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abe6" w14:paraId="fc3abe6" w:rsidRDefault="00D97BE1" w:rsidP="00D97BE1" w:rsidR="00D97BE1" w:rsidRPr="00F5431E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F5431E">
      <w:pPr>
        <w:rPr>
          <w:b/>
        </w:rPr>
      </w:pPr>
    </w:p>
    <w:p w:rsidRDefault="00336C15" w:rsidP="000F60FD" w:rsidR="00336C15" w:rsidRPr="00F5431E">
      <w:pPr>
        <w:rPr>
          <w:b/>
        </w:rPr>
      </w:pPr>
    </w:p>
    <w:p w:rsidRDefault="00336C15" w:rsidP="000F60FD" w:rsidR="00336C15" w:rsidRPr="00F5431E">
      <w:pPr>
        <w:rPr>
          <w:b/>
        </w:rPr>
      </w:pPr>
    </w:p>
    <w:p w:rsidRDefault="000F60FD" w:rsidP="000F60FD" w:rsidR="00872AC5" w:rsidRPr="00F5431E">
      <w:pPr>
        <w:rPr>
          <w:b/>
        </w:rPr>
      </w:pPr>
      <w:r w:rsidRPr="00F5431E">
        <w:rPr>
          <w:b/>
        </w:rPr>
        <w:t>REPUBLIKA HRVATSKA</w:t>
      </w:r>
    </w:p>
    <w:p w:rsidRDefault="000F60FD" w:rsidP="000F60FD" w:rsidR="003D72BA" w:rsidRPr="00F5431E">
      <w:pPr>
        <w:rPr>
          <w:b/>
        </w:rPr>
      </w:pPr>
      <w:r w:rsidRPr="00F5431E">
        <w:rPr>
          <w:b/>
        </w:rPr>
        <w:t>TRGOVAČKI SUD U</w:t>
      </w:r>
      <w:r w:rsidR="00D024BA" w:rsidRPr="00F5431E">
        <w:rPr>
          <w:b/>
        </w:rPr>
        <w:t xml:space="preserve"> ZADRU</w:t>
      </w:r>
    </w:p>
    <w:p w:rsidRDefault="003D72BA" w:rsidP="000F60FD" w:rsidR="000F60FD" w:rsidRPr="00F5431E">
      <w:r w:rsidRPr="00F5431E">
        <w:t>Dr. Franje Tuđmana 35</w:t>
      </w:r>
      <w:r w:rsidR="00D024BA" w:rsidRPr="00F5431E">
        <w:tab/>
      </w:r>
      <w:r w:rsidR="00D024BA" w:rsidRPr="00F5431E">
        <w:tab/>
      </w:r>
      <w:r w:rsidR="00D024BA" w:rsidRPr="00F5431E">
        <w:tab/>
      </w:r>
      <w:r w:rsidR="00AB29B4" w:rsidRPr="00F5431E">
        <w:t xml:space="preserve">          </w:t>
      </w:r>
    </w:p>
    <w:p w:rsidRDefault="0091442A" w:rsidP="00F5431E" w:rsidR="0091442A" w:rsidRPr="00F5431E"/>
    <w:p w:rsidRDefault="00696A23" w:rsidP="000F60FD" w:rsidR="00696A23" w:rsidRPr="00F5431E">
      <w:pPr>
        <w:jc w:val="center"/>
        <w:rPr>
          <w:b/>
        </w:rPr>
      </w:pPr>
      <w:r w:rsidRPr="00F5431E">
        <w:rPr>
          <w:b/>
        </w:rPr>
        <w:t>R E P U B L I KA   H R V A T S K A</w:t>
      </w:r>
    </w:p>
    <w:p w:rsidRDefault="001F3EEE" w:rsidP="000F60FD" w:rsidR="001F3EEE" w:rsidRPr="00F5431E">
      <w:pPr>
        <w:jc w:val="center"/>
        <w:rPr>
          <w:b/>
        </w:rPr>
      </w:pPr>
    </w:p>
    <w:p w:rsidRDefault="0085789C" w:rsidP="000F60FD" w:rsidR="0085789C" w:rsidRPr="00F5431E">
      <w:pPr>
        <w:jc w:val="center"/>
        <w:rPr>
          <w:b/>
        </w:rPr>
      </w:pPr>
      <w:r w:rsidRPr="00F5431E">
        <w:rPr>
          <w:b/>
        </w:rPr>
        <w:t xml:space="preserve">R J E Š E N J E </w:t>
      </w:r>
    </w:p>
    <w:p w:rsidRDefault="0091442A" w:rsidP="000F60FD" w:rsidR="0091442A" w:rsidRPr="00F5431E"/>
    <w:p w:rsidRDefault="0068406C" w:rsidP="00AF5058" w:rsidR="0091442A" w:rsidRPr="00AF5058">
      <w:pPr>
        <w:ind w:firstLine="708"/>
        <w:jc w:val="both"/>
        <w:rPr>
          <w:rFonts w:eastAsia="Calibri"/>
          <w:b/>
        </w:rPr>
      </w:pPr>
      <w:r w:rsidRPr="00F5431E">
        <w:t>Trgovački sud u Zadru</w:t>
      </w:r>
      <w:r w:rsidR="00872AC5" w:rsidRPr="00F5431E">
        <w:t>, po sutkinji Ani Markač</w:t>
      </w:r>
      <w:r w:rsidR="00BC28B6" w:rsidRPr="00F5431E">
        <w:t xml:space="preserve">, </w:t>
      </w:r>
      <w:r w:rsidR="00F5431E" w:rsidRPr="00F5431E">
        <w:t xml:space="preserve">u stečajnom postupku nad </w:t>
      </w:r>
      <w:r w:rsidR="00AF5058">
        <w:t xml:space="preserve">stečajnim </w:t>
      </w:r>
      <w:r w:rsidR="00F5431E" w:rsidRPr="00F5431E">
        <w:t>dužnikom ADRIA KAMEN, d.o.o.</w:t>
      </w:r>
      <w:r w:rsidR="00AF5058">
        <w:t xml:space="preserve"> u stečaju</w:t>
      </w:r>
      <w:r w:rsidR="00F5431E" w:rsidRPr="00F5431E">
        <w:t xml:space="preserve">, Benkovac, Kukalj 66, OIB:31947920748, dana 11. kolovoza </w:t>
      </w:r>
      <w:r w:rsidR="00AF5058">
        <w:t xml:space="preserve">2017., </w:t>
      </w:r>
    </w:p>
    <w:p w:rsidRDefault="0085789C" w:rsidP="0085789C" w:rsidR="00A323C8" w:rsidRPr="00F5431E">
      <w:pPr>
        <w:jc w:val="center"/>
        <w:rPr>
          <w:b/>
        </w:rPr>
      </w:pPr>
      <w:r w:rsidRPr="00F5431E">
        <w:rPr>
          <w:b/>
        </w:rPr>
        <w:t xml:space="preserve">r i j e š i o  j e </w:t>
      </w:r>
    </w:p>
    <w:p w:rsidRDefault="0085789C" w:rsidP="0085789C" w:rsidR="0085789C" w:rsidRPr="00F5431E">
      <w:pPr>
        <w:jc w:val="center"/>
        <w:rPr>
          <w:b/>
        </w:rPr>
      </w:pPr>
    </w:p>
    <w:p w:rsidRDefault="00BA0BF9" w:rsidP="00335A19" w:rsidR="00711F36" w:rsidRPr="00F5431E">
      <w:pPr>
        <w:jc w:val="both"/>
      </w:pPr>
      <w:r w:rsidRPr="00F5431E">
        <w:t>I.</w:t>
      </w:r>
      <w:r w:rsidRPr="00F5431E">
        <w:rPr>
          <w:b/>
        </w:rPr>
        <w:tab/>
      </w:r>
      <w:r w:rsidR="00711F36" w:rsidRPr="00F5431E">
        <w:t>Prihvaća se zahtjev stečajnog upravitelja</w:t>
      </w:r>
      <w:r w:rsidR="00421B3A" w:rsidRPr="00F5431E">
        <w:t xml:space="preserve"> </w:t>
      </w:r>
      <w:r w:rsidR="00F5431E" w:rsidRPr="00F5431E">
        <w:t xml:space="preserve">Branko Morić iz Zadra, Miroslava Krleže 1e, OIB:89888559843, </w:t>
      </w:r>
      <w:r w:rsidRPr="00F5431E">
        <w:t xml:space="preserve">za </w:t>
      </w:r>
      <w:r w:rsidR="00335A19" w:rsidRPr="00F5431E">
        <w:t xml:space="preserve">razrješenjem u predmetu ovog suda poslovni broj </w:t>
      </w:r>
      <w:r w:rsidRPr="00F5431E">
        <w:t>2</w:t>
      </w:r>
      <w:r w:rsidR="00711F36" w:rsidRPr="00F5431E">
        <w:t xml:space="preserve"> St-</w:t>
      </w:r>
      <w:r w:rsidR="00F5431E" w:rsidRPr="00F5431E">
        <w:t>116/17</w:t>
      </w:r>
      <w:r w:rsidR="00711F36" w:rsidRPr="00F5431E">
        <w:t>.</w:t>
      </w:r>
    </w:p>
    <w:p w:rsidRDefault="0082457D" w:rsidP="00A323C8" w:rsidR="0082457D" w:rsidRPr="00F5431E">
      <w:pPr>
        <w:jc w:val="both"/>
      </w:pPr>
    </w:p>
    <w:p w:rsidRDefault="002D1A37" w:rsidP="00F5431E" w:rsidR="00580ABC">
      <w:pPr>
        <w:pStyle w:val="Odlomakpopisa"/>
        <w:spacing w:after="200"/>
        <w:ind w:left="0"/>
        <w:jc w:val="both"/>
      </w:pPr>
      <w:r w:rsidRPr="00F5431E">
        <w:t>II</w:t>
      </w:r>
      <w:r w:rsidR="0085789C" w:rsidRPr="00F5431E">
        <w:t xml:space="preserve">. </w:t>
      </w:r>
      <w:r w:rsidR="0085789C" w:rsidRPr="00F5431E">
        <w:tab/>
      </w:r>
      <w:r w:rsidR="00F5431E" w:rsidRPr="007F7888">
        <w:t>Ante Vukašina iz Zadra, Dr. Franj</w:t>
      </w:r>
      <w:r w:rsidR="00F5431E">
        <w:t xml:space="preserve">e Tuđmana 46/C, OIB:65643961597, imenuje se za </w:t>
      </w:r>
      <w:r w:rsidR="00544098" w:rsidRPr="00F5431E">
        <w:t xml:space="preserve">stečajnog upravitelja nad trgovačkim društvom </w:t>
      </w:r>
      <w:r w:rsidR="00F5431E" w:rsidRPr="00F5431E">
        <w:t>ADRIA KAMEN, d.o.o., Benkovac, Kukalj 66, OIB:31947920748</w:t>
      </w:r>
      <w:r w:rsidR="00F5431E">
        <w:t>.</w:t>
      </w:r>
    </w:p>
    <w:p w:rsidRDefault="00580ABC" w:rsidP="00580ABC" w:rsidR="00580ABC">
      <w:pPr>
        <w:contextualSpacing/>
        <w:jc w:val="both"/>
      </w:pPr>
      <w:r>
        <w:t>III.</w:t>
      </w:r>
      <w:r>
        <w:tab/>
        <w:t xml:space="preserve">Ovo rješenje će se objaviti na mrežnoj stranici e-Oglasna ploča suda te dostaviti sudskom registru ovog suda, radi upisa zabilježbe imenovanja novoimenovanog stečajnog upravitelja dužniku te brisanja upisa prijašnjeg stečajnog upravitelja dužnika. </w:t>
      </w:r>
      <w:r w:rsidRPr="00BF615E">
        <w:t xml:space="preserve"> </w:t>
      </w:r>
    </w:p>
    <w:p w:rsidRDefault="00580ABC" w:rsidP="00580ABC" w:rsidR="00580ABC" w:rsidRPr="00F5431E">
      <w:pPr>
        <w:contextualSpacing/>
        <w:jc w:val="both"/>
      </w:pPr>
    </w:p>
    <w:p w:rsidRDefault="00580ABC" w:rsidP="00544098" w:rsidR="00A323C8" w:rsidRPr="00F5431E">
      <w:pPr>
        <w:jc w:val="both"/>
      </w:pPr>
      <w:r>
        <w:t>IV.</w:t>
      </w:r>
      <w:r w:rsidR="00544098" w:rsidRPr="00F5431E">
        <w:tab/>
        <w:t xml:space="preserve">U preostalom dijelu rješenje </w:t>
      </w:r>
      <w:r w:rsidR="00F66F20" w:rsidRPr="00F5431E">
        <w:t xml:space="preserve">suda posl.br. 2 </w:t>
      </w:r>
      <w:r w:rsidR="00544098" w:rsidRPr="00F5431E">
        <w:t>St-</w:t>
      </w:r>
      <w:r w:rsidR="00F5431E">
        <w:t xml:space="preserve">116/17-21 od 9. kolovoza 2017. </w:t>
      </w:r>
      <w:r w:rsidR="00544098" w:rsidRPr="00F5431E">
        <w:t xml:space="preserve">ostaje neizmijenjeno. </w:t>
      </w:r>
    </w:p>
    <w:p w:rsidRDefault="0091442A" w:rsidP="00544098" w:rsidR="0091442A" w:rsidRPr="00F5431E">
      <w:pPr>
        <w:jc w:val="both"/>
      </w:pPr>
    </w:p>
    <w:p w:rsidRDefault="000F60FD" w:rsidP="00CC3B7D" w:rsidR="000F60FD" w:rsidRPr="00F5431E">
      <w:pPr>
        <w:jc w:val="center"/>
      </w:pPr>
      <w:r w:rsidRPr="00F5431E">
        <w:t>Obrazloženje</w:t>
      </w:r>
    </w:p>
    <w:p w:rsidRDefault="00520CA4" w:rsidP="000F60FD" w:rsidR="00520CA4"/>
    <w:p w:rsidRDefault="00F5431E" w:rsidP="00F5431E" w:rsidR="00F5431E">
      <w:pPr>
        <w:ind w:firstLine="708"/>
        <w:jc w:val="both"/>
      </w:pPr>
      <w:r>
        <w:t xml:space="preserve">Rješenjem ovog Suda, gornjeg poslovnog broja od 9. kolovoza  2017. imenovan je stečajni upravitelj uvodno označenom dužniku u osobi </w:t>
      </w:r>
      <w:r w:rsidR="00AF5058">
        <w:t>Branka Mo</w:t>
      </w:r>
      <w:r>
        <w:t xml:space="preserve">rića iz Zadra. </w:t>
      </w:r>
    </w:p>
    <w:p w:rsidRDefault="00F5431E" w:rsidP="00580ABC" w:rsidR="00580ABC" w:rsidRPr="00F5431E">
      <w:pPr>
        <w:ind w:firstLine="708"/>
        <w:jc w:val="both"/>
      </w:pPr>
      <w:r>
        <w:t xml:space="preserve">Podneskom od 10.  kolovoza 2017. isti je zatražio razrješenje od dužnosti stečajnog upravitelja </w:t>
      </w:r>
      <w:r w:rsidR="00580ABC">
        <w:t xml:space="preserve">uvodno označenog dužnika i to </w:t>
      </w:r>
      <w:r w:rsidR="00580ABC" w:rsidRPr="00F5431E">
        <w:t xml:space="preserve">iz </w:t>
      </w:r>
      <w:r w:rsidR="00580ABC">
        <w:t>osobnih razloga. P</w:t>
      </w:r>
      <w:r w:rsidR="00580ABC" w:rsidRPr="00F5431E">
        <w:t xml:space="preserve">ojasnio </w:t>
      </w:r>
      <w:r w:rsidR="00580ABC">
        <w:t>je, d</w:t>
      </w:r>
      <w:r w:rsidR="00580ABC" w:rsidRPr="00F5431E">
        <w:t xml:space="preserve">a </w:t>
      </w:r>
      <w:r w:rsidR="00580ABC">
        <w:t xml:space="preserve">zbog opterećenosti postojećim stečajnim postupcima nije u stanju preuzimati i kvalitetno voditi nove stečajne postupke obzirom da vodi više navedenih postupaka, od kojih su neki veliki i složeni (TLM Aluminium d.d. u stečaju, Šibenik, Ploter d.o.o. u stečaju, Zadar, Batolit d.o.o. u stečaju Šibenik, Olivaris d.o.o. u stečaju Šibenik, Vox Centar d.o.o. u stečaju, Zadar), kao i deset nastavljenih stečajnih postupaka za Stečajne mase iza stečajnih dužnika. Nadalje da vodi i tri prethodna postupaka i dva postupka  predstečajne nagodbe.  </w:t>
      </w:r>
      <w:r w:rsidR="00580ABC" w:rsidRPr="00F5431E">
        <w:t>Slijedom naprijed navedenog da nije u stanju preuz</w:t>
      </w:r>
      <w:r w:rsidR="00580ABC">
        <w:t>eti konkretni stečajni postupak.</w:t>
      </w:r>
    </w:p>
    <w:p w:rsidRDefault="00F5431E" w:rsidP="00580ABC" w:rsidR="00F5431E">
      <w:pPr>
        <w:ind w:firstLine="708"/>
        <w:jc w:val="both"/>
      </w:pPr>
      <w:r>
        <w:t>Odredbom čl. 91. st. 5. Stečajnog zakona (Narodne novine 71/15, nadalje SZ) propisano je da sud može razriješiti stečajnog upravitelja na njegov osobni zahtjev.</w:t>
      </w:r>
      <w:r w:rsidR="00580ABC" w:rsidRPr="00580ABC">
        <w:t xml:space="preserve"> </w:t>
      </w:r>
      <w:r w:rsidR="00580ABC" w:rsidRPr="00F5431E">
        <w:t xml:space="preserve">Obzirom da je stečajni upravitelj podnio obrazloženi zahtjev za svoje razrješenje, to je sukladno odredbi čl. 91. st. 5. SZ odlučeno kao u izreci pod točkom I. ovog rješenja.  </w:t>
      </w:r>
    </w:p>
    <w:p w:rsidRDefault="00F5431E" w:rsidP="00F5431E" w:rsidR="00580ABC">
      <w:pPr>
        <w:ind w:firstLine="708"/>
        <w:jc w:val="both"/>
      </w:pPr>
      <w:r>
        <w:t xml:space="preserve">Odluka o imenovanju novog stečajnog upravitelja dužniku donesena je odgovarajućom primjenom odredbe čl. 84. st. 1. SZ-a zbog čega je donesena odluka kao u </w:t>
      </w:r>
      <w:r w:rsidR="00580ABC">
        <w:t>točki II. izreke ovog rješenja.</w:t>
      </w:r>
    </w:p>
    <w:p w:rsidRDefault="00F5431E" w:rsidP="00F5431E" w:rsidR="00F5431E">
      <w:pPr>
        <w:ind w:firstLine="708"/>
        <w:jc w:val="both"/>
      </w:pPr>
      <w:r>
        <w:lastRenderedPageBreak/>
        <w:t>S obzirom da je temeljem ranijeg rješenja upisana činjenica imenovanja prijašnjeg stečajnog upravitelja dužniku, to je temeljem odredbe čl. 129. st. 1. i 2. SZ-a odluku o novoimenovanom stečajnom upravitelju dužnika trebalo dostaviti tijelu koje vodi registar u kojem je dužnik upisan zbog čega j</w:t>
      </w:r>
      <w:r w:rsidR="00580ABC">
        <w:t>e donesena odluka kao u točki III</w:t>
      </w:r>
      <w:r>
        <w:t xml:space="preserve">. izreke ovog rješenja. </w:t>
      </w:r>
    </w:p>
    <w:p w:rsidRDefault="00F5431E" w:rsidP="000F60FD" w:rsidR="00F5431E"/>
    <w:p w:rsidRDefault="009A0F36" w:rsidP="0082457D" w:rsidR="00335A19" w:rsidRPr="00F5431E">
      <w:pPr>
        <w:ind w:firstLine="708"/>
        <w:jc w:val="center"/>
      </w:pPr>
      <w:r w:rsidRPr="00F5431E">
        <w:t>U Zadru</w:t>
      </w:r>
      <w:r w:rsidR="00421B3A" w:rsidRPr="00F5431E">
        <w:t xml:space="preserve"> </w:t>
      </w:r>
      <w:r w:rsidR="00F5431E">
        <w:t xml:space="preserve">11. kolovoza 2017. </w:t>
      </w:r>
      <w:r w:rsidR="0082457D" w:rsidRPr="00F5431E">
        <w:t xml:space="preserve"> </w:t>
      </w:r>
    </w:p>
    <w:p w:rsidRDefault="0082457D" w:rsidP="00D90F10" w:rsidR="0082457D" w:rsidRPr="00F5431E">
      <w:pPr>
        <w:ind w:firstLine="708"/>
        <w:jc w:val="right"/>
      </w:pPr>
    </w:p>
    <w:p w:rsidRDefault="00AF5058" w:rsidP="002A5451" w:rsidR="008B1E91" w:rsidRPr="00F5431E">
      <w:pPr>
        <w:jc w:val="right"/>
      </w:pPr>
      <w:r>
        <w:tab/>
      </w:r>
      <w:r>
        <w:tab/>
        <w:t xml:space="preserve">                                          </w:t>
      </w:r>
      <w:r w:rsidR="008B1E91" w:rsidRPr="00F5431E">
        <w:t>S</w:t>
      </w:r>
      <w:r w:rsidR="0085789C" w:rsidRPr="00F5431E">
        <w:t xml:space="preserve">utkinja </w:t>
      </w:r>
    </w:p>
    <w:p w:rsidRDefault="00AF5058" w:rsidP="002A5451" w:rsidR="008B1E91" w:rsidRPr="00F5431E">
      <w:pPr>
        <w:jc w:val="right"/>
      </w:pPr>
      <w:r>
        <w:tab/>
      </w:r>
      <w:r>
        <w:tab/>
        <w:t xml:space="preserve">              </w:t>
      </w:r>
      <w:r w:rsidR="00775273" w:rsidRPr="00F5431E">
        <w:tab/>
        <w:t xml:space="preserve">                                                    </w:t>
      </w:r>
      <w:r>
        <w:t xml:space="preserve">            </w:t>
      </w:r>
      <w:r w:rsidR="00223098" w:rsidRPr="00F5431E">
        <w:t>A</w:t>
      </w:r>
      <w:r w:rsidR="0085789C" w:rsidRPr="00F5431E">
        <w:t>na Markač</w:t>
      </w:r>
    </w:p>
    <w:p w:rsidRDefault="00775273" w:rsidP="002A5451" w:rsidR="00775273" w:rsidRPr="00F5431E">
      <w:pPr>
        <w:jc w:val="right"/>
      </w:pPr>
    </w:p>
    <w:p w:rsidRDefault="00775273" w:rsidP="000F60FD" w:rsidR="00775273" w:rsidRPr="00F5431E">
      <w:pPr>
        <w:jc w:val="both"/>
      </w:pPr>
    </w:p>
    <w:p w:rsidRDefault="00AF5058" w:rsidP="000F60FD" w:rsidR="00AF5058">
      <w:pPr>
        <w:jc w:val="both"/>
      </w:pPr>
    </w:p>
    <w:p w:rsidRDefault="00AF5058" w:rsidP="000F60FD" w:rsidR="00AF5058">
      <w:pPr>
        <w:jc w:val="both"/>
      </w:pPr>
    </w:p>
    <w:p w:rsidRDefault="000F60FD" w:rsidP="000F60FD" w:rsidR="00544098" w:rsidRPr="00F5431E">
      <w:pPr>
        <w:jc w:val="both"/>
      </w:pPr>
      <w:r w:rsidRPr="00F5431E">
        <w:t>POUKA O PRAVNOM LIJEKU:</w:t>
      </w:r>
    </w:p>
    <w:p w:rsidRDefault="00544098" w:rsidP="004A4E98" w:rsidR="00544098" w:rsidRPr="00F5431E">
      <w:pPr>
        <w:tabs>
          <w:tab w:pos="4438" w:val="left"/>
        </w:tabs>
        <w:jc w:val="both"/>
      </w:pPr>
      <w:r w:rsidRPr="00F5431E">
        <w:t xml:space="preserve">Protiv ovog rješenja može se izjaviti žalba u roku od </w:t>
      </w:r>
      <w:r w:rsidR="004A4E98" w:rsidRPr="00F5431E">
        <w:t>8 (</w:t>
      </w:r>
      <w:r w:rsidRPr="00F5431E">
        <w:t>osam</w:t>
      </w:r>
      <w:r w:rsidR="004A4E98" w:rsidRPr="00F5431E">
        <w:t>)</w:t>
      </w:r>
      <w:r w:rsidRPr="00F5431E">
        <w:t xml:space="preserve"> dana od dostave rješenja, a dostava se smatra obavljenom istekom osmog dana od dana objave rješenja na mrežnoj stranici e-Oglasna ploča sudova (čl. 12. st. 1</w:t>
      </w:r>
      <w:r w:rsidR="004A4E98" w:rsidRPr="00F5431E">
        <w:t xml:space="preserve">. i čl. 19. st. 1. i 2. SZ-a). </w:t>
      </w:r>
      <w:r w:rsidRPr="00F5431E">
        <w:t>Ž</w:t>
      </w:r>
      <w:r w:rsidR="004A4E98" w:rsidRPr="00F5431E">
        <w:t>alba se podnosi ovom sudu u 2 (d</w:t>
      </w:r>
      <w:r w:rsidRPr="00F5431E">
        <w:t>va) istovjetna primjerka, a o istoj odlučuje Visoki tr</w:t>
      </w:r>
      <w:r w:rsidR="004A4E98" w:rsidRPr="00F5431E">
        <w:t>govački sud Republike Hrvatske.</w:t>
      </w:r>
    </w:p>
    <w:p w:rsidRDefault="004A4E98" w:rsidP="003A199E" w:rsidR="004A4E98" w:rsidRPr="00F5431E">
      <w:pPr>
        <w:ind w:hanging="705" w:left="705"/>
        <w:rPr>
          <w:color w:val="000000"/>
        </w:rPr>
      </w:pPr>
    </w:p>
    <w:p w:rsidRDefault="00336C15" w:rsidP="003A199E" w:rsidR="00336C15" w:rsidRPr="00F5431E">
      <w:pPr>
        <w:ind w:hanging="705" w:left="705"/>
        <w:rPr>
          <w:color w:val="000000"/>
        </w:rPr>
      </w:pPr>
    </w:p>
    <w:p w:rsidRDefault="00336C15" w:rsidP="003A199E" w:rsidR="00336C15" w:rsidRPr="00F5431E">
      <w:pPr>
        <w:ind w:hanging="705" w:left="705"/>
        <w:rPr>
          <w:color w:val="000000"/>
        </w:rPr>
      </w:pPr>
    </w:p>
    <w:p w:rsidRDefault="003A199E" w:rsidP="003A199E" w:rsidR="003A199E" w:rsidRPr="00F5431E">
      <w:pPr>
        <w:ind w:hanging="705" w:left="705"/>
        <w:rPr>
          <w:color w:val="000000"/>
        </w:rPr>
      </w:pPr>
      <w:r w:rsidRPr="00F5431E">
        <w:rPr>
          <w:color w:val="000000"/>
        </w:rPr>
        <w:t>DNA:</w:t>
      </w:r>
    </w:p>
    <w:p w:rsidRDefault="00F5431E" w:rsidP="003A199E" w:rsidR="0085789C" w:rsidRPr="00F5431E">
      <w:pPr>
        <w:numPr>
          <w:ilvl w:val="0"/>
          <w:numId w:val="2"/>
        </w:numPr>
        <w:jc w:val="both"/>
      </w:pPr>
      <w:r>
        <w:t>Branku Moriću</w:t>
      </w:r>
      <w:r w:rsidR="0085789C" w:rsidRPr="00F5431E">
        <w:t xml:space="preserve">, </w:t>
      </w:r>
      <w:r w:rsidR="00544098" w:rsidRPr="00F5431E">
        <w:t>iz Zadra</w:t>
      </w:r>
      <w:r w:rsidR="0082457D" w:rsidRPr="00F5431E">
        <w:t xml:space="preserve"> </w:t>
      </w:r>
      <w:r w:rsidR="00B7507A" w:rsidRPr="00F5431E">
        <w:t xml:space="preserve">– u pretinac </w:t>
      </w:r>
    </w:p>
    <w:p w:rsidRDefault="00335A19" w:rsidP="00335A19" w:rsidR="00544098">
      <w:pPr>
        <w:numPr>
          <w:ilvl w:val="0"/>
          <w:numId w:val="2"/>
        </w:numPr>
        <w:jc w:val="both"/>
      </w:pPr>
      <w:r w:rsidRPr="00F5431E">
        <w:t xml:space="preserve">stečajnom upravitelju </w:t>
      </w:r>
      <w:r w:rsidR="00F5431E">
        <w:t>Anti Vukašinu, u</w:t>
      </w:r>
      <w:r w:rsidR="00544098" w:rsidRPr="00F5431E">
        <w:t>z potvrdu</w:t>
      </w:r>
      <w:r w:rsidR="00F5431E">
        <w:t xml:space="preserve"> i izjavu o imenovanju i presliku zapisnika od 28. travnja 2017. (list spisa 15) </w:t>
      </w:r>
    </w:p>
    <w:p w:rsidRDefault="00F5431E" w:rsidP="00335A19" w:rsidR="00F5431E" w:rsidRPr="00F5431E">
      <w:pPr>
        <w:numPr>
          <w:ilvl w:val="0"/>
          <w:numId w:val="2"/>
        </w:numPr>
        <w:jc w:val="both"/>
      </w:pPr>
      <w:r>
        <w:t xml:space="preserve">sudski registar </w:t>
      </w:r>
    </w:p>
    <w:p w:rsidRDefault="0082457D" w:rsidP="003A199E" w:rsidR="00544098" w:rsidRPr="00F5431E">
      <w:pPr>
        <w:numPr>
          <w:ilvl w:val="0"/>
          <w:numId w:val="2"/>
        </w:numPr>
        <w:jc w:val="both"/>
      </w:pPr>
      <w:r w:rsidRPr="00F5431E">
        <w:t>e-O</w:t>
      </w:r>
      <w:r w:rsidR="00544098" w:rsidRPr="00F5431E">
        <w:t>glasna ploča</w:t>
      </w:r>
      <w:r w:rsidRPr="00F5431E">
        <w:t xml:space="preserve"> sudova </w:t>
      </w:r>
    </w:p>
    <w:p w:rsidRDefault="00F5431E" w:rsidP="003A199E" w:rsidR="003A199E" w:rsidRPr="00F5431E">
      <w:pPr>
        <w:numPr>
          <w:ilvl w:val="0"/>
          <w:numId w:val="2"/>
        </w:numPr>
        <w:jc w:val="both"/>
      </w:pPr>
      <w:r>
        <w:rPr>
          <w:color w:val="000000"/>
        </w:rPr>
        <w:t>u</w:t>
      </w:r>
      <w:r w:rsidR="003A199E" w:rsidRPr="00F5431E">
        <w:rPr>
          <w:color w:val="000000"/>
        </w:rPr>
        <w:t xml:space="preserve"> spis.</w:t>
      </w:r>
    </w:p>
    <w:p w:rsidRDefault="003A199E" w:rsidP="00A323C8" w:rsidR="003A199E" w:rsidRPr="00F5431E">
      <w:pPr>
        <w:jc w:val="both"/>
      </w:pPr>
    </w:p>
    <w:sectPr w:rsidSect="0091442A" w:rsidR="003A199E" w:rsidRPr="00F543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F7289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B7507A" w:rsidR="00B7507A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 w:rsidR="00F5431E">
      <w:rPr>
        <w:sz w:val="22"/>
        <w:szCs w:val="22"/>
      </w:rPr>
      <w:t>116/17-26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421B3A">
      <w:rPr>
        <w:sz w:val="22"/>
        <w:szCs w:val="22"/>
      </w:rPr>
      <w:t xml:space="preserve"> Poslovni broj 2 St-</w:t>
    </w:r>
    <w:r w:rsidR="00F5431E">
      <w:rPr>
        <w:sz w:val="22"/>
        <w:szCs w:val="22"/>
      </w:rPr>
      <w:t>116/17-26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5451"/>
    <w:rsid w:val="002A7FF0"/>
    <w:rsid w:val="002B1202"/>
    <w:rsid w:val="002B20CB"/>
    <w:rsid w:val="002C0442"/>
    <w:rsid w:val="002C4C60"/>
    <w:rsid w:val="002D1A37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1B3A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0ABC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75273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1442A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37E7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058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15AD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0F10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46C61"/>
    <w:rsid w:val="00F5012E"/>
    <w:rsid w:val="00F5431E"/>
    <w:rsid w:val="00F5483A"/>
    <w:rsid w:val="00F568F8"/>
    <w:rsid w:val="00F66098"/>
    <w:rsid w:val="00F66F20"/>
    <w:rsid w:val="00F72896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4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4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4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4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4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4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4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4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</izvorni_sadrzaj>
    <derivirana_varijabla naziv="DomainObject.Predmet.PrimjedbaSuca_1">SPIS REF. 3 Stpn-3/16 na uvidu kod sutkinje
od 5.6.2017.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7EAF2-72B1-4E35-8A2E-7DD35E9A2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2972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2017-08-11T06:23:00Z</dcterms:created>
  <dc:creator>Ardena Bajlo</dc:creator>
  <cp:lastModifiedBy>Marijana Žuža</cp:lastModifiedBy>
  <cp:lastPrinted>2017-08-11T06:26:00Z</cp:lastPrinted>
  <dcterms:modified xmlns:xsi="http://www.w3.org/2001/XMLSchema-instance" xsi:type="dcterms:W3CDTF">2017-08-11T07:32:00Z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