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3f50" w14:paraId="67f3f50" w:rsidRDefault="00607C7F" w:rsidP="00607C7F" w:rsidR="00607C7F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07C7F" w:rsidP="00607C7F" w:rsidR="00607C7F" w:rsidRPr="00572798">
      <w:pPr>
        <w:tabs>
          <w:tab w:pos="6150" w:val="left"/>
        </w:tabs>
        <w:rPr>
          <w:b/>
        </w:rPr>
      </w:pPr>
    </w:p>
    <w:p w:rsidRDefault="00607C7F" w:rsidP="00607C7F" w:rsidR="00607C7F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07C7F" w:rsidP="00607C7F" w:rsidR="00607C7F">
      <w:pPr>
        <w:tabs>
          <w:tab w:pos="7020" w:val="left"/>
        </w:tabs>
      </w:pPr>
      <w:r>
        <w:t xml:space="preserve">REPUBLIKA HRVATSKA </w:t>
      </w:r>
    </w:p>
    <w:p w:rsidRDefault="00607C7F" w:rsidP="00607C7F" w:rsidR="00607C7F">
      <w:r>
        <w:t xml:space="preserve">  Trgovački sud u Zagrebu</w:t>
      </w:r>
    </w:p>
    <w:p w:rsidRDefault="00607C7F" w:rsidP="00607C7F" w:rsidR="00607C7F">
      <w:r>
        <w:t xml:space="preserve">   Zagreb, Amruševa 2/II</w:t>
      </w:r>
    </w:p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764BA">
        <w:t>6813</w:t>
      </w:r>
      <w:r>
        <w:t>/15, temeljem odredbe članka 430. Stečajnog zakona (Narodne novine br. 71/15.), dana 17. prosinca 2015., objavljuje:</w:t>
      </w:r>
    </w:p>
    <w:p w:rsidRDefault="00607C7F" w:rsidP="00607C7F" w:rsidR="00607C7F" w:rsidRPr="008155EE">
      <w:pPr>
        <w:rPr>
          <w:sz w:val="40"/>
          <w:szCs w:val="40"/>
        </w:rPr>
      </w:pPr>
    </w:p>
    <w:p w:rsidRDefault="00607C7F" w:rsidP="00607C7F" w:rsidR="00607C7F" w:rsidRPr="009E0378">
      <w:pPr>
        <w:jc w:val="center"/>
      </w:pPr>
      <w:r w:rsidRPr="009E0378">
        <w:t>O G L A S</w:t>
      </w:r>
    </w:p>
    <w:p w:rsidRDefault="00607C7F" w:rsidP="00607C7F" w:rsidR="00607C7F" w:rsidRPr="001F6933">
      <w:pPr>
        <w:rPr>
          <w:b/>
        </w:rPr>
      </w:pPr>
    </w:p>
    <w:p w:rsidRDefault="00607C7F" w:rsidP="00607C7F" w:rsidR="00607C7F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5764BA">
        <w:t>BTD d.o.o., Sesvete, Jakova Gotovca bb, OIB:  36505327969</w:t>
      </w:r>
      <w:r>
        <w:t xml:space="preserve">.   </w:t>
      </w:r>
    </w:p>
    <w:p w:rsidRDefault="00607C7F" w:rsidP="00607C7F" w:rsidR="00607C7F">
      <w:pPr>
        <w:pStyle w:val="Odlomakpopisa"/>
        <w:ind w:left="1428"/>
      </w:pPr>
    </w:p>
    <w:p w:rsidRDefault="00607C7F" w:rsidP="00607C7F" w:rsidR="00607C7F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5764BA">
        <w:t>15.901,36</w:t>
      </w:r>
      <w:r>
        <w:t xml:space="preserve">  kn.</w:t>
      </w:r>
    </w:p>
    <w:p w:rsidRDefault="00607C7F" w:rsidP="00607C7F" w:rsidR="00607C7F">
      <w:pPr>
        <w:ind w:left="360"/>
      </w:pPr>
      <w:r>
        <w:t xml:space="preserve">  </w:t>
      </w:r>
    </w:p>
    <w:p w:rsidRDefault="00607C7F" w:rsidP="00607C7F" w:rsidR="00607C7F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07C7F" w:rsidP="00607C7F" w:rsidR="00607C7F">
      <w:pPr>
        <w:ind w:firstLine="720"/>
        <w:jc w:val="both"/>
      </w:pPr>
    </w:p>
    <w:p w:rsidRDefault="00607C7F" w:rsidP="00607C7F" w:rsidR="00607C7F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07C7F" w:rsidP="00607C7F" w:rsidR="00607C7F">
      <w:pPr>
        <w:pStyle w:val="Odlomakpopisa"/>
      </w:pPr>
    </w:p>
    <w:p w:rsidRDefault="00607C7F" w:rsidP="00607C7F" w:rsidR="00607C7F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07C7F" w:rsidP="00607C7F" w:rsidR="00607C7F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07C7F" w:rsidP="00607C7F" w:rsidR="00607C7F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07C7F" w:rsidP="00607C7F" w:rsidR="00607C7F">
      <w:pPr>
        <w:jc w:val="center"/>
      </w:pPr>
    </w:p>
    <w:p w:rsidRDefault="00607C7F" w:rsidP="00607C7F" w:rsidR="00607C7F">
      <w:pPr>
        <w:jc w:val="center"/>
      </w:pPr>
      <w:r>
        <w:t>U Zagrebu, 17. prosinca 2015.</w:t>
      </w:r>
    </w:p>
    <w:p w:rsidRDefault="00607C7F" w:rsidP="00607C7F" w:rsidR="00607C7F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607C7F" w:rsidP="00607C7F" w:rsidR="00607C7F">
      <w:pPr>
        <w:jc w:val="right"/>
      </w:pPr>
      <w:r>
        <w:t xml:space="preserve">          Jelena Vučemilo Manojlovski </w:t>
      </w:r>
    </w:p>
    <w:p w:rsidRDefault="00607C7F" w:rsidP="00607C7F" w:rsidR="00607C7F">
      <w:pPr>
        <w:jc w:val="right"/>
      </w:pPr>
    </w:p>
    <w:p w:rsidRDefault="00607C7F" w:rsidP="00607C7F" w:rsidR="00607C7F">
      <w:pPr>
        <w:jc w:val="right"/>
      </w:pPr>
    </w:p>
    <w:p w:rsidRDefault="00607C7F" w:rsidP="00607C7F" w:rsidR="00607C7F">
      <w:pPr>
        <w:jc w:val="right"/>
      </w:pPr>
    </w:p>
    <w:p w:rsidRDefault="00607C7F" w:rsidP="00607C7F" w:rsidR="00607C7F">
      <w:pPr>
        <w:jc w:val="right"/>
      </w:pPr>
    </w:p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FE04C6" w:rsidP="00FE04C6" w:rsidR="00FE04C6">
      <w:r>
        <w:t>DNA:</w:t>
      </w:r>
    </w:p>
    <w:p w:rsidRDefault="00FE04C6" w:rsidP="00FE04C6" w:rsidR="00FE04C6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FE04C6" w:rsidP="00FE04C6" w:rsidR="00FE04C6">
      <w:pPr>
        <w:pStyle w:val="Odlomakpopisa"/>
        <w:numPr>
          <w:ilvl w:val="0"/>
          <w:numId w:val="3"/>
        </w:numPr>
      </w:pPr>
      <w:r>
        <w:t>spis</w:t>
      </w:r>
    </w:p>
    <w:p w:rsidRDefault="00FE04C6" w:rsidP="00FE04C6" w:rsidR="00FE04C6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607C7F" w:rsidP="00607C7F" w:rsidR="00607C7F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BC7" w:rsidR="00C8134E">
      <w:r>
        <w:separator/>
      </w:r>
    </w:p>
  </w:endnote>
  <w:endnote w:id="0" w:type="continuationSeparator">
    <w:p w:rsidRDefault="007A7BC7" w:rsidR="00C81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BC7" w:rsidR="00C8134E">
      <w:r>
        <w:separator/>
      </w:r>
    </w:p>
  </w:footnote>
  <w:footnote w:id="0" w:type="continuationSeparator">
    <w:p w:rsidRDefault="007A7BC7" w:rsidR="00C813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64B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04C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64B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04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04C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7C7F"/>
    <w:rsid w:val="00091293"/>
    <w:rsid w:val="005764BA"/>
    <w:rsid w:val="00607C7F"/>
    <w:rsid w:val="007A7BC7"/>
    <w:rsid w:val="00C8134E"/>
    <w:rsid w:val="00F45B98"/>
    <w:rsid w:val="00FE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7C7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7C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07C7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07C7F"/>
  </w:style>
  <w:style w:styleId="Odlomakpopisa" w:type="paragraph">
    <w:name w:val="List Paragraph"/>
    <w:basedOn w:val="Normal"/>
    <w:uiPriority w:val="34"/>
    <w:qFormat/>
    <w:rsid w:val="00607C7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7C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7C7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B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B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B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B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7C7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7C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07C7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07C7F"/>
  </w:style>
  <w:style w:styleId="Odlomakpopisa" w:type="paragraph">
    <w:name w:val="List Paragraph"/>
    <w:basedOn w:val="Normal"/>
    <w:uiPriority w:val="34"/>
    <w:qFormat/>
    <w:rsid w:val="00607C7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7C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7C7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B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B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B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B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300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St-6813/2015-5</izvorni_sadrzaj>
    <derivirana_varijabla naziv="DomainObject.Oznaka_1">St-6813/2015-5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6813</izvorni_sadrzaj>
    <derivirana_varijabla naziv="DomainObject.Predmet.Broj_1">6813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St-6813/2015</izvorni_sadrzaj>
    <derivirana_varijabla naziv="DomainObject.Predmet.OznakaBroj_1">St-6813/2015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BTD d.o.o.</izvorni_sadrzaj>
    <derivirana_varijabla naziv="DomainObject.Predmet.ProtustrankaFormated_1">  BTD d.o.o.</derivirana_varijabla>
  </DomainObject.Predmet.ProtustrankaFormated>
  <DomainObject.Predmet.ProtustrankaFormatedOIB>
    <izvorni_sadrzaj>  BTD d.o.o., OIB 36505327969</izvorni_sadrzaj>
    <derivirana_varijabla naziv="DomainObject.Predmet.ProtustrankaFormatedOIB_1">  BTD d.o.o., OIB 36505327969</derivirana_varijabla>
  </DomainObject.Predmet.ProtustrankaFormatedOIB>
  <DomainObject.Predmet.ProtustrankaFormatedWithAdress>
    <izvorni_sadrzaj> BTD d.o.o., Jakova Gotovca/bb, 10360 Sesvete</izvorni_sadrzaj>
    <derivirana_varijabla naziv="DomainObject.Predmet.ProtustrankaFormatedWithAdress_1"> BTD d.o.o., Jakova Gotovca/bb, 10360 Sesvete</derivirana_varijabla>
  </DomainObject.Predmet.ProtustrankaFormatedWithAdress>
  <DomainObject.Predmet.ProtustrankaFormatedWithAdressOIB>
    <izvorni_sadrzaj> BTD d.o.o., OIB 36505327969, Jakova Gotovca/bb, 10360 Sesvete</izvorni_sadrzaj>
    <derivirana_varijabla naziv="DomainObject.Predmet.ProtustrankaFormatedWithAdressOIB_1"> BTD d.o.o., OIB 36505327969, Jakova Gotovca/bb, 10360 Sesvete</derivirana_varijabla>
  </DomainObject.Predmet.ProtustrankaFormatedWithAdressOIB>
  <DomainObject.Predmet.ProtustrankaWithAdress>
    <izvorni_sadrzaj>BTD d.o.o. Jakova Gotovca/bb, 10360 Sesvete</izvorni_sadrzaj>
    <derivirana_varijabla naziv="DomainObject.Predmet.ProtustrankaWithAdress_1">BTD d.o.o. Jakova Gotovca/bb, 10360 Sesvete</derivirana_varijabla>
  </DomainObject.Predmet.ProtustrankaWithAdress>
  <DomainObject.Predmet.ProtustrankaWithAdressOIB>
    <izvorni_sadrzaj>BTD d.o.o., OIB 36505327969, Jakova Gotovca/bb, 10360 Sesvete</izvorni_sadrzaj>
    <derivirana_varijabla naziv="DomainObject.Predmet.ProtustrankaWithAdressOIB_1">BTD d.o.o., OIB 36505327969, Jakova Gotovca/bb, 10360 Sesvete</derivirana_varijabla>
  </DomainObject.Predmet.ProtustrankaWithAdressOIB>
  <DomainObject.Predmet.ProtustrankaNazivFormated>
    <izvorni_sadrzaj>BTD d.o.o.</izvorni_sadrzaj>
    <derivirana_varijabla naziv="DomainObject.Predmet.ProtustrankaNazivFormated_1">BTD d.o.o.</derivirana_varijabla>
  </DomainObject.Predmet.ProtustrankaNazivFormated>
  <DomainObject.Predmet.ProtustrankaNazivFormatedOIB>
    <izvorni_sadrzaj>BTD d.o.o., OIB 36505327969</izvorni_sadrzaj>
    <derivirana_varijabla naziv="DomainObject.Predmet.ProtustrankaNazivFormatedOIB_1">BTD d.o.o., OIB 36505327969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BTD d.o.o.</item>
    </izvorni_sadrzaj>
    <derivirana_varijabla naziv="DomainObject.Predmet.ProtuStrankaListFormated_1">
      <item>BTD d.o.o.</item>
    </derivirana_varijabla>
  </DomainObject.Predmet.ProtuStrankaListFormated>
  <DomainObject.Predmet.ProtuStrankaListFormatedOIB>
    <izvorni_sadrzaj>
      <item>BTD d.o.o., OIB 36505327969</item>
    </izvorni_sadrzaj>
    <derivirana_varijabla naziv="DomainObject.Predmet.ProtuStrankaListFormatedOIB_1">
      <item>BTD d.o.o., OIB 36505327969</item>
    </derivirana_varijabla>
  </DomainObject.Predmet.ProtuStrankaListFormatedOIB>
  <DomainObject.Predmet.ProtuStrankaListFormatedWithAdress>
    <izvorni_sadrzaj>
      <item>BTD d.o.o., Jakova Gotovca/bb, 10360 Sesvete</item>
    </izvorni_sadrzaj>
    <derivirana_varijabla naziv="DomainObject.Predmet.ProtuStrankaListFormatedWithAdress_1">
      <item>BTD d.o.o., Jakova Gotovca/bb, 10360 Sesvete</item>
    </derivirana_varijabla>
  </DomainObject.Predmet.ProtuStrankaListFormatedWithAdress>
  <DomainObject.Predmet.ProtuStrankaListFormatedWithAdressOIB>
    <izvorni_sadrzaj>
      <item>BTD d.o.o., OIB 36505327969, Jakova Gotovca/bb, 10360 Sesvete</item>
    </izvorni_sadrzaj>
    <derivirana_varijabla naziv="DomainObject.Predmet.ProtuStrankaListFormatedWithAdressOIB_1">
      <item>BTD d.o.o., OIB 36505327969, Jakova Gotovca/bb, 10360 Sesvete</item>
    </derivirana_varijabla>
  </DomainObject.Predmet.ProtuStrankaListFormatedWithAdressOIB>
  <DomainObject.Predmet.ProtuStrankaListNazivFormated>
    <izvorni_sadrzaj>
      <item>BTD d.o.o.</item>
    </izvorni_sadrzaj>
    <derivirana_varijabla naziv="DomainObject.Predmet.ProtuStrankaListNazivFormated_1">
      <item>BTD d.o.o.</item>
    </derivirana_varijabla>
  </DomainObject.Predmet.ProtuStrankaListNazivFormated>
  <DomainObject.Predmet.ProtuStrankaListNazivFormatedOIB>
    <izvorni_sadrzaj>
      <item>BTD d.o.o., OIB 36505327969</item>
    </izvorni_sadrzaj>
    <derivirana_varijabla naziv="DomainObject.Predmet.ProtuStrankaListNazivFormatedOIB_1">
      <item>BTD d.o.o., OIB 36505327969</item>
    </derivirana_varijabla>
  </DomainObject.Predmet.ProtuStrankaListNazivFormatedOIB>
  <DomainObject.Predmet.OstaliListFormated>
    <izvorni_sadrzaj>
      <item>Mario Knezović</item>
    </izvorni_sadrzaj>
    <derivirana_varijabla naziv="DomainObject.Predmet.OstaliListFormated_1">
      <item>Mario Knezović</item>
    </derivirana_varijabla>
  </DomainObject.Predmet.OstaliListFormated>
  <DomainObject.Predmet.OstaliListFormatedOIB>
    <izvorni_sadrzaj>
      <item>Mario Knezović, OIB 22217805693</item>
    </izvorni_sadrzaj>
    <derivirana_varijabla naziv="DomainObject.Predmet.OstaliListFormatedOIB_1">
      <item>Mario Knezović, OIB 22217805693</item>
    </derivirana_varijabla>
  </DomainObject.Predmet.OstaliListFormatedOIB>
  <DomainObject.Predmet.OstaliListFormatedWithAdress>
    <izvorni_sadrzaj>
      <item>Mario Knezović, Jalševečka Cesta 87, Zagreb</item>
    </izvorni_sadrzaj>
    <derivirana_varijabla naziv="DomainObject.Predmet.OstaliListFormatedWithAdress_1">
      <item>Mario Knezović, Jalševečka Cesta 87, Zagreb</item>
    </derivirana_varijabla>
  </DomainObject.Predmet.OstaliListFormatedWithAdress>
  <DomainObject.Predmet.OstaliListFormatedWithAdressOIB>
    <izvorni_sadrzaj>
      <item>Mario Knezović, OIB 22217805693, Jalševečka Cesta 87, Zagreb</item>
    </izvorni_sadrzaj>
    <derivirana_varijabla naziv="DomainObject.Predmet.OstaliListFormatedWithAdressOIB_1">
      <item>Mario Knezović, OIB 22217805693, Jalševečka Cesta 87, Zagreb</item>
    </derivirana_varijabla>
  </DomainObject.Predmet.OstaliListFormatedWithAdressOIB>
  <DomainObject.Predmet.OstaliListNazivFormated>
    <izvorni_sadrzaj>
      <item>Mario Knezović</item>
    </izvorni_sadrzaj>
    <derivirana_varijabla naziv="DomainObject.Predmet.OstaliListNazivFormated_1">
      <item>Mario Knezović</item>
    </derivirana_varijabla>
  </DomainObject.Predmet.OstaliListNazivFormated>
  <DomainObject.Predmet.OstaliListNazivFormatedOIB>
    <izvorni_sadrzaj>
      <item>Mario Knezović, OIB 22217805693</item>
    </izvorni_sadrzaj>
    <derivirana_varijabla naziv="DomainObject.Predmet.OstaliListNazivFormatedOIB_1">
      <item>Mario Knezović, OIB 22217805693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St-6813/2015-5</izvorni_sadrzaj>
    <derivirana_varijabla naziv="DomainObject.PoslovniBrojDokumenta_1">St-6813/2015-5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BTD d.o.o.</izvorni_sadrzaj>
    <derivirana_varijabla naziv="DomainObject.Predmet.ProtustrankaIDrugi_1">BTD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BTD d.o.o., OIB 36505327969, Jakova Gotovca/bb, 10360 Sesvete</izvorni_sadrzaj>
    <derivirana_varijabla naziv="DomainObject.Predmet.ProtustrankaIDrugiAdressOIB_1">BTD d.o.o., OIB 36505327969, Jakova Gotovca/bb,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BTD d.o.o.</item>
      <item>Mario Knezović</item>
    </izvorni_sadrzaj>
    <derivirana_varijabla naziv="DomainObject.Predmet.SudioniciListNaziv_1">
      <item>FINA Regionalni centar Zagreb</item>
      <item>BTD d.o.o.</item>
      <item>Mario Knezović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BTD d.o.o., OIB 36505327969, Jakova Gotovca/bb,10360 Sesvete</item>
      <item>Mario Knezović, OIB 22217805693, Jalševečka Cesta 87,Zagreb</item>
    </izvorni_sadrzaj>
    <derivirana_varijabla naziv="DomainObject.Predmet.SudioniciListAdressOIB_1">
      <item>FINA Regionalni centar Zagreb, OIB 85821130368, Trg svibanjskih žrtava 1995. 1,10000 Zagreb</item>
      <item>BTD d.o.o., OIB 36505327969, Jakova Gotovca/bb,10360 Sesvete</item>
      <item>Mario Knezović, OIB 22217805693, Jalševečka Cesta 87,Zagreb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36505327969</item>
      <item>, OIB 22217805693</item>
    </izvorni_sadrzaj>
    <derivirana_varijabla naziv="DomainObject.Predmet.SudioniciListNazivOIB_1">
      <item>, OIB 85821130368</item>
      <item>, OIB 36505327969</item>
      <item>, OIB 22217805693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1340</properties:Characters>
  <properties:Lines>80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2015-12-17T13:25:00Z</dcterms:created>
  <dc:creator>Jelena Vučemilo Manojlovski</dc:creator>
  <cp:lastModifiedBy>Maja Kovač</cp:lastModifiedBy>
  <dcterms:modified xmlns:xsi="http://www.w3.org/2001/XMLSchema-instance" xsi:type="dcterms:W3CDTF">2015-12-18T07:42:00Z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St-6813/2015-5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