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7e902" w14:paraId="2d7e90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E6FCC" w:rsidP="001E6FCC" w:rsidR="001E6FCC" w:rsidRPr="001E6FCC">
      <w:pPr>
        <w:spacing w:after="0"/>
        <w:rPr>
          <w:rFonts w:cs="Times New Roman" w:eastAsia="Times New Roman"/>
          <w:b/>
          <w:lang w:eastAsia="hr-HR"/>
        </w:rPr>
      </w:pPr>
      <w:r w:rsidRPr="001E6FCC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1E6FCC">
        <w:rPr>
          <w:rFonts w:cs="Times New Roman" w:eastAsia="Times New Roman"/>
          <w:b/>
          <w:lang w:eastAsia="hr-HR"/>
        </w:rPr>
        <w:t>Broj: 14. St-293/2017.</w:t>
      </w:r>
    </w:p>
    <w:p w:rsidRDefault="001E6FCC" w:rsidP="001E6FCC" w:rsidR="001E6FCC" w:rsidRPr="001E6FCC">
      <w:pPr>
        <w:spacing w:after="0"/>
        <w:rPr>
          <w:rFonts w:cs="Times New Roman" w:eastAsia="Times New Roman"/>
          <w:lang w:eastAsia="hr-HR"/>
        </w:rPr>
      </w:pPr>
      <w:r w:rsidRPr="001E6FCC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1E6FCC">
        <w:rPr>
          <w:rFonts w:cs="Times New Roman" w:eastAsia="Times New Roman"/>
          <w:bCs/>
          <w:lang w:eastAsia="hr-HR"/>
        </w:rPr>
        <w:t xml:space="preserve">                                              (Ex: St-2344/2015).</w:t>
      </w:r>
    </w:p>
    <w:p w:rsidRDefault="001E6FCC" w:rsidP="001E6FCC" w:rsidR="001E6FCC" w:rsidRPr="001E6FCC">
      <w:pPr>
        <w:spacing w:after="0"/>
        <w:rPr>
          <w:rFonts w:cs="Times New Roman" w:eastAsia="Times New Roman"/>
          <w:b/>
          <w:lang w:eastAsia="hr-HR"/>
        </w:rPr>
      </w:pPr>
      <w:r w:rsidRPr="001E6FC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E6FCC">
        <w:rPr>
          <w:rFonts w:cs="Times New Roman" w:eastAsia="Times New Roman"/>
          <w:b/>
          <w:lang w:eastAsia="hr-HR"/>
        </w:rPr>
        <w:t>Sukoišanska</w:t>
      </w:r>
      <w:proofErr w:type="spellEnd"/>
      <w:r w:rsidRPr="001E6FC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6FCC" w:rsidP="001E6FCC" w:rsidR="001E6FCC" w:rsidRPr="001E6FC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E6FCC">
        <w:rPr>
          <w:rFonts w:cs="Times New Roman" w:eastAsia="Times New Roman"/>
          <w:b/>
          <w:lang w:eastAsia="hr-HR"/>
        </w:rPr>
        <w:t>R E P U B L I K A  H R V A T S K A</w:t>
      </w:r>
    </w:p>
    <w:p w:rsidRDefault="001E6FCC" w:rsidP="001E6FCC" w:rsidR="001E6FCC" w:rsidRPr="001E6FC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E6FCC" w:rsidP="001E6FCC" w:rsidR="001E6FCC" w:rsidRPr="001E6FC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E6FCC">
        <w:rPr>
          <w:rFonts w:cs="Times New Roman" w:eastAsia="Times New Roman"/>
          <w:b/>
          <w:lang w:eastAsia="hr-HR"/>
        </w:rPr>
        <w:t>R J E Š E NJ E</w:t>
      </w:r>
    </w:p>
    <w:p w:rsidRDefault="001E6FCC" w:rsidP="001E6FCC" w:rsidR="001E6FCC" w:rsidRPr="001E6FC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E6FCC" w:rsidP="001E6FCC" w:rsidR="001E6FCC" w:rsidRPr="001E6FC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  <w:r w:rsidRPr="001E6FCC">
        <w:rPr>
          <w:rFonts w:cs="Times New Roman" w:eastAsia="Times New Roman"/>
          <w:b/>
          <w:lang w:eastAsia="hr-HR"/>
        </w:rPr>
        <w:tab/>
      </w:r>
      <w:r w:rsidRPr="001E6FCC">
        <w:rPr>
          <w:rFonts w:cs="Times New Roman" w:eastAsia="Times New Roman"/>
          <w:lang w:eastAsia="hr-HR"/>
        </w:rPr>
        <w:t xml:space="preserve">Trgovački sud u Splitu, po sudcu Jozi Ćaleti, u </w:t>
      </w:r>
      <w:proofErr w:type="spellStart"/>
      <w:r w:rsidRPr="001E6FCC">
        <w:rPr>
          <w:rFonts w:cs="Times New Roman" w:eastAsia="Times New Roman"/>
          <w:lang w:eastAsia="hr-HR"/>
        </w:rPr>
        <w:t>u</w:t>
      </w:r>
      <w:proofErr w:type="spellEnd"/>
      <w:r w:rsidRPr="001E6FCC">
        <w:rPr>
          <w:rFonts w:cs="Times New Roman" w:eastAsia="Times New Roman"/>
          <w:lang w:eastAsia="hr-HR"/>
        </w:rPr>
        <w:t xml:space="preserve"> stečajnom postupku nad Stečajnom masom iza P.S.V., d.o.o. u stečaju, Supetar (Grad Supetar), Hrvatskih velikana 8, OIB: 88579056249, odlučujući o </w:t>
      </w:r>
      <w:proofErr w:type="spellStart"/>
      <w:r w:rsidRPr="001E6FCC">
        <w:rPr>
          <w:rFonts w:cs="Times New Roman" w:eastAsia="Times New Roman"/>
          <w:lang w:eastAsia="hr-HR"/>
        </w:rPr>
        <w:t>razriješenju</w:t>
      </w:r>
      <w:proofErr w:type="spellEnd"/>
      <w:r w:rsidRPr="001E6FCC">
        <w:rPr>
          <w:rFonts w:cs="Times New Roman" w:eastAsia="Times New Roman"/>
          <w:lang w:eastAsia="hr-HR"/>
        </w:rPr>
        <w:t xml:space="preserve"> prijašnjeg i imenovanju novoga stečajnog upravitelja itd., 04. svibnja 2017, </w:t>
      </w: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6FCC" w:rsidP="001E6FCC" w:rsidR="001E6FCC" w:rsidRPr="001E6FCC">
      <w:pPr>
        <w:spacing w:after="0"/>
        <w:jc w:val="center"/>
        <w:rPr>
          <w:rFonts w:cs="Times New Roman" w:eastAsia="Times New Roman"/>
          <w:lang w:eastAsia="hr-HR"/>
        </w:rPr>
      </w:pPr>
      <w:r w:rsidRPr="001E6FCC">
        <w:rPr>
          <w:rFonts w:cs="Times New Roman" w:eastAsia="Times New Roman"/>
          <w:lang w:eastAsia="hr-HR"/>
        </w:rPr>
        <w:t>r i j e š i o  j e</w:t>
      </w: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  <w:r w:rsidRPr="001E6FCC">
        <w:rPr>
          <w:rFonts w:cs="Times New Roman" w:eastAsia="Times New Roman"/>
          <w:b/>
          <w:lang w:eastAsia="hr-HR"/>
        </w:rPr>
        <w:t>I/</w:t>
      </w:r>
      <w:r w:rsidRPr="001E6FCC">
        <w:rPr>
          <w:rFonts w:cs="Times New Roman" w:eastAsia="Times New Roman"/>
          <w:lang w:eastAsia="hr-HR"/>
        </w:rPr>
        <w:t xml:space="preserve"> Stečajni upravitelj Dean </w:t>
      </w:r>
      <w:proofErr w:type="spellStart"/>
      <w:r w:rsidRPr="001E6FCC">
        <w:rPr>
          <w:rFonts w:cs="Times New Roman" w:eastAsia="Times New Roman"/>
          <w:lang w:eastAsia="hr-HR"/>
        </w:rPr>
        <w:t>Rahan</w:t>
      </w:r>
      <w:proofErr w:type="spellEnd"/>
      <w:r w:rsidRPr="001E6FCC">
        <w:rPr>
          <w:rFonts w:cs="Times New Roman" w:eastAsia="Times New Roman"/>
          <w:lang w:eastAsia="hr-HR"/>
        </w:rPr>
        <w:t>, Supetar, Hrvatskih velikana 8, OIB: 52080522330, imenovan Rješenjem ovog Suda od 22</w:t>
      </w:r>
      <w:r w:rsidRPr="001E6FCC">
        <w:rPr>
          <w:rFonts w:cs="Times New Roman" w:eastAsia="Times New Roman"/>
          <w:lang w:eastAsia="hr-HR" w:val="de-DE"/>
        </w:rPr>
        <w:t xml:space="preserve">. </w:t>
      </w:r>
      <w:proofErr w:type="spellStart"/>
      <w:r w:rsidRPr="001E6FCC">
        <w:rPr>
          <w:rFonts w:cs="Times New Roman" w:eastAsia="Times New Roman"/>
          <w:lang w:eastAsia="hr-HR" w:val="de-DE"/>
        </w:rPr>
        <w:t>ožujka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2017, </w:t>
      </w:r>
      <w:proofErr w:type="spellStart"/>
      <w:r w:rsidRPr="001E6FCC">
        <w:rPr>
          <w:rFonts w:cs="Times New Roman" w:eastAsia="Times New Roman"/>
          <w:lang w:eastAsia="hr-HR" w:val="de-DE"/>
        </w:rPr>
        <w:t>broj</w:t>
      </w:r>
      <w:proofErr w:type="spellEnd"/>
      <w:r w:rsidRPr="001E6FCC">
        <w:rPr>
          <w:rFonts w:cs="Times New Roman" w:eastAsia="Times New Roman"/>
          <w:lang w:eastAsia="hr-HR" w:val="de-DE"/>
        </w:rPr>
        <w:t>: 14. St-293/2017. (Ex: St-2344/2015)</w:t>
      </w:r>
      <w:r w:rsidRPr="001E6FCC">
        <w:rPr>
          <w:rFonts w:cs="Times New Roman" w:eastAsia="Times New Roman"/>
          <w:lang w:eastAsia="hr-HR"/>
        </w:rPr>
        <w:t xml:space="preserve">, </w:t>
      </w:r>
      <w:proofErr w:type="spellStart"/>
      <w:r w:rsidRPr="001E6FCC">
        <w:rPr>
          <w:rFonts w:cs="Times New Roman" w:eastAsia="Times New Roman"/>
          <w:lang w:eastAsia="hr-HR"/>
        </w:rPr>
        <w:t>razriješuje</w:t>
      </w:r>
      <w:proofErr w:type="spellEnd"/>
      <w:r w:rsidRPr="001E6FCC">
        <w:rPr>
          <w:rFonts w:cs="Times New Roman" w:eastAsia="Times New Roman"/>
          <w:lang w:eastAsia="hr-HR"/>
        </w:rPr>
        <w:t xml:space="preserve"> se dužnosti stečajnog upravitelja. </w:t>
      </w: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E6FCC">
        <w:rPr>
          <w:rFonts w:cs="Times New Roman" w:eastAsia="Times New Roman"/>
          <w:b/>
          <w:lang w:eastAsia="hr-HR"/>
        </w:rPr>
        <w:t>II/</w:t>
      </w:r>
      <w:r w:rsidRPr="001E6FCC">
        <w:rPr>
          <w:rFonts w:cs="Times New Roman" w:eastAsia="Times New Roman"/>
          <w:lang w:eastAsia="hr-HR"/>
        </w:rPr>
        <w:t xml:space="preserve"> Za novoga stečajnog upravitelja nad: Stečajnom masom iza P.S.V., d.o.o. u stečaju, Supetar (Grad Supetar), Hrvatskih velikana 8, OIB: 88579056249, izabran metodom slučajnog odabira sa Liste A stečajnih upravitelja za područje nadležnosti ovog Suda, imenuje se: Ante Mrkonjić, </w:t>
      </w:r>
      <w:proofErr w:type="spellStart"/>
      <w:r w:rsidRPr="001E6FCC">
        <w:rPr>
          <w:rFonts w:cs="Times New Roman" w:eastAsia="Times New Roman"/>
          <w:lang w:eastAsia="hr-HR"/>
        </w:rPr>
        <w:t>Zmijavci</w:t>
      </w:r>
      <w:proofErr w:type="spellEnd"/>
      <w:r w:rsidRPr="001E6FCC">
        <w:rPr>
          <w:rFonts w:cs="Times New Roman" w:eastAsia="Times New Roman"/>
          <w:lang w:eastAsia="hr-HR"/>
        </w:rPr>
        <w:t xml:space="preserve">, Kneza Domagoja 3,  </w:t>
      </w:r>
      <w:r w:rsidRPr="001E6FCC">
        <w:rPr>
          <w:rFonts w:cs="Times New Roman" w:eastAsia="Times New Roman"/>
          <w:lang w:eastAsia="hr-HR" w:val="fr-FR"/>
        </w:rPr>
        <w:t>OIB</w:t>
      </w:r>
      <w:r w:rsidRPr="001E6FCC">
        <w:rPr>
          <w:rFonts w:cs="Times New Roman" w:eastAsia="Times New Roman"/>
          <w:lang w:eastAsia="hr-HR"/>
        </w:rPr>
        <w:t>: 8429/9598589.</w:t>
      </w: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  <w:r w:rsidRPr="001E6FCC">
        <w:rPr>
          <w:rFonts w:cs="Times New Roman" w:eastAsia="Times New Roman"/>
          <w:b/>
          <w:lang w:eastAsia="hr-HR"/>
        </w:rPr>
        <w:t>III/</w:t>
      </w:r>
      <w:r w:rsidRPr="001E6FCC">
        <w:rPr>
          <w:rFonts w:cs="Times New Roman" w:eastAsia="Times New Roman"/>
          <w:lang w:eastAsia="hr-HR"/>
        </w:rPr>
        <w:t xml:space="preserve"> Mijenja se sjedište Stečajne mase iza P.S.V., d.o.o. u stečaju, Supetar (Grad Supetar), Hrvatskih velikana 8, OIB: 88579056249, tako što se umjesto prijašnjeg sjedišta: Supetar (Grad Supetar), Hrvatskih velikana 8, kao novo sjedište određuje na adresi novoga stečajnog upravitelja Ante Mrkonjića: </w:t>
      </w:r>
      <w:proofErr w:type="spellStart"/>
      <w:r w:rsidRPr="001E6FCC">
        <w:rPr>
          <w:rFonts w:cs="Times New Roman" w:eastAsia="Times New Roman"/>
          <w:lang w:eastAsia="hr-HR"/>
        </w:rPr>
        <w:t>Zmijavci</w:t>
      </w:r>
      <w:proofErr w:type="spellEnd"/>
      <w:r w:rsidRPr="001E6FCC">
        <w:rPr>
          <w:rFonts w:cs="Times New Roman" w:eastAsia="Times New Roman"/>
          <w:lang w:eastAsia="hr-HR"/>
        </w:rPr>
        <w:t xml:space="preserve"> (Općina </w:t>
      </w:r>
      <w:proofErr w:type="spellStart"/>
      <w:r w:rsidRPr="001E6FCC">
        <w:rPr>
          <w:rFonts w:cs="Times New Roman" w:eastAsia="Times New Roman"/>
          <w:lang w:eastAsia="hr-HR"/>
        </w:rPr>
        <w:t>Zmijavci</w:t>
      </w:r>
      <w:proofErr w:type="spellEnd"/>
      <w:r w:rsidRPr="001E6FCC">
        <w:rPr>
          <w:rFonts w:cs="Times New Roman" w:eastAsia="Times New Roman"/>
          <w:lang w:eastAsia="hr-HR"/>
        </w:rPr>
        <w:t>), Kneza Domagoja 3.</w:t>
      </w: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  <w:r w:rsidRPr="001E6FCC">
        <w:rPr>
          <w:rFonts w:cs="Times New Roman" w:eastAsia="Times New Roman"/>
          <w:b/>
          <w:lang w:eastAsia="hr-HR"/>
        </w:rPr>
        <w:t>IV/</w:t>
      </w:r>
      <w:r w:rsidRPr="001E6FCC">
        <w:rPr>
          <w:rFonts w:cs="Times New Roman" w:eastAsia="Times New Roman"/>
          <w:lang w:eastAsia="hr-HR"/>
        </w:rPr>
        <w:t xml:space="preserve"> Prijašnji stečajni upravitelj Dean </w:t>
      </w:r>
      <w:proofErr w:type="spellStart"/>
      <w:r w:rsidRPr="001E6FCC">
        <w:rPr>
          <w:rFonts w:cs="Times New Roman" w:eastAsia="Times New Roman"/>
          <w:lang w:eastAsia="hr-HR"/>
        </w:rPr>
        <w:t>Rahan</w:t>
      </w:r>
      <w:proofErr w:type="spellEnd"/>
      <w:r w:rsidRPr="001E6FCC">
        <w:rPr>
          <w:rFonts w:cs="Times New Roman" w:eastAsia="Times New Roman"/>
          <w:lang w:eastAsia="hr-HR"/>
        </w:rPr>
        <w:t xml:space="preserve">, Supetar, Hrvatskih velikana 8, OIB: 52080522330, dužan je u roku od tri dana predati svoje dužnosti novome stečajnom upravitelju Anti Mrkonjiću, </w:t>
      </w:r>
      <w:proofErr w:type="spellStart"/>
      <w:r w:rsidRPr="001E6FCC">
        <w:rPr>
          <w:rFonts w:cs="Times New Roman" w:eastAsia="Times New Roman"/>
          <w:lang w:eastAsia="hr-HR"/>
        </w:rPr>
        <w:t>Zmijavci</w:t>
      </w:r>
      <w:proofErr w:type="spellEnd"/>
      <w:r w:rsidRPr="001E6FCC">
        <w:rPr>
          <w:rFonts w:cs="Times New Roman" w:eastAsia="Times New Roman"/>
          <w:lang w:eastAsia="hr-HR"/>
        </w:rPr>
        <w:t xml:space="preserve">, Kneza Domagoja 3. te mu predati svu </w:t>
      </w:r>
      <w:proofErr w:type="spellStart"/>
      <w:r w:rsidRPr="001E6FCC">
        <w:rPr>
          <w:rFonts w:cs="Times New Roman" w:eastAsia="Times New Roman"/>
          <w:lang w:eastAsia="hr-HR"/>
        </w:rPr>
        <w:t>dokumantaciju</w:t>
      </w:r>
      <w:proofErr w:type="spellEnd"/>
      <w:r w:rsidRPr="001E6FCC">
        <w:rPr>
          <w:rFonts w:cs="Times New Roman" w:eastAsia="Times New Roman"/>
          <w:lang w:eastAsia="hr-HR"/>
        </w:rPr>
        <w:t xml:space="preserve"> i sve primljene prijave tražbina stečajnih vjerovnika.</w:t>
      </w: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1E6FCC">
        <w:rPr>
          <w:rFonts w:cs="Times New Roman" w:eastAsia="Times New Roman"/>
          <w:b/>
          <w:lang w:eastAsia="hr-HR"/>
        </w:rPr>
        <w:t>V/</w:t>
      </w:r>
      <w:r w:rsidRPr="001E6FCC">
        <w:rPr>
          <w:rFonts w:cs="Times New Roman" w:eastAsia="Times New Roman"/>
          <w:lang w:eastAsia="hr-HR"/>
        </w:rPr>
        <w:t xml:space="preserve">   Određuje se u sudskom registru upis promjene sjedišta Stečajne mase iza P.S.V., d.o.o. u stečaju, Supetar (Grad Supetar), Hrvatskih velikana 8, OIB: 88579056249. i upis promjene stečajnog upravitelja, na način što se određuje upis brisanja sjedišta Stečajne mase: Supetar (Grad Supetar), Hrvatskih velikana 8. i Stečajnog upravitelja Dean </w:t>
      </w:r>
      <w:proofErr w:type="spellStart"/>
      <w:r w:rsidRPr="001E6FCC">
        <w:rPr>
          <w:rFonts w:cs="Times New Roman" w:eastAsia="Times New Roman"/>
          <w:lang w:eastAsia="hr-HR"/>
        </w:rPr>
        <w:t>Rahan</w:t>
      </w:r>
      <w:proofErr w:type="spellEnd"/>
      <w:r w:rsidRPr="001E6FCC">
        <w:rPr>
          <w:rFonts w:cs="Times New Roman" w:eastAsia="Times New Roman"/>
          <w:lang w:eastAsia="hr-HR"/>
        </w:rPr>
        <w:t xml:space="preserve">, Supetar, Hrvatskih velikana 8, OIB: 52080522330. a određuje se upis novog sjedišta Stečajne mase: </w:t>
      </w:r>
      <w:proofErr w:type="spellStart"/>
      <w:r w:rsidRPr="001E6FCC">
        <w:rPr>
          <w:rFonts w:cs="Times New Roman" w:eastAsia="Times New Roman"/>
          <w:lang w:eastAsia="hr-HR"/>
        </w:rPr>
        <w:t>Zmijavci</w:t>
      </w:r>
      <w:proofErr w:type="spellEnd"/>
      <w:r w:rsidRPr="001E6FCC">
        <w:rPr>
          <w:rFonts w:cs="Times New Roman" w:eastAsia="Times New Roman"/>
          <w:lang w:eastAsia="hr-HR"/>
        </w:rPr>
        <w:t xml:space="preserve"> (Općina </w:t>
      </w:r>
      <w:proofErr w:type="spellStart"/>
      <w:r w:rsidRPr="001E6FCC">
        <w:rPr>
          <w:rFonts w:cs="Times New Roman" w:eastAsia="Times New Roman"/>
          <w:lang w:eastAsia="hr-HR"/>
        </w:rPr>
        <w:t>Zmijavci</w:t>
      </w:r>
      <w:proofErr w:type="spellEnd"/>
      <w:r w:rsidRPr="001E6FCC">
        <w:rPr>
          <w:rFonts w:cs="Times New Roman" w:eastAsia="Times New Roman"/>
          <w:lang w:eastAsia="hr-HR"/>
        </w:rPr>
        <w:t xml:space="preserve">), Kneza Domagoja 3. i upis novoga Stečajnog upravitelja: Ante Mrkonjić, </w:t>
      </w:r>
      <w:proofErr w:type="spellStart"/>
      <w:r w:rsidRPr="001E6FCC">
        <w:rPr>
          <w:rFonts w:cs="Times New Roman" w:eastAsia="Times New Roman"/>
          <w:lang w:eastAsia="hr-HR"/>
        </w:rPr>
        <w:t>Zmijavci</w:t>
      </w:r>
      <w:proofErr w:type="spellEnd"/>
      <w:r w:rsidRPr="001E6FCC">
        <w:rPr>
          <w:rFonts w:cs="Times New Roman" w:eastAsia="Times New Roman"/>
          <w:lang w:eastAsia="hr-HR"/>
        </w:rPr>
        <w:t xml:space="preserve">, Kneza Domagoja 3,  </w:t>
      </w:r>
      <w:r w:rsidRPr="001E6FCC">
        <w:rPr>
          <w:rFonts w:cs="Times New Roman" w:eastAsia="Times New Roman"/>
          <w:lang w:eastAsia="hr-HR" w:val="fr-FR"/>
        </w:rPr>
        <w:t>OIB</w:t>
      </w:r>
      <w:r w:rsidRPr="001E6FCC">
        <w:rPr>
          <w:rFonts w:cs="Times New Roman" w:eastAsia="Times New Roman"/>
          <w:lang w:eastAsia="hr-HR"/>
        </w:rPr>
        <w:t>: 84299598589, sve sukladno ovom Rješenju, a koje će sve upise provesti Registarski odjel ovog Suda po službenoj dužnosti nakon primitka ovog Rješenja.</w:t>
      </w: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  <w:r w:rsidRPr="001E6FCC">
        <w:rPr>
          <w:rFonts w:cs="Times New Roman" w:eastAsia="Times New Roman"/>
          <w:b/>
          <w:bCs/>
          <w:lang w:eastAsia="hr-HR"/>
        </w:rPr>
        <w:t>VI/</w:t>
      </w:r>
      <w:r w:rsidRPr="001E6FCC">
        <w:rPr>
          <w:rFonts w:cs="Times New Roman" w:eastAsia="Times New Roman"/>
          <w:lang w:eastAsia="hr-HR"/>
        </w:rPr>
        <w:t xml:space="preserve">   Ovo će se Rješenje objaviti na mrežnoj stranici e-Oglasna ploča sudova.</w:t>
      </w: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1E6FCC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</w:t>
      </w:r>
      <w:r w:rsidRPr="001E6FCC">
        <w:rPr>
          <w:rFonts w:cs="Times New Roman" w:eastAsia="Times New Roman"/>
          <w:b/>
          <w:lang w:eastAsia="hr-HR"/>
        </w:rPr>
        <w:t>- 2 -</w:t>
      </w:r>
      <w:r w:rsidRPr="001E6FCC">
        <w:rPr>
          <w:rFonts w:cs="Times New Roman" w:eastAsia="Times New Roman"/>
          <w:lang w:eastAsia="hr-HR"/>
        </w:rPr>
        <w:t xml:space="preserve">                           </w:t>
      </w:r>
      <w:r w:rsidRPr="001E6FCC">
        <w:rPr>
          <w:rFonts w:cs="Times New Roman" w:eastAsia="Times New Roman"/>
          <w:b/>
          <w:lang w:eastAsia="hr-HR"/>
        </w:rPr>
        <w:t>Broj:  14. St-293/2017.</w:t>
      </w: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  <w:r w:rsidRPr="001E6FCC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(Ex: St-2344/2015).</w:t>
      </w: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6FCC" w:rsidP="001E6FCC" w:rsidR="001E6FCC" w:rsidRPr="001E6FCC">
      <w:pPr>
        <w:spacing w:after="0"/>
        <w:jc w:val="center"/>
        <w:rPr>
          <w:rFonts w:cs="Times New Roman" w:eastAsia="Times New Roman"/>
          <w:lang w:eastAsia="hr-HR"/>
        </w:rPr>
      </w:pPr>
      <w:r w:rsidRPr="001E6FCC">
        <w:rPr>
          <w:rFonts w:cs="Times New Roman" w:eastAsia="Times New Roman"/>
          <w:lang w:eastAsia="hr-HR"/>
        </w:rPr>
        <w:t>Obrazloženje</w:t>
      </w: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 w:val="de-DE"/>
        </w:rPr>
      </w:pPr>
      <w:r w:rsidRPr="001E6FCC">
        <w:rPr>
          <w:rFonts w:cs="Times New Roman" w:eastAsia="Times New Roman"/>
          <w:lang w:eastAsia="hr-HR" w:val="de-DE"/>
        </w:rPr>
        <w:tab/>
      </w:r>
      <w:r w:rsidRPr="001E6FCC">
        <w:rPr>
          <w:rFonts w:cs="Times New Roman" w:eastAsia="Times New Roman"/>
          <w:b/>
          <w:lang w:eastAsia="hr-HR" w:val="de-DE"/>
        </w:rPr>
        <w:t>1.</w:t>
      </w:r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Rješenjem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ovog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Suda </w:t>
      </w:r>
      <w:proofErr w:type="spellStart"/>
      <w:r w:rsidRPr="001E6FCC">
        <w:rPr>
          <w:rFonts w:cs="Times New Roman" w:eastAsia="Times New Roman"/>
          <w:lang w:eastAsia="hr-HR" w:val="de-DE"/>
        </w:rPr>
        <w:t>od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22. </w:t>
      </w:r>
      <w:proofErr w:type="spellStart"/>
      <w:r w:rsidRPr="001E6FCC">
        <w:rPr>
          <w:rFonts w:cs="Times New Roman" w:eastAsia="Times New Roman"/>
          <w:lang w:eastAsia="hr-HR" w:val="de-DE"/>
        </w:rPr>
        <w:t>ožujka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2017, </w:t>
      </w:r>
      <w:proofErr w:type="spellStart"/>
      <w:r w:rsidRPr="001E6FCC">
        <w:rPr>
          <w:rFonts w:cs="Times New Roman" w:eastAsia="Times New Roman"/>
          <w:lang w:eastAsia="hr-HR" w:val="de-DE"/>
        </w:rPr>
        <w:t>broj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: </w:t>
      </w:r>
      <w:proofErr w:type="spellStart"/>
      <w:r w:rsidRPr="001E6FCC">
        <w:rPr>
          <w:rFonts w:cs="Times New Roman" w:eastAsia="Times New Roman"/>
          <w:lang w:eastAsia="hr-HR" w:val="de-DE"/>
        </w:rPr>
        <w:t>gornji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1E6FCC">
        <w:rPr>
          <w:rFonts w:cs="Times New Roman" w:eastAsia="Times New Roman"/>
          <w:lang w:eastAsia="hr-HR" w:val="de-DE"/>
        </w:rPr>
        <w:t>razriješena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1E6FCC">
        <w:rPr>
          <w:rFonts w:cs="Times New Roman" w:eastAsia="Times New Roman"/>
          <w:lang w:eastAsia="hr-HR" w:val="de-DE"/>
        </w:rPr>
        <w:t>dužnosti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stečajna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upraviteljica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Nada </w:t>
      </w:r>
      <w:proofErr w:type="spellStart"/>
      <w:r w:rsidRPr="001E6FCC">
        <w:rPr>
          <w:rFonts w:cs="Times New Roman" w:eastAsia="Times New Roman"/>
          <w:lang w:eastAsia="hr-HR" w:val="de-DE"/>
        </w:rPr>
        <w:t>Mikulandra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1E6FCC">
        <w:rPr>
          <w:rFonts w:cs="Times New Roman" w:eastAsia="Times New Roman"/>
          <w:lang w:eastAsia="hr-HR" w:val="de-DE"/>
        </w:rPr>
        <w:t>iz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Bilica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1E6FCC">
        <w:rPr>
          <w:rFonts w:cs="Times New Roman" w:eastAsia="Times New Roman"/>
          <w:lang w:eastAsia="hr-HR" w:val="de-DE"/>
        </w:rPr>
        <w:t>Stubalj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238, </w:t>
      </w:r>
      <w:proofErr w:type="spellStart"/>
      <w:r w:rsidRPr="001E6FCC">
        <w:rPr>
          <w:rFonts w:cs="Times New Roman" w:eastAsia="Times New Roman"/>
          <w:lang w:eastAsia="hr-HR" w:val="de-DE"/>
        </w:rPr>
        <w:t>koja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1E6FCC">
        <w:rPr>
          <w:rFonts w:cs="Times New Roman" w:eastAsia="Times New Roman"/>
          <w:lang w:eastAsia="hr-HR" w:val="de-DE"/>
        </w:rPr>
        <w:t>kao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takva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imenovana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1E6FCC">
        <w:rPr>
          <w:rFonts w:cs="Times New Roman" w:eastAsia="Times New Roman"/>
          <w:lang w:eastAsia="hr-HR" w:val="de-DE"/>
        </w:rPr>
        <w:t>skraćenome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stečajnom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postupku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a </w:t>
      </w:r>
      <w:proofErr w:type="spellStart"/>
      <w:r w:rsidRPr="001E6FCC">
        <w:rPr>
          <w:rFonts w:cs="Times New Roman" w:eastAsia="Times New Roman"/>
          <w:lang w:eastAsia="hr-HR" w:val="de-DE"/>
        </w:rPr>
        <w:t>za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stečajnog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1E6FCC">
        <w:rPr>
          <w:rFonts w:cs="Times New Roman" w:eastAsia="Times New Roman"/>
          <w:lang w:eastAsia="hr-HR" w:val="de-DE"/>
        </w:rPr>
        <w:t>upravitelja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imenovan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r w:rsidRPr="001E6FCC">
        <w:rPr>
          <w:rFonts w:cs="Times New Roman" w:eastAsia="Times New Roman"/>
          <w:lang w:eastAsia="hr-HR"/>
        </w:rPr>
        <w:t xml:space="preserve">Dean </w:t>
      </w:r>
      <w:proofErr w:type="spellStart"/>
      <w:r w:rsidRPr="001E6FCC">
        <w:rPr>
          <w:rFonts w:cs="Times New Roman" w:eastAsia="Times New Roman"/>
          <w:lang w:eastAsia="hr-HR"/>
        </w:rPr>
        <w:t>Rahan</w:t>
      </w:r>
      <w:proofErr w:type="spellEnd"/>
      <w:r w:rsidRPr="001E6FCC">
        <w:rPr>
          <w:rFonts w:cs="Times New Roman" w:eastAsia="Times New Roman"/>
          <w:lang w:eastAsia="hr-HR"/>
        </w:rPr>
        <w:t>, Supetar, Hrvatskih velikana 8, OIB: 52080522330.</w:t>
      </w:r>
      <w:r w:rsidRPr="001E6FCC">
        <w:rPr>
          <w:rFonts w:cs="Times New Roman" w:eastAsia="Times New Roman"/>
          <w:lang w:eastAsia="hr-HR" w:val="de-DE"/>
        </w:rPr>
        <w:t xml:space="preserve"> </w:t>
      </w: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 w:val="de-DE"/>
        </w:rPr>
      </w:pPr>
      <w:r w:rsidRPr="001E6FCC">
        <w:rPr>
          <w:rFonts w:cs="Times New Roman" w:eastAsia="Times New Roman"/>
          <w:lang w:eastAsia="hr-HR" w:val="de-DE"/>
        </w:rPr>
        <w:tab/>
      </w:r>
      <w:r w:rsidRPr="001E6FCC">
        <w:rPr>
          <w:rFonts w:cs="Times New Roman" w:eastAsia="Times New Roman"/>
          <w:b/>
          <w:lang w:eastAsia="hr-HR" w:val="de-DE"/>
        </w:rPr>
        <w:t>2.</w:t>
      </w:r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Podneskom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od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18. </w:t>
      </w:r>
      <w:proofErr w:type="spellStart"/>
      <w:r w:rsidRPr="001E6FCC">
        <w:rPr>
          <w:rFonts w:cs="Times New Roman" w:eastAsia="Times New Roman"/>
          <w:lang w:eastAsia="hr-HR" w:val="de-DE"/>
        </w:rPr>
        <w:t>travnja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a u </w:t>
      </w:r>
      <w:proofErr w:type="spellStart"/>
      <w:r w:rsidRPr="001E6FCC">
        <w:rPr>
          <w:rFonts w:cs="Times New Roman" w:eastAsia="Times New Roman"/>
          <w:lang w:eastAsia="hr-HR" w:val="de-DE"/>
        </w:rPr>
        <w:t>Sudu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fizički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zaprimljenim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21. </w:t>
      </w:r>
      <w:proofErr w:type="spellStart"/>
      <w:r w:rsidRPr="001E6FCC">
        <w:rPr>
          <w:rFonts w:cs="Times New Roman" w:eastAsia="Times New Roman"/>
          <w:lang w:eastAsia="hr-HR" w:val="de-DE"/>
        </w:rPr>
        <w:t>travnja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2017, </w:t>
      </w:r>
      <w:proofErr w:type="spellStart"/>
      <w:r w:rsidRPr="001E6FCC">
        <w:rPr>
          <w:rFonts w:cs="Times New Roman" w:eastAsia="Times New Roman"/>
          <w:lang w:eastAsia="hr-HR" w:val="de-DE"/>
        </w:rPr>
        <w:t>stečajni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1E6FCC">
        <w:rPr>
          <w:rFonts w:cs="Times New Roman" w:eastAsia="Times New Roman"/>
          <w:lang w:eastAsia="hr-HR" w:val="de-DE"/>
        </w:rPr>
        <w:t>upravitelj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r w:rsidRPr="001E6FCC">
        <w:rPr>
          <w:rFonts w:cs="Times New Roman" w:eastAsia="Times New Roman"/>
          <w:lang w:eastAsia="hr-HR"/>
        </w:rPr>
        <w:t xml:space="preserve">Dean </w:t>
      </w:r>
      <w:proofErr w:type="spellStart"/>
      <w:r w:rsidRPr="001E6FCC">
        <w:rPr>
          <w:rFonts w:cs="Times New Roman" w:eastAsia="Times New Roman"/>
          <w:lang w:eastAsia="hr-HR"/>
        </w:rPr>
        <w:t>Rahan</w:t>
      </w:r>
      <w:proofErr w:type="spellEnd"/>
      <w:r w:rsidRPr="001E6FCC">
        <w:rPr>
          <w:rFonts w:cs="Times New Roman" w:eastAsia="Times New Roman"/>
          <w:lang w:eastAsia="hr-HR"/>
        </w:rPr>
        <w:t>, Supetar, Hrvatskih velikana 8, OIB: 52080522330. predložio Sudu razriješiti ga dužnosti stečajnog upravitelja a kao razlog je naveo što kao odvjetnik u parnici zastupa trgovačko društvo CENTAR BRAČ, d.o.o., prema kojem trgovačkom društvu Stečajna masa iza P.S.V., d.o.o., u stečaju, ima novčano potraživanje koje se naplaćuje u sudskome postupku. Time ne može istovremeno zastupati i navedeno trgovačko društvo CENTAR BRAČ, d.o.o. i Stečajnu masu iza P.S.V., d.o.o., u stečaju.</w:t>
      </w:r>
      <w:r w:rsidRPr="001E6FCC">
        <w:rPr>
          <w:rFonts w:cs="Times New Roman" w:eastAsia="Times New Roman"/>
          <w:lang w:eastAsia="hr-HR" w:val="de-DE"/>
        </w:rPr>
        <w:t xml:space="preserve"> </w:t>
      </w: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 w:val="de-DE"/>
        </w:rPr>
      </w:pPr>
      <w:r w:rsidRPr="001E6FCC">
        <w:rPr>
          <w:rFonts w:cs="Times New Roman" w:eastAsia="Times New Roman"/>
          <w:lang w:eastAsia="hr-HR" w:val="de-DE"/>
        </w:rPr>
        <w:tab/>
      </w:r>
      <w:r w:rsidRPr="001E6FCC">
        <w:rPr>
          <w:rFonts w:cs="Times New Roman" w:eastAsia="Times New Roman"/>
          <w:b/>
          <w:lang w:eastAsia="hr-HR" w:val="de-DE"/>
        </w:rPr>
        <w:t>3.</w:t>
      </w:r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Člankom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91, </w:t>
      </w:r>
      <w:proofErr w:type="spellStart"/>
      <w:r w:rsidRPr="001E6FCC">
        <w:rPr>
          <w:rFonts w:cs="Times New Roman" w:eastAsia="Times New Roman"/>
          <w:lang w:eastAsia="hr-HR" w:val="de-DE"/>
        </w:rPr>
        <w:t>stavkom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5, </w:t>
      </w:r>
      <w:proofErr w:type="spellStart"/>
      <w:r w:rsidRPr="001E6FCC">
        <w:rPr>
          <w:rFonts w:cs="Times New Roman" w:eastAsia="Times New Roman"/>
          <w:lang w:eastAsia="hr-HR" w:val="de-DE"/>
        </w:rPr>
        <w:t>Stečajnog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zakona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(</w:t>
      </w:r>
      <w:proofErr w:type="spellStart"/>
      <w:r w:rsidRPr="001E6FCC">
        <w:rPr>
          <w:rFonts w:cs="Times New Roman" w:eastAsia="Times New Roman"/>
          <w:i/>
          <w:lang w:eastAsia="hr-HR" w:val="de-DE"/>
        </w:rPr>
        <w:t>Narodne</w:t>
      </w:r>
      <w:proofErr w:type="spellEnd"/>
      <w:r w:rsidRPr="001E6FCC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i/>
          <w:lang w:eastAsia="hr-HR" w:val="de-DE"/>
        </w:rPr>
        <w:t>novine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, br.: 71/15, SZ), </w:t>
      </w:r>
      <w:proofErr w:type="spellStart"/>
      <w:r w:rsidRPr="001E6FCC">
        <w:rPr>
          <w:rFonts w:cs="Times New Roman" w:eastAsia="Times New Roman"/>
          <w:lang w:eastAsia="hr-HR" w:val="de-DE"/>
        </w:rPr>
        <w:t>propisano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1E6FCC">
        <w:rPr>
          <w:rFonts w:cs="Times New Roman" w:eastAsia="Times New Roman"/>
          <w:lang w:eastAsia="hr-HR" w:val="de-DE"/>
        </w:rPr>
        <w:t>kako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sud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može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razriješiti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stečajnog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upravitelja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na </w:t>
      </w:r>
      <w:proofErr w:type="spellStart"/>
      <w:r w:rsidRPr="001E6FCC">
        <w:rPr>
          <w:rFonts w:cs="Times New Roman" w:eastAsia="Times New Roman"/>
          <w:lang w:eastAsia="hr-HR" w:val="de-DE"/>
        </w:rPr>
        <w:t>osobni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zahtjev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pa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je Sud, </w:t>
      </w:r>
      <w:proofErr w:type="spellStart"/>
      <w:r w:rsidRPr="001E6FCC">
        <w:rPr>
          <w:rFonts w:cs="Times New Roman" w:eastAsia="Times New Roman"/>
          <w:lang w:eastAsia="hr-HR" w:val="de-DE"/>
        </w:rPr>
        <w:t>temeljem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iste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ove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odredbe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1E6FCC">
        <w:rPr>
          <w:rFonts w:cs="Times New Roman" w:eastAsia="Times New Roman"/>
          <w:lang w:eastAsia="hr-HR" w:val="de-DE"/>
        </w:rPr>
        <w:t>riješio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kao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1E6FCC">
        <w:rPr>
          <w:rFonts w:cs="Times New Roman" w:eastAsia="Times New Roman"/>
          <w:lang w:eastAsia="hr-HR" w:val="de-DE"/>
        </w:rPr>
        <w:t>izrijeci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ovog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Rješenja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pod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točkom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I. </w:t>
      </w:r>
      <w:proofErr w:type="spellStart"/>
      <w:r w:rsidRPr="001E6FCC">
        <w:rPr>
          <w:rFonts w:cs="Times New Roman" w:eastAsia="Times New Roman"/>
          <w:lang w:eastAsia="hr-HR" w:val="de-DE"/>
        </w:rPr>
        <w:t>Člankom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91, </w:t>
      </w:r>
      <w:proofErr w:type="spellStart"/>
      <w:r w:rsidRPr="001E6FCC">
        <w:rPr>
          <w:rFonts w:cs="Times New Roman" w:eastAsia="Times New Roman"/>
          <w:lang w:eastAsia="hr-HR" w:val="de-DE"/>
        </w:rPr>
        <w:t>stavkom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8, SZ, </w:t>
      </w:r>
      <w:proofErr w:type="spellStart"/>
      <w:r w:rsidRPr="001E6FCC">
        <w:rPr>
          <w:rFonts w:cs="Times New Roman" w:eastAsia="Times New Roman"/>
          <w:lang w:eastAsia="hr-HR" w:val="de-DE"/>
        </w:rPr>
        <w:t>propisano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1E6FCC">
        <w:rPr>
          <w:rFonts w:cs="Times New Roman" w:eastAsia="Times New Roman"/>
          <w:lang w:eastAsia="hr-HR" w:val="de-DE"/>
        </w:rPr>
        <w:t>kako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će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rješenjem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o </w:t>
      </w:r>
      <w:proofErr w:type="spellStart"/>
      <w:r w:rsidRPr="001E6FCC">
        <w:rPr>
          <w:rFonts w:cs="Times New Roman" w:eastAsia="Times New Roman"/>
          <w:lang w:eastAsia="hr-HR" w:val="de-DE"/>
        </w:rPr>
        <w:t>razriješenju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stečajnog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upravitelja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sud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donijeti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1E6FCC">
        <w:rPr>
          <w:rFonts w:cs="Times New Roman" w:eastAsia="Times New Roman"/>
          <w:lang w:eastAsia="hr-HR" w:val="de-DE"/>
        </w:rPr>
        <w:t>odluku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o </w:t>
      </w:r>
      <w:proofErr w:type="spellStart"/>
      <w:r w:rsidRPr="001E6FCC">
        <w:rPr>
          <w:rFonts w:cs="Times New Roman" w:eastAsia="Times New Roman"/>
          <w:lang w:eastAsia="hr-HR" w:val="de-DE"/>
        </w:rPr>
        <w:t>imenovanju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novoga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stečajnog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upravitelja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odgovarajućom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primjenom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članka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84, </w:t>
      </w:r>
      <w:proofErr w:type="spellStart"/>
      <w:r w:rsidRPr="001E6FCC">
        <w:rPr>
          <w:rFonts w:cs="Times New Roman" w:eastAsia="Times New Roman"/>
          <w:lang w:eastAsia="hr-HR" w:val="de-DE"/>
        </w:rPr>
        <w:t>istoga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SZ </w:t>
      </w:r>
      <w:proofErr w:type="spellStart"/>
      <w:r w:rsidRPr="001E6FCC">
        <w:rPr>
          <w:rFonts w:cs="Times New Roman" w:eastAsia="Times New Roman"/>
          <w:lang w:eastAsia="hr-HR" w:val="de-DE"/>
        </w:rPr>
        <w:t>pa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je Sud, </w:t>
      </w:r>
      <w:proofErr w:type="spellStart"/>
      <w:r w:rsidRPr="001E6FCC">
        <w:rPr>
          <w:rFonts w:cs="Times New Roman" w:eastAsia="Times New Roman"/>
          <w:lang w:eastAsia="hr-HR" w:val="de-DE"/>
        </w:rPr>
        <w:t>temeljem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iste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ove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odredbe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1E6FCC">
        <w:rPr>
          <w:rFonts w:cs="Times New Roman" w:eastAsia="Times New Roman"/>
          <w:lang w:eastAsia="hr-HR" w:val="de-DE"/>
        </w:rPr>
        <w:t>riješio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kao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1E6FCC">
        <w:rPr>
          <w:rFonts w:cs="Times New Roman" w:eastAsia="Times New Roman"/>
          <w:lang w:eastAsia="hr-HR" w:val="de-DE"/>
        </w:rPr>
        <w:t>izrijeci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ovog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Rješenja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pod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točkom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II. </w:t>
      </w:r>
      <w:proofErr w:type="spellStart"/>
      <w:r w:rsidRPr="001E6FCC">
        <w:rPr>
          <w:rFonts w:cs="Times New Roman" w:eastAsia="Times New Roman"/>
          <w:lang w:eastAsia="hr-HR" w:val="de-DE"/>
        </w:rPr>
        <w:t>Člankom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438, </w:t>
      </w:r>
      <w:proofErr w:type="spellStart"/>
      <w:r w:rsidRPr="001E6FCC">
        <w:rPr>
          <w:rFonts w:cs="Times New Roman" w:eastAsia="Times New Roman"/>
          <w:lang w:eastAsia="hr-HR" w:val="de-DE"/>
        </w:rPr>
        <w:t>stavkom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1, </w:t>
      </w:r>
      <w:proofErr w:type="spellStart"/>
      <w:r w:rsidRPr="001E6FCC">
        <w:rPr>
          <w:rFonts w:cs="Times New Roman" w:eastAsia="Times New Roman"/>
          <w:lang w:eastAsia="hr-HR" w:val="de-DE"/>
        </w:rPr>
        <w:t>točkom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4. i 5, SZ, </w:t>
      </w:r>
      <w:proofErr w:type="spellStart"/>
      <w:r w:rsidRPr="001E6FCC">
        <w:rPr>
          <w:rFonts w:cs="Times New Roman" w:eastAsia="Times New Roman"/>
          <w:lang w:eastAsia="hr-HR" w:val="de-DE"/>
        </w:rPr>
        <w:t>propisano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1E6FCC">
        <w:rPr>
          <w:rFonts w:cs="Times New Roman" w:eastAsia="Times New Roman"/>
          <w:lang w:eastAsia="hr-HR" w:val="de-DE"/>
        </w:rPr>
        <w:t>kako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se u </w:t>
      </w:r>
      <w:proofErr w:type="spellStart"/>
      <w:r w:rsidRPr="001E6FCC">
        <w:rPr>
          <w:rFonts w:cs="Times New Roman" w:eastAsia="Times New Roman"/>
          <w:lang w:eastAsia="hr-HR" w:val="de-DE"/>
        </w:rPr>
        <w:t>sudskom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registru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za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stečajnu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masu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upisuju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podatci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o </w:t>
      </w:r>
      <w:proofErr w:type="spellStart"/>
      <w:r w:rsidRPr="001E6FCC">
        <w:rPr>
          <w:rFonts w:cs="Times New Roman" w:eastAsia="Times New Roman"/>
          <w:lang w:eastAsia="hr-HR" w:val="de-DE"/>
        </w:rPr>
        <w:t>sjedištu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stečajne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mase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koje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se </w:t>
      </w:r>
      <w:proofErr w:type="spellStart"/>
      <w:r w:rsidRPr="001E6FCC">
        <w:rPr>
          <w:rFonts w:cs="Times New Roman" w:eastAsia="Times New Roman"/>
          <w:lang w:eastAsia="hr-HR" w:val="de-DE"/>
        </w:rPr>
        <w:t>sjedište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određuje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prema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adresi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stečajnog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upravitelja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a u </w:t>
      </w:r>
      <w:proofErr w:type="spellStart"/>
      <w:r w:rsidRPr="001E6FCC">
        <w:rPr>
          <w:rFonts w:cs="Times New Roman" w:eastAsia="Times New Roman"/>
          <w:lang w:eastAsia="hr-HR" w:val="de-DE"/>
        </w:rPr>
        <w:t>sudski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se </w:t>
      </w:r>
      <w:proofErr w:type="spellStart"/>
      <w:r w:rsidRPr="001E6FCC">
        <w:rPr>
          <w:rFonts w:cs="Times New Roman" w:eastAsia="Times New Roman"/>
          <w:lang w:eastAsia="hr-HR" w:val="de-DE"/>
        </w:rPr>
        <w:t>registar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upisuju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1E6FCC">
        <w:rPr>
          <w:rFonts w:cs="Times New Roman" w:eastAsia="Times New Roman"/>
          <w:lang w:eastAsia="hr-HR" w:val="de-DE"/>
        </w:rPr>
        <w:t>podatci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o </w:t>
      </w:r>
      <w:proofErr w:type="spellStart"/>
      <w:r w:rsidRPr="001E6FCC">
        <w:rPr>
          <w:rFonts w:cs="Times New Roman" w:eastAsia="Times New Roman"/>
          <w:lang w:eastAsia="hr-HR" w:val="de-DE"/>
        </w:rPr>
        <w:t>imenu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1E6FCC">
        <w:rPr>
          <w:rFonts w:cs="Times New Roman" w:eastAsia="Times New Roman"/>
          <w:lang w:eastAsia="hr-HR" w:val="de-DE"/>
        </w:rPr>
        <w:t>prezimenu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stečajnog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upravitelja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1E6FCC">
        <w:rPr>
          <w:rFonts w:cs="Times New Roman" w:eastAsia="Times New Roman"/>
          <w:lang w:eastAsia="hr-HR" w:val="de-DE"/>
        </w:rPr>
        <w:t>njegova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adresa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1E6FCC">
        <w:rPr>
          <w:rFonts w:cs="Times New Roman" w:eastAsia="Times New Roman"/>
          <w:lang w:eastAsia="hr-HR" w:val="de-DE"/>
        </w:rPr>
        <w:t>osobni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identifikacijski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broj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pa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1E6FCC">
        <w:rPr>
          <w:rFonts w:cs="Times New Roman" w:eastAsia="Times New Roman"/>
          <w:lang w:eastAsia="hr-HR" w:val="de-DE"/>
        </w:rPr>
        <w:t>sukladno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istim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odredbama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Sud </w:t>
      </w:r>
      <w:proofErr w:type="spellStart"/>
      <w:r w:rsidRPr="001E6FCC">
        <w:rPr>
          <w:rFonts w:cs="Times New Roman" w:eastAsia="Times New Roman"/>
          <w:lang w:eastAsia="hr-HR" w:val="de-DE"/>
        </w:rPr>
        <w:t>riješio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kao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1E6FCC">
        <w:rPr>
          <w:rFonts w:cs="Times New Roman" w:eastAsia="Times New Roman"/>
          <w:lang w:eastAsia="hr-HR" w:val="de-DE"/>
        </w:rPr>
        <w:t>izrijeci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ovog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Rješenja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pod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točkom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III. i V. </w:t>
      </w:r>
      <w:proofErr w:type="spellStart"/>
      <w:r w:rsidRPr="001E6FCC">
        <w:rPr>
          <w:rFonts w:cs="Times New Roman" w:eastAsia="Times New Roman"/>
          <w:lang w:eastAsia="hr-HR" w:val="de-DE"/>
        </w:rPr>
        <w:t>Člankom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87. </w:t>
      </w:r>
      <w:proofErr w:type="spellStart"/>
      <w:r w:rsidRPr="001E6FCC">
        <w:rPr>
          <w:rFonts w:cs="Times New Roman" w:eastAsia="Times New Roman"/>
          <w:lang w:eastAsia="hr-HR" w:val="de-DE"/>
        </w:rPr>
        <w:t>stavkom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7, SZ, </w:t>
      </w:r>
      <w:proofErr w:type="spellStart"/>
      <w:r w:rsidRPr="001E6FCC">
        <w:rPr>
          <w:rFonts w:cs="Times New Roman" w:eastAsia="Times New Roman"/>
          <w:lang w:eastAsia="hr-HR" w:val="de-DE"/>
        </w:rPr>
        <w:t>propisano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1E6FCC">
        <w:rPr>
          <w:rFonts w:cs="Times New Roman" w:eastAsia="Times New Roman"/>
          <w:lang w:eastAsia="hr-HR" w:val="de-DE"/>
        </w:rPr>
        <w:t>kako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1E6FCC">
        <w:rPr>
          <w:rFonts w:cs="Times New Roman" w:eastAsia="Times New Roman"/>
          <w:lang w:eastAsia="hr-HR" w:val="de-DE"/>
        </w:rPr>
        <w:t>prijašnji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stečajni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upravitelj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dužan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predati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svoju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dužnost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novome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stečajnom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upravitelju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1E6FCC">
        <w:rPr>
          <w:rFonts w:cs="Times New Roman" w:eastAsia="Times New Roman"/>
          <w:lang w:eastAsia="hr-HR" w:val="de-DE"/>
        </w:rPr>
        <w:t>roku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od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tri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dana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pa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1E6FCC">
        <w:rPr>
          <w:rFonts w:cs="Times New Roman" w:eastAsia="Times New Roman"/>
          <w:lang w:eastAsia="hr-HR" w:val="de-DE"/>
        </w:rPr>
        <w:t>sukladno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istoj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odredbi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Sud </w:t>
      </w:r>
      <w:proofErr w:type="spellStart"/>
      <w:r w:rsidRPr="001E6FCC">
        <w:rPr>
          <w:rFonts w:cs="Times New Roman" w:eastAsia="Times New Roman"/>
          <w:lang w:eastAsia="hr-HR" w:val="de-DE"/>
        </w:rPr>
        <w:t>riješio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kao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1E6FCC">
        <w:rPr>
          <w:rFonts w:cs="Times New Roman" w:eastAsia="Times New Roman"/>
          <w:lang w:eastAsia="hr-HR" w:val="de-DE"/>
        </w:rPr>
        <w:t>izrijeci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ovog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Rješenja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pod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E6FCC">
        <w:rPr>
          <w:rFonts w:cs="Times New Roman" w:eastAsia="Times New Roman"/>
          <w:lang w:eastAsia="hr-HR" w:val="de-DE"/>
        </w:rPr>
        <w:t>točkom</w:t>
      </w:r>
      <w:proofErr w:type="spellEnd"/>
      <w:r w:rsidRPr="001E6FCC">
        <w:rPr>
          <w:rFonts w:cs="Times New Roman" w:eastAsia="Times New Roman"/>
          <w:lang w:eastAsia="hr-HR" w:val="de-DE"/>
        </w:rPr>
        <w:t xml:space="preserve"> IV.</w:t>
      </w: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  <w:r w:rsidRPr="001E6FCC">
        <w:rPr>
          <w:rFonts w:cs="Times New Roman" w:eastAsia="Times New Roman"/>
          <w:lang w:eastAsia="hr-HR" w:val="de-DE"/>
        </w:rPr>
        <w:tab/>
      </w:r>
      <w:r w:rsidRPr="001E6FCC">
        <w:rPr>
          <w:rFonts w:cs="Times New Roman" w:eastAsia="Times New Roman"/>
          <w:b/>
          <w:lang w:eastAsia="hr-HR" w:val="de-DE"/>
        </w:rPr>
        <w:t>4.</w:t>
      </w:r>
      <w:r w:rsidRPr="001E6FCC">
        <w:rPr>
          <w:rFonts w:cs="Times New Roman" w:eastAsia="Times New Roman"/>
          <w:lang w:eastAsia="hr-HR" w:val="de-DE"/>
        </w:rPr>
        <w:t xml:space="preserve"> </w:t>
      </w:r>
      <w:r w:rsidRPr="001E6FCC">
        <w:rPr>
          <w:rFonts w:cs="Times New Roman" w:eastAsia="Times New Roman"/>
          <w:lang w:eastAsia="hr-HR"/>
        </w:rPr>
        <w:t>Sukladno svemu navedenom i temeljem navedenih pozitivnih odredaba SZ, riješeno je kao u izrijeci ovog Rješenja.</w:t>
      </w: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6FCC" w:rsidP="001E6FCC" w:rsidR="001E6FCC" w:rsidRPr="001E6FCC">
      <w:pPr>
        <w:spacing w:after="0"/>
        <w:jc w:val="center"/>
        <w:rPr>
          <w:rFonts w:cs="Times New Roman" w:eastAsia="Times New Roman"/>
          <w:lang w:eastAsia="hr-HR"/>
        </w:rPr>
      </w:pPr>
      <w:r w:rsidRPr="001E6FCC">
        <w:rPr>
          <w:rFonts w:cs="Times New Roman" w:eastAsia="Times New Roman"/>
          <w:lang w:eastAsia="hr-HR"/>
        </w:rPr>
        <w:t>Split, 04. svibnja 2017.</w:t>
      </w:r>
    </w:p>
    <w:p w:rsidRDefault="001E6FCC" w:rsidP="001E6FCC" w:rsidR="001E6FCC" w:rsidRPr="001E6FC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E6FCC" w:rsidP="001E6FCC" w:rsidR="001E6FCC" w:rsidRPr="001E6FC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  <w:r w:rsidRPr="001E6FC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S U D A C:</w:t>
      </w: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  <w:r w:rsidRPr="001E6FC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Jozo Ćaleta, v.r.,</w:t>
      </w:r>
    </w:p>
    <w:p w:rsidRDefault="001E6FCC" w:rsidP="001E6FCC" w:rsidR="001E6FCC" w:rsidRPr="001E6FCC">
      <w:pPr>
        <w:spacing w:after="0"/>
        <w:rPr>
          <w:rFonts w:cs="Times New Roman" w:eastAsia="Times New Roman"/>
          <w:lang w:eastAsia="hr-HR"/>
        </w:rPr>
      </w:pPr>
      <w:r w:rsidRPr="001E6FCC">
        <w:rPr>
          <w:rFonts w:cs="Times New Roman" w:eastAsia="Times New Roman"/>
          <w:lang w:eastAsia="hr-HR"/>
        </w:rPr>
        <w:t xml:space="preserve">  </w:t>
      </w: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  <w:r w:rsidRPr="001E6FCC">
        <w:rPr>
          <w:rFonts w:cs="Times New Roman" w:eastAsia="Times New Roman"/>
          <w:u w:val="single"/>
          <w:lang w:eastAsia="hr-HR"/>
        </w:rPr>
        <w:t>Pravna pouka:</w:t>
      </w:r>
      <w:r w:rsidRPr="001E6FCC">
        <w:rPr>
          <w:rFonts w:cs="Times New Roman" w:eastAsia="Times New Roman"/>
          <w:lang w:eastAsia="hr-HR"/>
        </w:rPr>
        <w:t xml:space="preserve">  Protiv ovog Rješenja može se izjaviti žalba u roku od osam (8) dana koji rok počinje teći nakon proteka osmog dana od objave Rješenja na mrežnoj stranici e-Oglasna ploča sudova. Žalba se podnosi Trgovačkom sudu u Splitu, Split, </w:t>
      </w:r>
      <w:proofErr w:type="spellStart"/>
      <w:r w:rsidRPr="001E6FCC">
        <w:rPr>
          <w:rFonts w:cs="Times New Roman" w:eastAsia="Times New Roman"/>
          <w:lang w:eastAsia="hr-HR"/>
        </w:rPr>
        <w:t>Sukoišanska</w:t>
      </w:r>
      <w:proofErr w:type="spellEnd"/>
      <w:r w:rsidRPr="001E6FCC">
        <w:rPr>
          <w:rFonts w:cs="Times New Roman" w:eastAsia="Times New Roman"/>
          <w:lang w:eastAsia="hr-HR"/>
        </w:rPr>
        <w:t xml:space="preserve"> 6, u tri primjerka a o žalbi odlučuje Visoki trgovački sud Republike Hrvatske u Zagrebu.</w:t>
      </w: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1E6FCC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1E6FCC">
        <w:rPr>
          <w:rFonts w:cs="Times New Roman" w:eastAsia="Times New Roman"/>
          <w:b/>
          <w:lang w:eastAsia="hr-HR"/>
        </w:rPr>
        <w:t>- 3 -</w:t>
      </w:r>
      <w:r w:rsidRPr="001E6FCC">
        <w:rPr>
          <w:rFonts w:cs="Times New Roman" w:eastAsia="Times New Roman"/>
          <w:lang w:eastAsia="hr-HR"/>
        </w:rPr>
        <w:t xml:space="preserve">                           </w:t>
      </w:r>
      <w:r w:rsidRPr="001E6FCC">
        <w:rPr>
          <w:rFonts w:cs="Times New Roman" w:eastAsia="Times New Roman"/>
          <w:b/>
          <w:lang w:eastAsia="hr-HR"/>
        </w:rPr>
        <w:t>Broj:  14. St-293/2017.</w:t>
      </w: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  <w:r w:rsidRPr="001E6FCC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(Ex: St-2344/2015).</w:t>
      </w: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b/>
          <w:u w:val="single"/>
          <w:lang w:eastAsia="hr-HR"/>
        </w:rPr>
      </w:pPr>
      <w:r w:rsidRPr="001E6FCC">
        <w:rPr>
          <w:rFonts w:cs="Times New Roman" w:eastAsia="Times New Roman"/>
          <w:b/>
          <w:u w:val="single"/>
          <w:lang w:eastAsia="hr-HR"/>
        </w:rPr>
        <w:t>DNA:</w:t>
      </w: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  <w:r w:rsidRPr="001E6FCC">
        <w:rPr>
          <w:rFonts w:cs="Times New Roman" w:eastAsia="Times New Roman"/>
          <w:lang w:eastAsia="hr-HR"/>
        </w:rPr>
        <w:t xml:space="preserve">1)    Stečajni upravitelj: Dean </w:t>
      </w:r>
      <w:proofErr w:type="spellStart"/>
      <w:r w:rsidRPr="001E6FCC">
        <w:rPr>
          <w:rFonts w:cs="Times New Roman" w:eastAsia="Times New Roman"/>
          <w:lang w:eastAsia="hr-HR"/>
        </w:rPr>
        <w:t>Rahan</w:t>
      </w:r>
      <w:proofErr w:type="spellEnd"/>
      <w:r w:rsidRPr="001E6FCC">
        <w:rPr>
          <w:rFonts w:cs="Times New Roman" w:eastAsia="Times New Roman"/>
          <w:lang w:eastAsia="hr-HR"/>
        </w:rPr>
        <w:t>, Supetar, Hrvatskih velikana 8, osobno,</w:t>
      </w: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  <w:r w:rsidRPr="001E6FCC">
        <w:rPr>
          <w:rFonts w:cs="Times New Roman" w:eastAsia="Times New Roman"/>
          <w:lang w:eastAsia="hr-HR"/>
        </w:rPr>
        <w:t xml:space="preserve">2)    Stečajni upravitelj: Anti Mrkonjiću, </w:t>
      </w:r>
      <w:proofErr w:type="spellStart"/>
      <w:r w:rsidRPr="001E6FCC">
        <w:rPr>
          <w:rFonts w:cs="Times New Roman" w:eastAsia="Times New Roman"/>
          <w:lang w:eastAsia="hr-HR"/>
        </w:rPr>
        <w:t>Zmijavci</w:t>
      </w:r>
      <w:proofErr w:type="spellEnd"/>
      <w:r w:rsidRPr="001E6FCC">
        <w:rPr>
          <w:rFonts w:cs="Times New Roman" w:eastAsia="Times New Roman"/>
          <w:lang w:eastAsia="hr-HR"/>
        </w:rPr>
        <w:t>, Kneza Domagoja 3, osobno,</w:t>
      </w: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  <w:r w:rsidRPr="001E6FCC">
        <w:rPr>
          <w:rFonts w:cs="Times New Roman" w:eastAsia="Times New Roman"/>
          <w:lang w:eastAsia="hr-HR"/>
        </w:rPr>
        <w:t>3)    ŽDO u Splitu, Građansko upravni odjel, Split, I. Gundulića 29A, osobno,</w:t>
      </w: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  <w:r w:rsidRPr="001E6FCC">
        <w:rPr>
          <w:rFonts w:cs="Times New Roman" w:eastAsia="Times New Roman"/>
          <w:lang w:eastAsia="hr-HR"/>
        </w:rPr>
        <w:t>4)    Porezna uprava u Splitu, Split, Vukovarska 1, osobno,</w:t>
      </w: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  <w:r w:rsidRPr="001E6FCC">
        <w:rPr>
          <w:rFonts w:cs="Times New Roman" w:eastAsia="Times New Roman"/>
          <w:lang w:eastAsia="hr-HR"/>
        </w:rPr>
        <w:t>5)    Sudski registar – ovdje,</w:t>
      </w: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  <w:r w:rsidRPr="001E6FCC">
        <w:rPr>
          <w:rFonts w:cs="Times New Roman" w:eastAsia="Times New Roman"/>
          <w:lang w:eastAsia="hr-HR"/>
        </w:rPr>
        <w:t>6)    e-Oglasna ploča Suda-rok: 30. dana,</w:t>
      </w: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  <w:r w:rsidRPr="001E6FCC">
        <w:rPr>
          <w:rFonts w:cs="Times New Roman" w:eastAsia="Times New Roman"/>
          <w:lang w:eastAsia="hr-HR"/>
        </w:rPr>
        <w:t>7)    Spis,</w:t>
      </w: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  <w:r w:rsidRPr="001E6FCC">
        <w:rPr>
          <w:rFonts w:cs="Times New Roman" w:eastAsia="Times New Roman"/>
          <w:lang w:eastAsia="hr-HR"/>
        </w:rPr>
        <w:t xml:space="preserve">Split, 04. svibnja 2017.                                                   </w:t>
      </w: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  <w:r w:rsidRPr="001E6FCC">
        <w:rPr>
          <w:rFonts w:cs="Times New Roman" w:eastAsia="Times New Roman"/>
          <w:lang w:eastAsia="hr-HR"/>
        </w:rPr>
        <w:tab/>
      </w:r>
      <w:r w:rsidRPr="001E6FCC">
        <w:rPr>
          <w:rFonts w:cs="Times New Roman" w:eastAsia="Times New Roman"/>
          <w:lang w:eastAsia="hr-HR"/>
        </w:rPr>
        <w:tab/>
      </w:r>
      <w:r w:rsidRPr="001E6FCC">
        <w:rPr>
          <w:rFonts w:cs="Times New Roman" w:eastAsia="Times New Roman"/>
          <w:lang w:eastAsia="hr-HR"/>
        </w:rPr>
        <w:tab/>
      </w:r>
      <w:r w:rsidRPr="001E6FCC">
        <w:rPr>
          <w:rFonts w:cs="Times New Roman" w:eastAsia="Times New Roman"/>
          <w:lang w:eastAsia="hr-HR"/>
        </w:rPr>
        <w:tab/>
      </w:r>
      <w:r w:rsidRPr="001E6FCC">
        <w:rPr>
          <w:rFonts w:cs="Times New Roman" w:eastAsia="Times New Roman"/>
          <w:lang w:eastAsia="hr-HR"/>
        </w:rPr>
        <w:tab/>
      </w:r>
      <w:r w:rsidRPr="001E6FCC">
        <w:rPr>
          <w:rFonts w:cs="Times New Roman" w:eastAsia="Times New Roman"/>
          <w:lang w:eastAsia="hr-HR"/>
        </w:rPr>
        <w:tab/>
      </w:r>
      <w:r w:rsidRPr="001E6FCC">
        <w:rPr>
          <w:rFonts w:cs="Times New Roman" w:eastAsia="Times New Roman"/>
          <w:lang w:eastAsia="hr-HR"/>
        </w:rPr>
        <w:tab/>
        <w:t xml:space="preserve">     S U D A C:</w:t>
      </w: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  <w:r w:rsidRPr="001E6FCC">
        <w:rPr>
          <w:rFonts w:cs="Times New Roman" w:eastAsia="Times New Roman"/>
          <w:lang w:eastAsia="hr-HR"/>
        </w:rPr>
        <w:t xml:space="preserve">                                                                                        Jozo Ćaleta,</w:t>
      </w: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6FCC" w:rsidP="001E6FCC" w:rsidR="001E6FCC" w:rsidRPr="001E6F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CC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985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St-293/2017-18</izvorni_sadrzaj>
    <derivirana_varijabla naziv="DomainObject.Oznaka_1">St-293/2017-18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St-293/2017</izvorni_sadrzaj>
    <derivirana_varijabla naziv="DomainObject.Predmet.OznakaBroj_1">St-293/2017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P.S.V., d.o.o. za trgovinu na veliko i malo</izvorni_sadrzaj>
    <derivirana_varijabla naziv="DomainObject.Predmet.ProtustrankaFormated_1">  Stečajna masa P.S.V., d.o.o. za trgovinu na veliko i malo</derivirana_varijabla>
  </DomainObject.Predmet.ProtustrankaFormated>
  <DomainObject.Predmet.ProtustrankaFormatedOIB>
    <izvorni_sadrzaj>  Stečajna masa P.S.V., d.o.o. za trgovinu na veliko i malo, OIB 37127306939</izvorni_sadrzaj>
    <derivirana_varijabla naziv="DomainObject.Predmet.ProtustrankaFormatedOIB_1">  Stečajna masa P.S.V., d.o.o. za trgovinu na veliko i malo, OIB 37127306939</derivirana_varijabla>
  </DomainObject.Predmet.ProtustrankaFormatedOIB>
  <DomainObject.Predmet.ProtustrankaFormatedWithAdress>
    <izvorni_sadrzaj> Stečajna masa P.S.V., d.o.o. za trgovinu na veliko i malo, Doverska 32/A, 21000 Split</izvorni_sadrzaj>
    <derivirana_varijabla naziv="DomainObject.Predmet.ProtustrankaFormatedWithAdress_1"> Stečajna masa P.S.V., d.o.o. za trgovinu na veliko i malo, Doverska 32/A, 21000 Split</derivirana_varijabla>
  </DomainObject.Predmet.ProtustrankaFormatedWithAdress>
  <DomainObject.Predmet.ProtustrankaFormatedWithAdressOIB>
    <izvorni_sadrzaj> Stečajna masa P.S.V., d.o.o. za trgovinu na veliko i malo, OIB 37127306939, Doverska 32/A, 21000 Split</izvorni_sadrzaj>
    <derivirana_varijabla naziv="DomainObject.Predmet.ProtustrankaFormatedWithAdressOIB_1"> Stečajna masa P.S.V., d.o.o. za trgovinu na veliko i malo, OIB 37127306939, Doverska 32/A, 21000 Split</derivirana_varijabla>
  </DomainObject.Predmet.ProtustrankaFormatedWithAdressOIB>
  <DomainObject.Predmet.ProtustrankaWithAdress>
    <izvorni_sadrzaj>Stečajna masa P.S.V., d.o.o. za trgovinu na veliko i malo Doverska 32/A, 21000 Split</izvorni_sadrzaj>
    <derivirana_varijabla naziv="DomainObject.Predmet.ProtustrankaWithAdress_1">Stečajna masa P.S.V., d.o.o. za trgovinu na veliko i malo Doverska 32/A, 21000 Split</derivirana_varijabla>
  </DomainObject.Predmet.ProtustrankaWithAdress>
  <DomainObject.Predmet.ProtustrankaWithAdressOIB>
    <izvorni_sadrzaj>Stečajna masa P.S.V., d.o.o. za trgovinu na veliko i malo, OIB 37127306939, Doverska 32/A, 21000 Split</izvorni_sadrzaj>
    <derivirana_varijabla naziv="DomainObject.Predmet.ProtustrankaWithAdressOIB_1">Stečajna masa P.S.V., d.o.o. za trgovinu na veliko i malo, OIB 37127306939, Doverska 32/A, 21000 Split</derivirana_varijabla>
  </DomainObject.Predmet.ProtustrankaWithAdressOIB>
  <DomainObject.Predmet.ProtustrankaNazivFormated>
    <izvorni_sadrzaj>Stečajna masa P.S.V., d.o.o. za trgovinu na veliko i malo</izvorni_sadrzaj>
    <derivirana_varijabla naziv="DomainObject.Predmet.ProtustrankaNazivFormated_1">Stečajna masa P.S.V., d.o.o. za trgovinu na veliko i malo</derivirana_varijabla>
  </DomainObject.Predmet.ProtustrankaNazivFormated>
  <DomainObject.Predmet.ProtustrankaNazivFormatedOIB>
    <izvorni_sadrzaj>Stečajna masa P.S.V., d.o.o. za trgovinu na veliko i malo, OIB 37127306939</izvorni_sadrzaj>
    <derivirana_varijabla naziv="DomainObject.Predmet.ProtustrankaNazivFormatedOIB_1">Stečajna masa P.S.V., d.o.o. za trgovinu na veliko i malo, OIB 37127306939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P.S.V., d.o.o. za trgovinu na veliko i malo</item>
    </izvorni_sadrzaj>
    <derivirana_varijabla naziv="DomainObject.Predmet.ProtuStrankaListFormated_1">
      <item>Stečajna masa P.S.V., d.o.o. za trgovinu na veliko i malo</item>
    </derivirana_varijabla>
  </DomainObject.Predmet.ProtuStrankaListFormated>
  <DomainObject.Predmet.ProtuStrankaListFormatedOIB>
    <izvorni_sadrzaj>
      <item>Stečajna masa P.S.V., d.o.o. za trgovinu na veliko i malo, OIB 37127306939</item>
    </izvorni_sadrzaj>
    <derivirana_varijabla naziv="DomainObject.Predmet.ProtuStrankaListFormatedOIB_1">
      <item>Stečajna masa P.S.V., d.o.o. za trgovinu na veliko i malo, OIB 37127306939</item>
    </derivirana_varijabla>
  </DomainObject.Predmet.ProtuStrankaListFormatedOIB>
  <DomainObject.Predmet.ProtuStrankaListFormatedWithAdress>
    <izvorni_sadrzaj>
      <item>Stečajna masa P.S.V., d.o.o. za trgovinu na veliko i malo, Doverska 32/A, 21000 Split</item>
    </izvorni_sadrzaj>
    <derivirana_varijabla naziv="DomainObject.Predmet.ProtuStrankaListFormatedWithAdress_1">
      <item>Stečajna masa P.S.V., d.o.o. za trgovinu na veliko i malo, Doverska 32/A, 21000 Split</item>
    </derivirana_varijabla>
  </DomainObject.Predmet.ProtuStrankaListFormatedWithAdress>
  <DomainObject.Predmet.ProtuStrankaListFormatedWithAdressOIB>
    <izvorni_sadrzaj>
      <item>Stečajna masa P.S.V., d.o.o. za trgovinu na veliko i malo, OIB 37127306939, Doverska 32/A, 21000 Split</item>
    </izvorni_sadrzaj>
    <derivirana_varijabla naziv="DomainObject.Predmet.ProtuStrankaListFormatedWithAdressOIB_1">
      <item>Stečajna masa P.S.V., d.o.o. za trgovinu na veliko i malo, OIB 37127306939, Doverska 32/A, 21000 Split</item>
    </derivirana_varijabla>
  </DomainObject.Predmet.ProtuStrankaListFormatedWithAdressOIB>
  <DomainObject.Predmet.ProtuStrankaListNazivFormated>
    <izvorni_sadrzaj>
      <item>Stečajna masa P.S.V., d.o.o. za trgovinu na veliko i malo</item>
    </izvorni_sadrzaj>
    <derivirana_varijabla naziv="DomainObject.Predmet.ProtuStrankaListNazivFormated_1">
      <item>Stečajna masa P.S.V., d.o.o. za trgovinu na veliko i malo</item>
    </derivirana_varijabla>
  </DomainObject.Predmet.ProtuStrankaListNazivFormated>
  <DomainObject.Predmet.ProtuStrankaListNazivFormatedOIB>
    <izvorni_sadrzaj>
      <item>Stečajna masa P.S.V., d.o.o. za trgovinu na veliko i malo, OIB 37127306939</item>
    </izvorni_sadrzaj>
    <derivirana_varijabla naziv="DomainObject.Predmet.ProtuStrankaListNazivFormatedOIB_1">
      <item>Stečajna masa P.S.V., d.o.o. za trgovinu na veliko i malo, OIB 37127306939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>St-293/2017-18</izvorni_sadrzaj>
    <derivirana_varijabla naziv="DomainObject.PoslovniBrojDokumenta_1">St-293/2017-18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P.S.V., d.o.o. za trgovinu na veliko i malo</izvorni_sadrzaj>
    <derivirana_varijabla naziv="DomainObject.Predmet.ProtustrankaIDrugi_1">Stečajna masa P.S.V., d.o.o. za trgovinu na veliko i malo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P.S.V., d.o.o. za trgovinu na veliko i malo, OIB 37127306939, Doverska 32/A, 21000 Split</izvorni_sadrzaj>
    <derivirana_varijabla naziv="DomainObject.Predmet.ProtustrankaIDrugiAdressOIB_1">Stečajna masa P.S.V., d.o.o. za trgovinu na veliko i malo, OIB 37127306939, Doverska 32/A,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Stečajna masa P.S.V., d.o.o. za trgovinu na veliko i malo</item>
    </izvorni_sadrzaj>
    <derivirana_varijabla naziv="DomainObject.Predmet.SudioniciListNaziv_1">
      <item>FINANCIJSKA AGENCIJA, RC SPLIT</item>
      <item>Stečajna masa P.S.V., d.o.o. za trgovinu na veliko i malo</item>
    </derivirana_varijabla>
  </DomainObject.Predmet.SudioniciListNaziv>
  <DomainObject.Predmet.SudioniciListAdressOIB>
    <izvorni_sadrzaj>
      <item>FINANCIJSKA AGENCIJA, RC SPLIT, OIB 85821130368, Mažuranićevo šetalište 24 b,21000 Split</item>
      <item>Stečajna masa P.S.V., d.o.o. za trgovinu na veliko i malo, OIB 37127306939, Doverska 32/A,21000 Split</item>
    </izvorni_sadrzaj>
    <derivirana_varijabla naziv="DomainObject.Predmet.SudioniciListAdressOIB_1">
      <item>FINANCIJSKA AGENCIJA, RC SPLIT, OIB 85821130368, Mažuranićevo šetalište 24 b,21000 Split</item>
      <item>Stečajna masa P.S.V., d.o.o. za trgovinu na veliko i malo, OIB 37127306939, Doverska 32/A,21000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078631-73BC-42B7-A9A5-6578347B0C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867</properties:Words>
  <properties:Characters>4746</properties:Characters>
  <properties:Lines>131</properties:Lines>
  <properties:Paragraphs>37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2017-05-04T10:34:00Z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St-293/2017-18 / Odluka - Rješenje - imenovanje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