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b80a" w14:paraId="becb80a" w:rsidRDefault="00281BC7" w:rsidP="00EF7C9A" w:rsidR="00281BC7" w:rsidRPr="00932A2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32A20">
      <w:pPr>
        <w:rPr>
          <w:b/>
        </w:rPr>
      </w:pPr>
    </w:p>
    <w:p w:rsidRDefault="00281BC7" w:rsidP="00281BC7" w:rsidR="00281BC7" w:rsidRPr="00932A20">
      <w:pPr>
        <w:rPr>
          <w:b/>
        </w:rPr>
      </w:pPr>
    </w:p>
    <w:p w:rsidRDefault="00E022E9" w:rsidP="00281BC7" w:rsidR="00E022E9" w:rsidRPr="00932A20">
      <w:pPr>
        <w:rPr>
          <w:b/>
          <w:bCs/>
        </w:rPr>
      </w:pP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>REPUBLIKA HRVATSKA</w:t>
      </w:r>
    </w:p>
    <w:p w:rsidRDefault="00281BC7" w:rsidP="00281BC7" w:rsidR="00E022E9" w:rsidRPr="00932A20">
      <w:pPr>
        <w:rPr>
          <w:b/>
          <w:bCs/>
        </w:rPr>
      </w:pPr>
      <w:r w:rsidRPr="00932A20">
        <w:rPr>
          <w:b/>
          <w:bCs/>
        </w:rPr>
        <w:t>TRGOVAČKI SUD U ZADRU</w:t>
      </w:r>
    </w:p>
    <w:p w:rsidRDefault="00E022E9" w:rsidP="004E7E9B" w:rsidR="00EF7C9A" w:rsidRPr="00932A20">
      <w:r w:rsidRPr="00932A20">
        <w:t>Dr. Franje Tuđmana 35</w:t>
      </w:r>
      <w:r w:rsidR="00281BC7" w:rsidRPr="00932A20">
        <w:tab/>
      </w:r>
    </w:p>
    <w:p w:rsidRDefault="00C63971" w:rsidP="00281BC7" w:rsidR="00C63971" w:rsidRPr="00932A20">
      <w:pPr>
        <w:rPr>
          <w:b/>
          <w:bCs/>
        </w:rPr>
      </w:pPr>
    </w:p>
    <w:p w:rsidRDefault="00EF7C9A" w:rsidP="00EF7C9A" w:rsidR="00EF7C9A" w:rsidRPr="00932A20">
      <w:pPr>
        <w:jc w:val="center"/>
        <w:rPr>
          <w:b/>
          <w:bCs/>
        </w:rPr>
      </w:pPr>
      <w:r w:rsidRPr="00932A20">
        <w:rPr>
          <w:b/>
          <w:bCs/>
        </w:rPr>
        <w:t>R E P U B L I K A   H R V A T S K A</w:t>
      </w: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</w:p>
    <w:p w:rsidRDefault="00281BC7" w:rsidP="00281BC7" w:rsidR="00281BC7" w:rsidRPr="00932A20">
      <w:pPr>
        <w:jc w:val="center"/>
        <w:rPr>
          <w:b/>
          <w:bCs/>
        </w:rPr>
      </w:pPr>
      <w:r w:rsidRPr="00932A20">
        <w:rPr>
          <w:b/>
          <w:bCs/>
        </w:rPr>
        <w:t>R J E Š E N J E</w:t>
      </w:r>
    </w:p>
    <w:p w:rsidRDefault="00281BC7" w:rsidP="00281BC7" w:rsidR="00281BC7" w:rsidRPr="00932A20">
      <w:pPr>
        <w:jc w:val="center"/>
        <w:rPr>
          <w:b/>
        </w:rPr>
      </w:pPr>
    </w:p>
    <w:p w:rsidRDefault="003F076D" w:rsidP="00BF6D04" w:rsidR="00281BC7" w:rsidRPr="00932A20">
      <w:pPr>
        <w:ind w:firstLine="708"/>
        <w:jc w:val="both"/>
      </w:pPr>
      <w:r w:rsidRPr="00932A20">
        <w:t>Trgovački sud u Zadru, OIB:39670464653, po sutkinji Ani Markač, povodom prijedloga za otvaranje stečajnog postupka nad trgovačkim društvom</w:t>
      </w:r>
      <w:r w:rsidR="00C36F03">
        <w:t xml:space="preserve"> </w:t>
      </w:r>
      <w:r w:rsidR="00C36F03">
        <w:rPr>
          <w:rFonts w:cstheme="majorBidi" w:hAnsiTheme="majorBidi" w:asciiTheme="majorBidi"/>
        </w:rPr>
        <w:t>SUTLOVIĆ – TRADE, d.o.o., Veli Iž, Veli Iž 258a, OIB: 66483487377</w:t>
      </w:r>
      <w:r w:rsidR="00932A20" w:rsidRPr="00932A20">
        <w:t xml:space="preserve">, </w:t>
      </w:r>
      <w:r w:rsidR="004361F6" w:rsidRPr="00932A20">
        <w:t xml:space="preserve">dana </w:t>
      </w:r>
      <w:r w:rsidR="00C36F03">
        <w:t xml:space="preserve">6. listopada </w:t>
      </w:r>
      <w:r w:rsidRPr="00932A20">
        <w:t>2016.,</w:t>
      </w:r>
    </w:p>
    <w:p w:rsidRDefault="004361F6" w:rsidP="00BF6D04" w:rsidR="004361F6" w:rsidRPr="00932A20">
      <w:pPr>
        <w:ind w:firstLine="708"/>
        <w:jc w:val="both"/>
      </w:pPr>
    </w:p>
    <w:p w:rsidRDefault="00281BC7" w:rsidP="00281BC7" w:rsidR="00281BC7" w:rsidRPr="00932A20">
      <w:pPr>
        <w:jc w:val="center"/>
      </w:pPr>
      <w:r w:rsidRPr="00932A20">
        <w:t>r i j e š i o   j e</w:t>
      </w:r>
    </w:p>
    <w:p w:rsidRDefault="004B768C" w:rsidP="00EF7C9A" w:rsidR="004B768C" w:rsidRPr="00932A20">
      <w:pPr>
        <w:jc w:val="both"/>
      </w:pPr>
    </w:p>
    <w:p w:rsidRDefault="00777515" w:rsidP="003F076D" w:rsidR="00777515" w:rsidRPr="00932A20">
      <w:pPr>
        <w:pStyle w:val="Odlomakpopisa"/>
        <w:ind w:left="0"/>
        <w:jc w:val="both"/>
      </w:pPr>
      <w:r w:rsidRPr="00932A20">
        <w:t>I.</w:t>
      </w:r>
      <w:r w:rsidRPr="00932A20">
        <w:tab/>
      </w:r>
      <w:r w:rsidR="00B105A9" w:rsidRPr="00932A20">
        <w:t xml:space="preserve">Pozivaju se </w:t>
      </w:r>
      <w:r w:rsidR="003C0BEC" w:rsidRPr="00932A20">
        <w:t xml:space="preserve">osobe koje imaju pravni interes za provedbom stečajnog postupka nad </w:t>
      </w:r>
      <w:r w:rsidR="00B105A9" w:rsidRPr="00932A20">
        <w:t>dužnik</w:t>
      </w:r>
      <w:r w:rsidR="003C0BEC" w:rsidRPr="00932A20">
        <w:t>om</w:t>
      </w:r>
      <w:r w:rsidR="00C36F03">
        <w:t xml:space="preserve"> </w:t>
      </w:r>
      <w:r w:rsidR="00C36F03">
        <w:rPr>
          <w:rFonts w:cstheme="majorBidi" w:hAnsiTheme="majorBidi" w:asciiTheme="majorBidi"/>
        </w:rPr>
        <w:t>SUTLOVIĆ – TRADE, d.o.o., Veli Iž, Veli Iž 258a, OIB: 66483487377</w:t>
      </w:r>
      <w:r w:rsidR="00C36F03">
        <w:t xml:space="preserve"> </w:t>
      </w:r>
      <w:r w:rsidR="00932A20" w:rsidRPr="00932A20">
        <w:t xml:space="preserve">, </w:t>
      </w:r>
      <w:r w:rsidRPr="00932A20">
        <w:t>da u roku od 15 dana od isteka osmog dan</w:t>
      </w:r>
      <w:r w:rsidR="00932A20">
        <w:t>a od objave ovog rješenja na e-O</w:t>
      </w:r>
      <w:r w:rsidRPr="00932A20">
        <w:t>glasnoj ploči suda solidarno predujme iznos od</w:t>
      </w:r>
      <w:r w:rsidR="00C36F03">
        <w:t xml:space="preserve"> 10</w:t>
      </w:r>
      <w:r w:rsidR="00932A20">
        <w:t>.000,00</w:t>
      </w:r>
      <w:r w:rsidR="004361F6" w:rsidRPr="00932A20">
        <w:t xml:space="preserve"> </w:t>
      </w:r>
      <w:r w:rsidR="00EE2F8E" w:rsidRPr="00932A20">
        <w:t xml:space="preserve">kn </w:t>
      </w:r>
      <w:r w:rsidRPr="00932A20">
        <w:t xml:space="preserve">potreban za pokriće troškova vođenja stečajnog postupka nad ovim dužnikom. </w:t>
      </w:r>
    </w:p>
    <w:p w:rsidRDefault="009149BF" w:rsidP="00777515" w:rsidR="009149BF" w:rsidRPr="00932A20">
      <w:pPr>
        <w:jc w:val="both"/>
      </w:pPr>
    </w:p>
    <w:p w:rsidRDefault="009149BF" w:rsidP="00EE2F8E" w:rsidR="009149BF" w:rsidRPr="00932A20">
      <w:pPr>
        <w:jc w:val="both"/>
      </w:pPr>
      <w:r w:rsidRPr="00932A20">
        <w:t>II.</w:t>
      </w:r>
      <w:r w:rsidRPr="00932A20">
        <w:tab/>
        <w:t>Uplata se ima izvršiti na depozitni račun ovog suda na broj: IBAN: HR43 2390 0011 3000 0085 7 s pozivom na broj odobrenja 05 221-</w:t>
      </w:r>
      <w:r w:rsidR="00C36F03">
        <w:t>938</w:t>
      </w:r>
      <w:r w:rsidR="00EE2F8E" w:rsidRPr="00932A20">
        <w:t>-2016.</w:t>
      </w:r>
    </w:p>
    <w:p w:rsidRDefault="009149BF" w:rsidP="009149BF" w:rsidR="009149BF" w:rsidRPr="00932A20">
      <w:pPr>
        <w:jc w:val="both"/>
      </w:pPr>
    </w:p>
    <w:p w:rsidRDefault="009149BF" w:rsidP="00777515" w:rsidR="009149BF" w:rsidRPr="00932A20">
      <w:pPr>
        <w:jc w:val="both"/>
      </w:pPr>
      <w:r w:rsidRPr="00932A20">
        <w:t>III.</w:t>
      </w:r>
      <w:r w:rsidRPr="00932A20">
        <w:tab/>
        <w:t xml:space="preserve">Ukoliko </w:t>
      </w:r>
      <w:r w:rsidR="003C0BEC" w:rsidRPr="00932A20">
        <w:t xml:space="preserve">zainteresirane osobe </w:t>
      </w:r>
      <w:r w:rsidRPr="00932A20">
        <w:t>ne postup</w:t>
      </w:r>
      <w:r w:rsidR="003C0BEC" w:rsidRPr="00932A20">
        <w:t>e</w:t>
      </w:r>
      <w:r w:rsidRPr="00932A20">
        <w:t xml:space="preserve"> po nalogu suda iz točke </w:t>
      </w:r>
      <w:r w:rsidR="00777515" w:rsidRPr="00932A20">
        <w:t>II</w:t>
      </w:r>
      <w:r w:rsidRPr="00932A20">
        <w:t xml:space="preserve">. donijet će se rješenje o otvaranju i zaključenju stečajnog postupka. </w:t>
      </w:r>
    </w:p>
    <w:p w:rsidRDefault="009149BF" w:rsidP="009149BF" w:rsidR="009149BF" w:rsidRPr="00932A20">
      <w:pPr>
        <w:jc w:val="both"/>
      </w:pPr>
    </w:p>
    <w:p w:rsidRDefault="009149BF" w:rsidP="009149BF" w:rsidR="009149BF" w:rsidRPr="00932A20">
      <w:pPr>
        <w:jc w:val="both"/>
      </w:pPr>
    </w:p>
    <w:p w:rsidRDefault="00B105A9" w:rsidP="00B105A9" w:rsidR="00B105A9">
      <w:pPr>
        <w:jc w:val="center"/>
      </w:pPr>
      <w:r w:rsidRPr="00932A20">
        <w:t>Obrazloženje</w:t>
      </w:r>
    </w:p>
    <w:p w:rsidRDefault="00A120EB" w:rsidP="00B105A9" w:rsidR="00A120EB">
      <w:pPr>
        <w:jc w:val="center"/>
      </w:pPr>
    </w:p>
    <w:p w:rsidRDefault="00A120EB" w:rsidP="00A120EB" w:rsidR="00A120EB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>
        <w:t xml:space="preserve">15. veljače </w:t>
      </w:r>
      <w:r w:rsidRPr="00EF5927">
        <w:t>2016., oglasom ovog Suda od</w:t>
      </w:r>
      <w:r>
        <w:t xml:space="preserve"> 17. ožujka </w:t>
      </w:r>
      <w:r w:rsidRPr="00EF5927">
        <w:t xml:space="preserve">2016. pozvani su članovi uprave da dostave prokazni popis imovine i vjerovnici da u roku od 45 dana predlože otvaranje postupka. </w:t>
      </w:r>
    </w:p>
    <w:p w:rsidRDefault="00A120EB" w:rsidP="00A120EB" w:rsidR="00A120EB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A120EB" w:rsidP="00A120EB" w:rsidR="00A120EB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St-208/16-10 od 20. svibnja 2016. koje je postalo pravomoćno dana 7. lipnja 2016. </w:t>
      </w:r>
    </w:p>
    <w:p w:rsidRDefault="00A120EB" w:rsidP="00A120EB" w:rsidR="00A120EB">
      <w:pPr>
        <w:ind w:firstLine="708"/>
        <w:jc w:val="both"/>
      </w:pPr>
      <w:r>
        <w:t>Uzimajući u obzir naprijed navedeno Sud je pokrenuo prethodni postupak i odredio ročište za utvrđivanje uvjeta za otvaranje stečajnog postupka, a na koje ročište je pristupila zastupnica dužnika po zakonu te izjavila da dužnik nema nikakve nepokretne, ni pokretne imovine u vlasništvu</w:t>
      </w:r>
      <w:r w:rsidR="00480F2D">
        <w:t>, također ni plovila, dionice kao ni poslovne udjele.</w:t>
      </w:r>
      <w:r>
        <w:t xml:space="preserve"> </w:t>
      </w:r>
    </w:p>
    <w:p w:rsidRDefault="00A120EB" w:rsidP="00480F2D" w:rsidR="00A120EB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lastRenderedPageBreak/>
        <w:t xml:space="preserve">Uzimajući u obzir gore navedeno proizlazi da stečajni dužnik nema imovinu koja bi bila dovoljna za namirenje troškova postupka. </w:t>
      </w:r>
    </w:p>
    <w:p w:rsidRDefault="00A120EB" w:rsidP="00A120EB" w:rsidR="00A120EB" w:rsidRPr="00EB259E">
      <w:pPr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           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troškove procijenio na iznos od 1</w:t>
      </w:r>
      <w:r w:rsidR="00166E39">
        <w:rPr>
          <w:rFonts w:cstheme="majorBidi" w:hAnsiTheme="majorBidi" w:asciiTheme="majorBidi"/>
        </w:rPr>
        <w:t>0</w:t>
      </w:r>
      <w:r w:rsidRPr="00EB259E">
        <w:rPr>
          <w:rFonts w:cstheme="majorBidi" w:hAnsiTheme="majorBidi" w:asciiTheme="majorBidi"/>
        </w:rPr>
        <w:t>.00</w:t>
      </w:r>
      <w:r w:rsidR="00166E39">
        <w:rPr>
          <w:rFonts w:cstheme="majorBidi" w:hAnsiTheme="majorBidi" w:asciiTheme="majorBidi"/>
        </w:rPr>
        <w:t>0,00 kuna budući se iznos od 2.5</w:t>
      </w:r>
      <w:r w:rsidRPr="00EB259E">
        <w:rPr>
          <w:rFonts w:cstheme="majorBidi" w:hAnsiTheme="majorBidi" w:asciiTheme="majorBidi"/>
        </w:rPr>
        <w:t>00,00 kuna odnosi na nagradu privremenog stečajnog</w:t>
      </w:r>
      <w:r w:rsidR="00166E39">
        <w:rPr>
          <w:rFonts w:cstheme="majorBidi" w:hAnsiTheme="majorBidi" w:asciiTheme="majorBidi"/>
        </w:rPr>
        <w:t xml:space="preserve"> upravitelja, daljnji iznos od 4.5</w:t>
      </w:r>
      <w:r w:rsidRPr="00EB259E">
        <w:rPr>
          <w:rFonts w:cstheme="majorBidi" w:hAnsiTheme="majorBidi" w:asciiTheme="majorBidi"/>
        </w:rPr>
        <w:t xml:space="preserve">00,00 kuna na nagradu stečajnog upravitelja, a preostali iznos od 3.000,00 kuna trebao bi pokriti troškove izrade pečata, sređivanja knjigovodstvenog stanja i arhiviranja dokumentacije stečajnog dužnika. </w:t>
      </w:r>
    </w:p>
    <w:p w:rsidRDefault="00A120EB" w:rsidP="00166E39" w:rsidR="00FF1FD7" w:rsidRPr="00166E39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EB259E">
      <w:pPr>
        <w:jc w:val="center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U Zadru </w:t>
      </w:r>
      <w:r w:rsidR="00166E39">
        <w:rPr>
          <w:rFonts w:cstheme="majorBidi" w:hAnsiTheme="majorBidi" w:asciiTheme="majorBidi"/>
        </w:rPr>
        <w:t xml:space="preserve">6. listopada </w:t>
      </w:r>
      <w:r w:rsidRPr="00EB259E">
        <w:rPr>
          <w:rFonts w:cstheme="majorBidi" w:hAnsiTheme="majorBidi" w:asciiTheme="majorBidi"/>
        </w:rPr>
        <w:t>2016.</w:t>
      </w:r>
    </w:p>
    <w:p w:rsidRDefault="00B105A9" w:rsidP="00B105A9" w:rsidR="00B105A9" w:rsidRPr="00932A20"/>
    <w:p w:rsidRDefault="009853DE" w:rsidP="00E32D3C" w:rsidR="009853DE"/>
    <w:p w:rsidRDefault="00F86301" w:rsidP="00F86301" w:rsidR="00A27551" w:rsidRPr="00932A2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A3E71" w:rsidRPr="00932A20">
        <w:t xml:space="preserve"> </w:t>
      </w:r>
      <w:r w:rsidR="004E7E9B" w:rsidRPr="00932A20">
        <w:t>Sutkinja</w:t>
      </w:r>
    </w:p>
    <w:p w:rsidRDefault="00F86301" w:rsidP="00F86301" w:rsidR="009068CC" w:rsidRPr="00932A20">
      <w:r>
        <w:t>Merlina Klišmanić</w:t>
      </w:r>
      <w:r w:rsidR="0055636D" w:rsidRPr="00932A20">
        <w:tab/>
      </w:r>
      <w:r w:rsidR="0055636D" w:rsidRPr="00932A20">
        <w:tab/>
      </w:r>
      <w:r w:rsidR="0055636D" w:rsidRPr="00932A20">
        <w:tab/>
      </w:r>
      <w:r w:rsidR="0055636D" w:rsidRPr="00932A20">
        <w:tab/>
      </w:r>
      <w:r w:rsidR="0055636D" w:rsidRPr="00932A20">
        <w:tab/>
      </w:r>
      <w:r w:rsidR="007239D9" w:rsidRPr="00932A20">
        <w:t xml:space="preserve">     </w:t>
      </w:r>
      <w:r w:rsidR="00E36A3E" w:rsidRPr="00932A20">
        <w:t xml:space="preserve">            </w:t>
      </w:r>
      <w:r w:rsidR="00A27551" w:rsidRPr="00932A20">
        <w:t xml:space="preserve">      </w:t>
      </w:r>
      <w:r w:rsidR="005D10C6" w:rsidRPr="00932A20">
        <w:t xml:space="preserve">    </w:t>
      </w:r>
      <w:r w:rsidR="009853DE">
        <w:t xml:space="preserve"> </w:t>
      </w:r>
      <w:r>
        <w:t xml:space="preserve">          </w:t>
      </w:r>
      <w:r w:rsidR="009853DE">
        <w:t xml:space="preserve"> </w:t>
      </w:r>
      <w:r w:rsidR="004E7E9B" w:rsidRPr="00932A20">
        <w:t>Ana Markač</w:t>
      </w:r>
      <w:r>
        <w:t>, v.r.</w:t>
      </w:r>
    </w:p>
    <w:p w:rsidRDefault="00C63971" w:rsidP="00761C14" w:rsidR="00C63971" w:rsidRPr="00932A20">
      <w:pPr>
        <w:jc w:val="right"/>
      </w:pPr>
    </w:p>
    <w:p w:rsidRDefault="006439D9" w:rsidP="00C63971" w:rsidR="006439D9" w:rsidRPr="00932A20"/>
    <w:p w:rsidRDefault="00F86301" w:rsidP="00C63971" w:rsidR="00F86301"/>
    <w:p w:rsidRDefault="00F86301" w:rsidP="00C63971" w:rsidR="00F86301"/>
    <w:p w:rsidRDefault="006439D9" w:rsidP="00C63971" w:rsidR="00C63971" w:rsidRPr="00932A20">
      <w:r w:rsidRPr="00932A20">
        <w:t xml:space="preserve">POUKA O PRAVNOM LIJEKU: </w:t>
      </w:r>
    </w:p>
    <w:p w:rsidRDefault="00C63971" w:rsidP="009853DE" w:rsidR="00FE1847" w:rsidRPr="00932A20">
      <w:pPr>
        <w:jc w:val="both"/>
      </w:pPr>
      <w:r w:rsidRPr="00932A2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DA4398" w:rsidP="00C63971" w:rsidR="00DA4398"/>
    <w:p w:rsidRDefault="00DA4398" w:rsidP="00C63971" w:rsidR="00DA4398"/>
    <w:p w:rsidRDefault="00C63971" w:rsidP="005D10C6" w:rsidR="00C63971" w:rsidRPr="00932A20">
      <w:r w:rsidRPr="00932A20">
        <w:t xml:space="preserve">Dostaviti: </w:t>
      </w:r>
    </w:p>
    <w:p w:rsidRDefault="00C63971" w:rsidP="00C63971" w:rsidR="00C63971" w:rsidRPr="00932A20">
      <w:r w:rsidRPr="00932A20">
        <w:t>- e-oglasna ploča</w:t>
      </w:r>
    </w:p>
    <w:p w:rsidRDefault="00C63971" w:rsidP="00C63971" w:rsidR="00C63971" w:rsidRPr="00932A20">
      <w:r w:rsidRPr="00932A20">
        <w:t>- računovodstvo suda</w:t>
      </w:r>
    </w:p>
    <w:p w:rsidRDefault="00C63971" w:rsidP="00C63971" w:rsidR="00C63971" w:rsidRPr="00932A20">
      <w:r w:rsidRPr="00932A20">
        <w:t>- u spis</w:t>
      </w:r>
    </w:p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>
      <w:pPr>
        <w:jc w:val="both"/>
      </w:pPr>
    </w:p>
    <w:p w:rsidRDefault="00842CEB" w:rsidP="00B105A9" w:rsidR="00842CEB" w:rsidRPr="00932A20"/>
    <w:sectPr w:rsidSect="00171924" w:rsidR="00842CEB" w:rsidRPr="00932A2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C36F03" w:rsidR="00C36F03" w:rsidRPr="00C170F5">
        <w:pPr>
          <w:pStyle w:val="Zaglavlje"/>
          <w:jc w:val="right"/>
        </w:pPr>
        <w:r>
          <w:tab/>
        </w:r>
        <w:r>
          <w:tab/>
        </w:r>
        <w:r w:rsidR="00C36F03">
          <w:t>Poslovni broj: 2 St-938/16-23</w:t>
        </w:r>
      </w:p>
      <w:p w:rsidRDefault="00F55EB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36F03">
      <w:t>oslovni broj: 2 St-938/16-23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120EB"/>
    <w:rsid w:val="00A27551"/>
    <w:rsid w:val="00A5292A"/>
    <w:rsid w:val="00A859DA"/>
    <w:rsid w:val="00AC6BA4"/>
    <w:rsid w:val="00AC71C7"/>
    <w:rsid w:val="00AE5AD9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32D3C"/>
    <w:rsid w:val="00E36A3E"/>
    <w:rsid w:val="00EB3FAB"/>
    <w:rsid w:val="00EE2F8E"/>
    <w:rsid w:val="00EF7C9A"/>
    <w:rsid w:val="00F55EBD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E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E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E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E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E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E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E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E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 zastupanog po punomoćniku Tatjana Čevizović</izvorni_sadrzaj>
    <derivirana_varijabla naziv="DomainObject.Predmet.ProtustrankaFormated_1">  SUTLOVIĆ-TRADE, društvo s ograničenom odgovornošću za trgovinu i usluge zastupanog po punomoćniku Tatjana Čevizović</derivirana_varijabla>
  </DomainObject.Predmet.ProtustrankaFormated>
  <DomainObject.Predmet.ProtustrankaFormatedOIB>
    <izvorni_sadrzaj>  SUTLOVIĆ-TRADE, društvo s ograničenom odgovornošću za trgovinu i usluge, OIB 66483487377 zastupanog po punomoćniku Tatjana Čevizović</izvorni_sadrzaj>
    <derivirana_varijabla naziv="DomainObject.Predmet.ProtustrankaFormatedOIB_1">  SUTLOVIĆ-TRADE, društvo s ograničenom odgovornošću za trgovinu i usluge, OIB 66483487377 zastupanog po punomoćniku Tatjana Čevizović</derivirana_varijabla>
  </DomainObject.Predmet.ProtustrankaFormatedOIB>
  <DomainObject.Predmet.ProtustrankaFormatedWithAdress>
    <izvorni_sadrzaj> SUTLOVIĆ-TRADE, društvo s ograničenom odgovornošću za trgovinu i usluge, Veli Iž 258A, 23284 Veli Iž zastupanog po punomoćniku Tatjana Čevizović</izvorni_sadrzaj>
    <derivirana_varijabla naziv="DomainObject.Predmet.ProtustrankaFormatedWithAdress_1"> SUTLOVIĆ-TRADE, društvo s ograničenom odgovornošću za trgovinu i usluge, Veli Iž 258A, 23284 Veli Iž zastupanog po punomoćniku Tatjana Čevizović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 zastupanog po punomoćniku Tatjana Čevizović</izvorni_sadrzaj>
    <derivirana_varijabla naziv="DomainObject.Predmet.ProtustrankaFormatedWithAdressOIB_1"> SUTLOVIĆ-TRADE, društvo s ograničenom odgovornošću za trgovinu i usluge, OIB 66483487377, Veli Iž 258A, 23284 Veli Iž zastupanog po punomoćniku Tatjana Čevizović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 zastupanog po punomoćniku Tatjana Čevizović</item>
    </izvorni_sadrzaj>
    <derivirana_varijabla naziv="DomainObject.Predmet.ProtuStrankaListFormated_1">
      <item>SUTLOVIĆ-TRADE, društvo s ograničenom odgovornošću za trgovinu i usluge zastupanog po punomoćniku Tatjana Čevizović</item>
    </derivirana_varijabla>
  </DomainObject.Predmet.ProtuStrankaListFormated>
  <DomainObject.Predmet.ProtuStrankaListFormatedOIB>
    <izvorni_sadrzaj>
      <item>SUTLOVIĆ-TRADE, društvo s ograničenom odgovornošću za trgovinu i usluge, OIB 66483487377 zastupanog po punomoćniku Tatjana Čevizović</item>
    </izvorni_sadrzaj>
    <derivirana_varijabla naziv="DomainObject.Predmet.ProtuStrankaListFormatedOIB_1">
      <item>SUTLOVIĆ-TRADE, društvo s ograničenom odgovornošću za trgovinu i usluge, OIB 66483487377 zastupanog po punomoćniku Tatjana Čevizović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 zastupanog po punomoćniku Tatjana Čevizović</item>
    </izvorni_sadrzaj>
    <derivirana_varijabla naziv="DomainObject.Predmet.ProtuStrankaListFormatedWithAdress_1">
      <item>SUTLOVIĆ-TRADE, društvo s ograničenom odgovornošću za trgovinu i usluge, Veli Iž 258A, 23284 Veli Iž zastupanog po punomoćniku Tatjana Čevizović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 zastupanog po punomoćniku Tatjana Čevizović</item>
    </izvorni_sadrzaj>
    <derivirana_varijabla naziv="DomainObject.Predmet.ProtuStrankaListFormatedWithAdressOIB_1">
      <item>SUTLOVIĆ-TRADE, društvo s ograničenom odgovornošću za trgovinu i usluge, OIB 66483487377, Veli Iž 258A, 23284 Veli Iž zastupanog po punomoćniku Tatjana Čevizović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>
      <item>Tatjana Čevizović punomoćnik sudionika u postupku SUTLOVIĆ-TRADE, društvo s ograničenom odgovornošću za trgovinu i usluge</item>
    </izvorni_sadrzaj>
    <derivirana_varijabla naziv="DomainObject.Predmet.OstaliListFormated_1">
      <item>Tatjana Čevizović punomoćnik sudionika u postupku SUTLOVIĆ-TRADE, društvo s ograničenom odgovornošću za trgovinu i usluge</item>
    </derivirana_varijabla>
  </DomainObject.Predmet.OstaliListFormated>
  <DomainObject.Predmet.OstaliListFormatedOIB>
    <izvorni_sadrzaj>
      <item>Tatjana Čevizović, OIB 20497631989 punomoćnik sudionika u postupku SUTLOVIĆ-TRADE, društvo s ograničenom odgovornošću za trgovinu i usluge</item>
    </izvorni_sadrzaj>
    <derivirana_varijabla naziv="DomainObject.Predmet.OstaliListFormatedOIB_1">
      <item>Tatjana Čevizović, OIB 20497631989 punomoćnik sudionika u postupku SUTLOVIĆ-TRADE, društvo s ograničenom odgovornošću za trgovinu i usluge</item>
    </derivirana_varijabla>
  </DomainObject.Predmet.OstaliListFormatedOIB>
  <DomainObject.Predmet.OstaliListFormatedWithAdress>
    <izvorni_sadrzaj>
      <item>Tatjana Čevizović, Veli Iž 258a, 23284 Veli Iž punomoćnik sudionika u postupku SUTLOVIĆ-TRADE, društvo s ograničenom odgovornošću za trgovinu i usluge</item>
    </izvorni_sadrzaj>
    <derivirana_varijabla naziv="DomainObject.Predmet.OstaliListFormatedWithAdress_1">
      <item>Tatjana Čevizović, Veli Iž 258a, 23284 Veli Iž punomoćnik sudionika u postupku SUTLOVIĆ-TRADE, društvo s ograničenom odgovornošću za trgovinu i usluge</item>
    </derivirana_varijabla>
  </DomainObject.Predmet.OstaliListFormatedWithAdress>
  <DomainObject.Predmet.OstaliListFormatedWithAdressOIB>
    <izvorni_sadrzaj>
      <item>Tatjana Čevizović, OIB 20497631989, Veli Iž 258a, 23284 Veli Iž punomoćnik sudionika u postupku SUTLOVIĆ-TRADE, društvo s ograničenom odgovornošću za trgovinu i usluge</item>
    </izvorni_sadrzaj>
    <derivirana_varijabla naziv="DomainObject.Predmet.OstaliListFormatedWithAdressOIB_1">
      <item>Tatjana Čevizović, OIB 20497631989, Veli Iž 258a, 23284 Veli Iž punomoćnik sudionika u postupku SUTLOVIĆ-TRADE, društvo s ograničenom odgovornošću za trgovinu i usluge</item>
    </derivirana_varijabla>
  </DomainObject.Predmet.OstaliListFormatedWithAdressOIB>
  <DomainObject.Predmet.OstaliListNazivFormated>
    <izvorni_sadrzaj>
      <item>Tatjana Čevizović</item>
    </izvorni_sadrzaj>
    <derivirana_varijabla naziv="DomainObject.Predmet.OstaliListNazivFormated_1">
      <item>Tatjana Čevizović</item>
    </derivirana_varijabla>
  </DomainObject.Predmet.OstaliListNazivFormated>
  <DomainObject.Predmet.OstaliListNazivFormatedOIB>
    <izvorni_sadrzaj>
      <item>Tatjana Čevizović, OIB 20497631989</item>
    </izvorni_sadrzaj>
    <derivirana_varijabla naziv="DomainObject.Predmet.OstaliListNazivFormatedOIB_1">
      <item>Tatjana Čevizović, OIB 20497631989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SUTLOVIĆ-TRADE, društvo s ograničenom odgovornošću za trgovinu i usluge</item>
      <item>Financijska agencija</item>
      <item>Tatjana Čevizović</item>
    </izvorni_sadrzaj>
    <derivirana_varijabla naziv="DomainObject.Predmet.SudioniciListNaziv_1">
      <item>SUTLOVIĆ-TRADE, društvo s ograničenom odgovornošću za trgovinu i usluge</item>
      <item>Financijska agencija</item>
      <item>Tatjana Čevizović</item>
    </derivirana_varijabla>
  </DomainObject.Predmet.SudioniciListNaziv>
  <DomainObject.Predmet.SudioniciListAdressOIB>
    <izvorni_sadrzaj>
      <item>SUTLOVIĆ-TRADE, društvo s ograničenom odgovornošću za trgovinu i usluge, OIB 66483487377, Veli Iž 258A,23284 Veli Iž</item>
      <item>Financijska agencija, OIB 85821130368, Ivana Danila 4,23000 Zadar</item>
      <item>Tatjana Čevizović, OIB 20497631989, Veli Iž 258a,23284 Veli Iž</item>
    </izvorni_sadrzaj>
    <derivirana_varijabla naziv="DomainObject.Predmet.SudioniciListAdressOIB_1">
      <item>SUTLOVIĆ-TRADE, društvo s ograničenom odgovornošću za trgovinu i usluge, OIB 66483487377, Veli Iž 258A,23284 Veli Iž</item>
      <item>Financijska agencija, OIB 85821130368, Ivana Danila 4,23000 Zadar</item>
      <item>Tatjana Čevizović, OIB 20497631989, Veli Iž 258a,23284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66483487377</item>
      <item>, OIB 85821130368</item>
      <item>, OIB 20497631989</item>
    </izvorni_sadrzaj>
    <derivirana_varijabla naziv="DomainObject.Predmet.SudioniciListNazivOIB_1">
      <item>, OIB 66483487377</item>
      <item>, OIB 85821130368</item>
      <item>, OIB 20497631989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69909-5256-4828-9D35-4074E1845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3354</properties:Characters>
  <properties:Lines>89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2016-10-05T17:02:00Z</dcterms:created>
  <dc:creator>Ardena Bajlo</dc:creator>
  <cp:lastModifiedBy>Merlina Klišmanić</cp:lastModifiedBy>
  <cp:lastPrinted>2016-10-06T07:32:00Z</cp:lastPrinted>
  <dcterms:modified xmlns:xsi="http://www.w3.org/2001/XMLSchema-instance" xsi:type="dcterms:W3CDTF">2016-10-07T06:32:00Z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