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6595b" w14:paraId="f76595b"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554EE">
        <w:rPr>
          <w:b/>
        </w:rPr>
        <w:t>1</w:t>
      </w:r>
      <w:r w:rsidR="00653BA6">
        <w:rPr>
          <w:b/>
        </w:rPr>
        <w:t>679</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FE15AC"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EB71EA">
        <w:t xml:space="preserve"> DEZI d.o.o., Split, Vidilica 4, OIB: 23289660711, </w:t>
      </w:r>
      <w:r w:rsidR="009D61DC" w:rsidRPr="00786D7E">
        <w:t xml:space="preserve">dana </w:t>
      </w:r>
      <w:r w:rsidR="000649B5">
        <w:t>4</w:t>
      </w:r>
      <w:r w:rsidR="00D81676">
        <w:t>. travnja</w:t>
      </w:r>
      <w:r w:rsidR="00CD2A53">
        <w:t xml:space="preserve">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EB71EA">
        <w:t>DEZI d.o.o., Split, Vidilica 4, OIB: 23289660711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FE15AC" w:rsidP="00C7733A" w:rsidR="00C7733A" w:rsidRPr="00786D7E">
      <w:pPr>
        <w:jc w:val="center"/>
        <w:rPr>
          <w:b/>
          <w:u w:val="single"/>
        </w:rPr>
      </w:pPr>
      <w:r>
        <w:rPr>
          <w:b/>
          <w:u w:val="single"/>
        </w:rPr>
        <w:t>28</w:t>
      </w:r>
      <w:r w:rsidR="00586D51" w:rsidRPr="00786D7E">
        <w:rPr>
          <w:b/>
          <w:u w:val="single"/>
        </w:rPr>
        <w:t xml:space="preserve">. </w:t>
      </w:r>
      <w:r>
        <w:rPr>
          <w:b/>
          <w:u w:val="single"/>
        </w:rPr>
        <w:t>travnja</w:t>
      </w:r>
      <w:r w:rsidR="004022A9">
        <w:rPr>
          <w:b/>
          <w:u w:val="single"/>
        </w:rPr>
        <w:t xml:space="preserve"> 2017</w:t>
      </w:r>
      <w:r w:rsidR="00A82D94" w:rsidRPr="00786D7E">
        <w:rPr>
          <w:b/>
          <w:u w:val="single"/>
        </w:rPr>
        <w:t xml:space="preserve">. godine u </w:t>
      </w:r>
      <w:r w:rsidR="00D276BD">
        <w:rPr>
          <w:b/>
          <w:u w:val="single"/>
        </w:rPr>
        <w:t>08</w:t>
      </w:r>
      <w:r w:rsidR="00B15680">
        <w:rPr>
          <w:b/>
          <w:u w:val="single"/>
        </w:rPr>
        <w:t>,</w:t>
      </w:r>
      <w:r w:rsidR="00653BA6">
        <w:rPr>
          <w:b/>
          <w:u w:val="single"/>
        </w:rPr>
        <w:t>15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653BA6">
        <w:t>Željana Antonini</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653BA6">
        <w:t>Željani Antonini</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AE5AFB">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525D5">
        <w:t>2</w:t>
      </w:r>
      <w:r w:rsidR="00FE15AC">
        <w:t>1</w:t>
      </w:r>
      <w:r w:rsidRPr="00786D7E">
        <w:t xml:space="preserve">. </w:t>
      </w:r>
      <w:r w:rsidR="00F525D5">
        <w:t>travnja</w:t>
      </w:r>
      <w:r w:rsidR="0076276E">
        <w:t xml:space="preserve"> 2016</w:t>
      </w:r>
      <w:r w:rsidRPr="00786D7E">
        <w:t>. godine predložio otvaranje stečajnog postupka nad dužnikom</w:t>
      </w:r>
      <w:r w:rsidR="00F95A40" w:rsidRPr="00786D7E">
        <w:t xml:space="preserve"> </w:t>
      </w:r>
      <w:r w:rsidR="009423AD">
        <w:t>DEZI d.o.o., Split, Vidilica 4, OIB: 23289660711</w:t>
      </w:r>
      <w:r w:rsidR="00AE5AFB">
        <w:t>.</w:t>
      </w:r>
    </w:p>
    <w:p w:rsidRDefault="00F95A40" w:rsidP="00AE5AFB"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D276BD">
        <w:t>1</w:t>
      </w:r>
      <w:r w:rsidR="00653BA6">
        <w:t>7</w:t>
      </w:r>
      <w:r w:rsidR="00BF7082">
        <w:t>.</w:t>
      </w:r>
      <w:r w:rsidR="00517DCD">
        <w:t xml:space="preserve"> </w:t>
      </w:r>
      <w:r w:rsidR="00653BA6">
        <w:t>kolovoza</w:t>
      </w:r>
      <w:r w:rsidR="005E0147" w:rsidRPr="00786D7E">
        <w:t xml:space="preserve"> 201</w:t>
      </w:r>
      <w:r w:rsidR="00653BA6">
        <w:t>6</w:t>
      </w:r>
      <w:r w:rsidRPr="00786D7E">
        <w:t>.g. ima u očevidniku redoslijeda osnova za plaćanje evidentirane neizvršene osnove za plaćanje u neprekinutom razdoblju od</w:t>
      </w:r>
      <w:r w:rsidR="009A44FF">
        <w:t xml:space="preserve"> </w:t>
      </w:r>
      <w:r w:rsidR="00FE15AC">
        <w:t>1</w:t>
      </w:r>
      <w:r w:rsidR="00653BA6">
        <w:t>20</w:t>
      </w:r>
      <w:r w:rsidR="00E31A40">
        <w:t xml:space="preserve"> </w:t>
      </w:r>
      <w:r w:rsidRPr="00786D7E">
        <w:t>dana, u ukupnom iznosu od</w:t>
      </w:r>
      <w:r w:rsidR="00D82265">
        <w:t xml:space="preserve"> </w:t>
      </w:r>
      <w:r w:rsidR="00653BA6">
        <w:t>24</w:t>
      </w:r>
      <w:r w:rsidR="00D276BD">
        <w:t>.</w:t>
      </w:r>
      <w:r w:rsidR="00653BA6">
        <w:t xml:space="preserve">116,54 </w:t>
      </w:r>
      <w:r w:rsidR="00C83682">
        <w:t xml:space="preserve">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649B5">
        <w:rPr>
          <w:b/>
        </w:rPr>
        <w:t>4</w:t>
      </w:r>
      <w:r w:rsidR="00CD2A53">
        <w:rPr>
          <w:b/>
        </w:rPr>
        <w:t xml:space="preserve">. </w:t>
      </w:r>
      <w:r w:rsidR="00D81676">
        <w:rPr>
          <w:b/>
        </w:rPr>
        <w:t xml:space="preserve">travnja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9423AD">
        <w:rPr>
          <w:b/>
        </w:rPr>
        <w:t xml:space="preserve">Diana Butigan Granić,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46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4446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554EE">
      <w:rPr>
        <w:rFonts w:hAnsi="Book Antiqua" w:ascii="Book Antiqua"/>
        <w:b/>
        <w:sz w:val="20"/>
        <w:szCs w:val="20"/>
      </w:rPr>
      <w:t>1</w:t>
    </w:r>
    <w:r w:rsidR="00653BA6">
      <w:rPr>
        <w:rFonts w:hAnsi="Book Antiqua" w:ascii="Book Antiqua"/>
        <w:b/>
        <w:sz w:val="20"/>
        <w:szCs w:val="20"/>
      </w:rPr>
      <w:t>679</w:t>
    </w:r>
    <w:r w:rsidR="00B01154">
      <w:rPr>
        <w:rFonts w:hAnsi="Book Antiqua" w:ascii="Book Antiqua"/>
        <w:b/>
        <w:sz w:val="20"/>
        <w:szCs w:val="20"/>
      </w:rPr>
      <w:t>/16</w:t>
    </w:r>
  </w:p>
  <w:p w:rsidRDefault="00A44463" w:rsidP="0084417E" w:rsidR="00BE1B95" w:rsidRPr="005E6841">
    <w:pPr>
      <w:jc w:val="both"/>
      <w:rPr>
        <w:rFonts w:hAnsi="Book Antiqua" w:ascii="Book Antiqua"/>
        <w:b/>
      </w:rPr>
    </w:pPr>
  </w:p>
  <w:p w:rsidRDefault="00A4446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49B5"/>
    <w:rsid w:val="00073951"/>
    <w:rsid w:val="00095727"/>
    <w:rsid w:val="000B09E6"/>
    <w:rsid w:val="000C31AC"/>
    <w:rsid w:val="000D5BDB"/>
    <w:rsid w:val="00122329"/>
    <w:rsid w:val="001354D4"/>
    <w:rsid w:val="0014678F"/>
    <w:rsid w:val="001615F7"/>
    <w:rsid w:val="00187C24"/>
    <w:rsid w:val="001B5532"/>
    <w:rsid w:val="001C59DE"/>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406E"/>
    <w:rsid w:val="005554EE"/>
    <w:rsid w:val="0056263F"/>
    <w:rsid w:val="005844B8"/>
    <w:rsid w:val="00586D51"/>
    <w:rsid w:val="005B6716"/>
    <w:rsid w:val="005E0147"/>
    <w:rsid w:val="005E7046"/>
    <w:rsid w:val="006065CC"/>
    <w:rsid w:val="00624FFA"/>
    <w:rsid w:val="00651FC5"/>
    <w:rsid w:val="00653BA6"/>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423AD"/>
    <w:rsid w:val="009A44FF"/>
    <w:rsid w:val="009C7CA7"/>
    <w:rsid w:val="009D61DC"/>
    <w:rsid w:val="00A00E6B"/>
    <w:rsid w:val="00A2283C"/>
    <w:rsid w:val="00A44463"/>
    <w:rsid w:val="00A82D94"/>
    <w:rsid w:val="00A918DD"/>
    <w:rsid w:val="00AE5AFB"/>
    <w:rsid w:val="00B01154"/>
    <w:rsid w:val="00B15680"/>
    <w:rsid w:val="00B3440A"/>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276BD"/>
    <w:rsid w:val="00D506EE"/>
    <w:rsid w:val="00D533EB"/>
    <w:rsid w:val="00D81676"/>
    <w:rsid w:val="00D82265"/>
    <w:rsid w:val="00D94A5B"/>
    <w:rsid w:val="00DC3ED9"/>
    <w:rsid w:val="00DF3B0A"/>
    <w:rsid w:val="00DF7B8C"/>
    <w:rsid w:val="00E31A40"/>
    <w:rsid w:val="00E379A6"/>
    <w:rsid w:val="00E607A3"/>
    <w:rsid w:val="00E67386"/>
    <w:rsid w:val="00E751E4"/>
    <w:rsid w:val="00E8751F"/>
    <w:rsid w:val="00EA4A96"/>
    <w:rsid w:val="00EB30F1"/>
    <w:rsid w:val="00EB71EA"/>
    <w:rsid w:val="00F525D5"/>
    <w:rsid w:val="00F61293"/>
    <w:rsid w:val="00F95A4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44463"/>
    <w:rPr>
      <w:color w:val="808080"/>
      <w:bdr w:space="0" w:sz="0" w:color="auto" w:val="none"/>
      <w:shd w:fill="auto" w:color="auto" w:val="clear"/>
    </w:rPr>
  </w:style>
  <w:style w:customStyle="true" w:styleId="eSPISCCParagraphDefaultFont" w:type="character">
    <w:name w:val="eSPIS_CC_Paragraph Default Font"/>
    <w:basedOn w:val="Zadanifontodlomka"/>
    <w:rsid w:val="00A4446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44463"/>
    <w:rPr>
      <w:b/>
      <w:bdr w:space="0" w:sz="0" w:color="auto" w:val="none"/>
      <w:shd w:fill="FFFFCC" w:color="auto" w:val="clear"/>
      <w:lang w:val="hr-HR"/>
    </w:rPr>
  </w:style>
  <w:style w:customStyle="true" w:styleId="PozadinaSvijetloCrvena" w:type="character">
    <w:name w:val="Pozadina_SvijetloCrvena"/>
    <w:basedOn w:val="eSPISCCParagraphDefaultFont"/>
    <w:rsid w:val="00A4446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4446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44463"/>
    <w:rPr>
      <w:color w:val="808080"/>
      <w:bdr w:color="auto" w:space="0" w:sz="0" w:val="none"/>
      <w:shd w:color="auto" w:fill="auto" w:val="clear"/>
    </w:rPr>
  </w:style>
  <w:style w:customStyle="1" w:styleId="eSPISCCParagraphDefaultFont" w:type="character">
    <w:name w:val="eSPIS_CC_Paragraph Default Font"/>
    <w:basedOn w:val="Zadanifontodlomka"/>
    <w:rsid w:val="00A4446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44463"/>
    <w:rPr>
      <w:b/>
      <w:bdr w:color="auto" w:space="0" w:sz="0" w:val="none"/>
      <w:shd w:color="auto" w:fill="FFFFCC" w:val="clear"/>
      <w:lang w:val="hr-HR"/>
    </w:rPr>
  </w:style>
  <w:style w:customStyle="1" w:styleId="PozadinaSvijetloCrvena" w:type="character">
    <w:name w:val="Pozadina_SvijetloCrvena"/>
    <w:basedOn w:val="eSPISCCParagraphDefaultFont"/>
    <w:rsid w:val="00A4446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4446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1679</izvorni_sadrzaj>
    <derivirana_varijabla naziv="DomainObject.Predmet.Broj_1">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St-1679/2016</izvorni_sadrzaj>
    <derivirana_varijabla naziv="DomainObject.Predmet.OznakaBroj_1">St-1679/2016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DEZI, trgovina i usluge d.o.o.</izvorni_sadrzaj>
    <derivirana_varijabla naziv="DomainObject.Predmet.ProtustrankaFormated_1">  DEZI, trgovina i usluge d.o.o.</derivirana_varijabla>
  </DomainObject.Predmet.ProtustrankaFormated>
  <DomainObject.Predmet.ProtustrankaFormatedOIB>
    <izvorni_sadrzaj>  DEZI, trgovina i usluge d.o.o., OIB 23289660711</izvorni_sadrzaj>
    <derivirana_varijabla naziv="DomainObject.Predmet.ProtustrankaFormatedOIB_1">  DEZI, trgovina i usluge d.o.o., OIB 23289660711</derivirana_varijabla>
  </DomainObject.Predmet.ProtustrankaFormatedOIB>
  <DomainObject.Predmet.ProtustrankaFormatedWithAdress>
    <izvorni_sadrzaj> DEZI, trgovina i usluge d.o.o., Vidilica 4, 21000 Split</izvorni_sadrzaj>
    <derivirana_varijabla naziv="DomainObject.Predmet.ProtustrankaFormatedWithAdress_1"> DEZI, trgovina i usluge d.o.o., Vidilica 4, 21000 Split</derivirana_varijabla>
  </DomainObject.Predmet.ProtustrankaFormatedWithAdress>
  <DomainObject.Predmet.ProtustrankaFormatedWithAdressOIB>
    <izvorni_sadrzaj> DEZI, trgovina i usluge d.o.o., OIB 23289660711, Vidilica 4, 21000 Split</izvorni_sadrzaj>
    <derivirana_varijabla naziv="DomainObject.Predmet.ProtustrankaFormatedWithAdressOIB_1"> DEZI, trgovina i usluge d.o.o., OIB 23289660711, Vidilica 4, 21000 Split</derivirana_varijabla>
  </DomainObject.Predmet.ProtustrankaFormatedWithAdressOIB>
  <DomainObject.Predmet.ProtustrankaWithAdress>
    <izvorni_sadrzaj>DEZI, trgovina i usluge d.o.o. Vidilica 4, 21000 Split</izvorni_sadrzaj>
    <derivirana_varijabla naziv="DomainObject.Predmet.ProtustrankaWithAdress_1">DEZI, trgovina i usluge d.o.o. Vidilica 4, 21000 Split</derivirana_varijabla>
  </DomainObject.Predmet.ProtustrankaWithAdress>
  <DomainObject.Predmet.ProtustrankaWithAdressOIB>
    <izvorni_sadrzaj>DEZI, trgovina i usluge d.o.o., OIB 23289660711, Vidilica 4, 21000 Split</izvorni_sadrzaj>
    <derivirana_varijabla naziv="DomainObject.Predmet.ProtustrankaWithAdressOIB_1">DEZI, trgovina i usluge d.o.o., OIB 23289660711, Vidilica 4, 21000 Split</derivirana_varijabla>
  </DomainObject.Predmet.ProtustrankaWithAdressOIB>
  <DomainObject.Predmet.ProtustrankaNazivFormated>
    <izvorni_sadrzaj>DEZI, trgovina i usluge d.o.o.</izvorni_sadrzaj>
    <derivirana_varijabla naziv="DomainObject.Predmet.ProtustrankaNazivFormated_1">DEZI, trgovina i usluge d.o.o.</derivirana_varijabla>
  </DomainObject.Predmet.ProtustrankaNazivFormated>
  <DomainObject.Predmet.ProtustrankaNazivFormatedOIB>
    <izvorni_sadrzaj>DEZI, trgovina i usluge d.o.o., OIB 23289660711</izvorni_sadrzaj>
    <derivirana_varijabla naziv="DomainObject.Predmet.ProtustrankaNazivFormatedOIB_1">DEZI, trgovina i usluge d.o.o., OIB 23289660711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24116.54</izvorni_sadrzaj>
    <derivirana_varijabla naziv="DomainObject.Predmet.TrenutnaVrijednost_1">24116.54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DEZI, trgovina i usluge d.o.o.</item>
    </izvorni_sadrzaj>
    <derivirana_varijabla naziv="DomainObject.Predmet.ProtuStrankaListFormated_1">
      <item>DEZI, trgovina i usluge d.o.o.</item>
    </derivirana_varijabla>
  </DomainObject.Predmet.ProtuStrankaListFormated>
  <DomainObject.Predmet.ProtuStrankaListFormatedOIB>
    <izvorni_sadrzaj>
      <item>DEZI, trgovina i usluge d.o.o., OIB 23289660711</item>
    </izvorni_sadrzaj>
    <derivirana_varijabla naziv="DomainObject.Predmet.ProtuStrankaListFormatedOIB_1">
      <item>DEZI, trgovina i usluge d.o.o., OIB 23289660711</item>
    </derivirana_varijabla>
  </DomainObject.Predmet.ProtuStrankaListFormatedOIB>
  <DomainObject.Predmet.ProtuStrankaListFormatedWithAdress>
    <izvorni_sadrzaj>
      <item>DEZI, trgovina i usluge d.o.o., Vidilica 4, 21000 Split</item>
    </izvorni_sadrzaj>
    <derivirana_varijabla naziv="DomainObject.Predmet.ProtuStrankaListFormatedWithAdress_1">
      <item>DEZI, trgovina i usluge d.o.o., Vidilica 4, 21000 Split</item>
    </derivirana_varijabla>
  </DomainObject.Predmet.ProtuStrankaListFormatedWithAdress>
  <DomainObject.Predmet.ProtuStrankaListFormatedWithAdressOIB>
    <izvorni_sadrzaj>
      <item>DEZI, trgovina i usluge d.o.o., OIB 23289660711, Vidilica 4, 21000 Split</item>
    </izvorni_sadrzaj>
    <derivirana_varijabla naziv="DomainObject.Predmet.ProtuStrankaListFormatedWithAdressOIB_1">
      <item>DEZI, trgovina i usluge d.o.o., OIB 23289660711, Vidilica 4, 21000 Split</item>
    </derivirana_varijabla>
  </DomainObject.Predmet.ProtuStrankaListFormatedWithAdressOIB>
  <DomainObject.Predmet.ProtuStrankaListNazivFormated>
    <izvorni_sadrzaj>
      <item>DEZI, trgovina i usluge d.o.o.</item>
    </izvorni_sadrzaj>
    <derivirana_varijabla naziv="DomainObject.Predmet.ProtuStrankaListNazivFormated_1">
      <item>DEZI, trgovina i usluge d.o.o.</item>
    </derivirana_varijabla>
  </DomainObject.Predmet.ProtuStrankaListNazivFormated>
  <DomainObject.Predmet.ProtuStrankaListNazivFormatedOIB>
    <izvorni_sadrzaj>
      <item>DEZI, trgovina i usluge d.o.o., OIB 23289660711</item>
    </izvorni_sadrzaj>
    <derivirana_varijabla naziv="DomainObject.Predmet.ProtuStrankaListNazivFormatedOIB_1">
      <item>DEZI, trgovina i usluge d.o.o., OIB 23289660711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DEZI, trgovina i usluge d.o.o.</izvorni_sadrzaj>
    <derivirana_varijabla naziv="DomainObject.Predmet.ProtustrankaIDrugi_1">DEZI, trgovina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DEZI, trgovina i usluge d.o.o., OIB 23289660711, Vidilica 4, 21000 Split</izvorni_sadrzaj>
    <derivirana_varijabla naziv="DomainObject.Predmet.ProtustrankaIDrugiAdressOIB_1">DEZI, trgovina i usluge d.o.o., OIB 23289660711, Vidilica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DEZI, trgovina i usluge d.o.o.</item>
      <item>FINANCIJSKA AGENCIJA, RC SPLIT</item>
    </izvorni_sadrzaj>
    <derivirana_varijabla naziv="DomainObject.Predmet.SudioniciListNaziv_1">
      <item>DEZI, trgovina i usluge d.o.o.</item>
      <item>FINANCIJSKA AGENCIJA, RC SPLIT</item>
    </derivirana_varijabla>
  </DomainObject.Predmet.SudioniciListNaziv>
  <DomainObject.Predmet.SudioniciListAdressOIB>
    <izvorni_sadrzaj>
      <item>DEZI, trgovina i usluge d.o.o., OIB 23289660711, Vidilica 4,21000 Split</item>
      <item>FINANCIJSKA AGENCIJA, RC SPLIT, OIB 85821130368, Mažuranićevo šetalište 24 b,21000 Split</item>
    </izvorni_sadrzaj>
    <derivirana_varijabla naziv="DomainObject.Predmet.SudioniciListAdressOIB_1">
      <item>DEZI, trgovina i usluge d.o.o., OIB 23289660711, Vidilica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23289660711</item>
      <item>, OIB 85821130368</item>
    </izvorni_sadrzaj>
    <derivirana_varijabla naziv="DomainObject.Predmet.SudioniciListNazivOIB_1">
      <item>, OIB 23289660711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5446</properties:Characters>
  <properties:Lines>133</properties:Lines>
  <properties:Paragraphs>38</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2017-04-04T08:29:00Z</dcterms:created>
  <dc:creator>Diana Butigan Granić</dc:creator>
  <cp:lastModifiedBy>Mara Marčinko</cp:lastModifiedBy>
  <cp:lastPrinted>2017-04-04T09:14:00Z</cp:lastPrinted>
  <dcterms:modified xmlns:xsi="http://www.w3.org/2001/XMLSchema-instance" xsi:type="dcterms:W3CDTF">2017-04-04T09:43:00Z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