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0f3b" w14:paraId="b310f3b" w:rsidRDefault="005612CE" w:rsidP="005612CE" w:rsidR="005612CE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REPUBLIKA HRVATSKA</w:t>
      </w: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Zagreb, </w:t>
      </w:r>
      <w:proofErr w:type="spellStart"/>
      <w:r>
        <w:rPr>
          <w:rFonts w:cs="Times New Roman" w:hAnsi="Times New Roman" w:ascii="Times New Roman"/>
          <w:sz w:val="24"/>
        </w:rPr>
        <w:t>Amruševa</w:t>
      </w:r>
      <w:proofErr w:type="spellEnd"/>
      <w:r>
        <w:rPr>
          <w:rFonts w:cs="Times New Roman" w:hAnsi="Times New Roman" w:ascii="Times New Roman"/>
          <w:sz w:val="24"/>
        </w:rPr>
        <w:t xml:space="preserve"> 2/II  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612CE" w:rsidP="005612CE" w:rsidR="005612CE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E P U B L I K A   H R V A T S K A</w:t>
      </w:r>
    </w:p>
    <w:p w:rsidRDefault="005612CE" w:rsidP="005612CE" w:rsidR="005612CE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5612CE" w:rsidP="005612CE" w:rsidR="005612CE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J E Š E NJ E</w:t>
      </w:r>
    </w:p>
    <w:p w:rsidRDefault="005612CE" w:rsidP="005612CE" w:rsidR="005612CE">
      <w:pPr>
        <w:overflowPunct w:val="false"/>
        <w:jc w:val="center"/>
        <w:rPr>
          <w:noProof w:val="false"/>
        </w:rPr>
      </w:pPr>
    </w:p>
    <w:p w:rsidRDefault="005612CE" w:rsidP="0051038E" w:rsidR="0051038E">
      <w:r>
        <w:rPr>
          <w:noProof w:val="false"/>
        </w:rPr>
        <w:t>        </w:t>
      </w:r>
    </w:p>
    <w:p w:rsidRDefault="00E272B8" w:rsidP="00E272B8" w:rsidR="00E272B8">
      <w:pPr>
        <w:ind w:firstLine="720"/>
        <w:jc w:val="both"/>
      </w:pPr>
      <w:r>
        <w:t>Trgovački sud u Zagrebu, po sucu Mirjani Chour Hršak, u predstečajnom postupku nad dužnikom CENTAR BRAČ d.o.o. sa sjedištem u Zagrebu, Ksaver 196a, OIB: 71033423032, MBS: 080716249, dana 22. studenog 2018. godine</w:t>
      </w:r>
    </w:p>
    <w:p w:rsidRDefault="005612CE" w:rsidP="005612CE" w:rsidR="005612CE">
      <w:pPr>
        <w:jc w:val="both"/>
      </w:pPr>
    </w:p>
    <w:p w:rsidRDefault="005612CE" w:rsidP="005612CE" w:rsidR="005612CE">
      <w:pPr>
        <w:overflowPunct w:val="false"/>
        <w:jc w:val="both"/>
        <w:rPr>
          <w:noProof w:val="false"/>
        </w:rPr>
      </w:pPr>
    </w:p>
    <w:p w:rsidRDefault="005612CE" w:rsidP="005612CE" w:rsidR="005612CE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5612CE" w:rsidP="005612CE" w:rsidR="005612CE">
      <w:pPr>
        <w:overflowPunct w:val="false"/>
        <w:jc w:val="center"/>
        <w:rPr>
          <w:noProof w:val="false"/>
        </w:rPr>
      </w:pPr>
    </w:p>
    <w:p w:rsidRDefault="00E272B8" w:rsidP="005612CE" w:rsidR="005612CE">
      <w:pPr>
        <w:overflowPunct w:val="false"/>
        <w:ind w:left="1005"/>
        <w:jc w:val="both"/>
        <w:rPr>
          <w:noProof w:val="false"/>
        </w:rPr>
      </w:pPr>
      <w:r>
        <w:rPr>
          <w:noProof w:val="false"/>
        </w:rPr>
        <w:t xml:space="preserve">Odbacuje se žalba </w:t>
      </w:r>
      <w:r w:rsidR="00503823">
        <w:rPr>
          <w:noProof w:val="false"/>
        </w:rPr>
        <w:t>vjerovnika</w:t>
      </w:r>
      <w:r>
        <w:rPr>
          <w:noProof w:val="false"/>
        </w:rPr>
        <w:t xml:space="preserve"> Agrokor d.d. iz Zagreba od </w:t>
      </w:r>
      <w:proofErr w:type="spellStart"/>
      <w:r>
        <w:rPr>
          <w:noProof w:val="false"/>
        </w:rPr>
        <w:t>21</w:t>
      </w:r>
      <w:proofErr w:type="spellEnd"/>
      <w:r>
        <w:rPr>
          <w:noProof w:val="false"/>
        </w:rPr>
        <w:t xml:space="preserve">. studenog </w:t>
      </w:r>
      <w:proofErr w:type="spellStart"/>
      <w:r>
        <w:rPr>
          <w:noProof w:val="false"/>
        </w:rPr>
        <w:t>2017</w:t>
      </w:r>
      <w:proofErr w:type="spellEnd"/>
      <w:r>
        <w:rPr>
          <w:noProof w:val="false"/>
        </w:rPr>
        <w:t>. podnijete protiv rješenja ovog suda broj St-</w:t>
      </w:r>
      <w:proofErr w:type="spellStart"/>
      <w:r>
        <w:rPr>
          <w:noProof w:val="false"/>
        </w:rPr>
        <w:t>1333</w:t>
      </w:r>
      <w:proofErr w:type="spellEnd"/>
      <w:r>
        <w:rPr>
          <w:noProof w:val="false"/>
        </w:rPr>
        <w:t>/</w:t>
      </w:r>
      <w:proofErr w:type="spellStart"/>
      <w:r>
        <w:rPr>
          <w:noProof w:val="false"/>
        </w:rPr>
        <w:t>17</w:t>
      </w:r>
      <w:proofErr w:type="spellEnd"/>
      <w:r>
        <w:rPr>
          <w:noProof w:val="false"/>
        </w:rPr>
        <w:t xml:space="preserve"> od 7. studenog </w:t>
      </w:r>
      <w:proofErr w:type="spellStart"/>
      <w:r>
        <w:rPr>
          <w:noProof w:val="false"/>
        </w:rPr>
        <w:t>2017</w:t>
      </w:r>
      <w:proofErr w:type="spellEnd"/>
      <w:r>
        <w:rPr>
          <w:noProof w:val="false"/>
        </w:rPr>
        <w:t xml:space="preserve">., točke I. II. i III. </w:t>
      </w:r>
    </w:p>
    <w:p w:rsidRDefault="005612CE" w:rsidP="005612CE" w:rsidR="005612CE">
      <w:pPr>
        <w:overflowPunct w:val="false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5612CE" w:rsidP="005612CE" w:rsidR="005612CE">
      <w:pPr>
        <w:overflowPunct w:val="false"/>
        <w:jc w:val="center"/>
        <w:rPr>
          <w:noProof w:val="false"/>
        </w:rPr>
      </w:pPr>
    </w:p>
    <w:p w:rsidRDefault="00246BD2" w:rsidP="00246BD2" w:rsidR="00246BD2">
      <w:r>
        <w:t xml:space="preserve">Budući da je vjerovnik Agrokor d.d. povukao žalbu navedenu u izreci, sud je istu odbacio, primejnom čl. 358 st. 1 i 3. Zakona o parničnom postupku </w:t>
      </w:r>
      <w:r w:rsidRPr="00CE4261">
        <w:t>(Narodne novine, broj: 53/1991., 91/1992., 112/1999., 88/2001., 117/2003., 88/2005., 2/2007. – odluka Ustavnog suda Republike Hrvatske, 84/2008., 123/2008., 57/2011., 25/2013., 28/2013., 89/2014. – odluka Ustavnog suda Republike Hrvatske)</w:t>
      </w:r>
      <w:r w:rsidR="00C855B5">
        <w:t xml:space="preserve"> u vezi čl. 10</w:t>
      </w:r>
      <w:r w:rsidR="00503823">
        <w:t>.</w:t>
      </w:r>
      <w:r w:rsidR="00C855B5">
        <w:t xml:space="preserve"> Stečajnog zakona (NN 71/15)</w:t>
      </w:r>
    </w:p>
    <w:p w:rsidRDefault="005612CE" w:rsidP="005612CE" w:rsidR="005612CE">
      <w:pPr>
        <w:overflowPunct w:val="false"/>
        <w:jc w:val="both"/>
        <w:rPr>
          <w:noProof w:val="false"/>
          <w:color w:val="FF0000"/>
        </w:rPr>
      </w:pPr>
    </w:p>
    <w:p w:rsidRDefault="005612CE" w:rsidP="005612CE" w:rsidR="005612CE">
      <w:pPr>
        <w:overflowPunct w:val="false"/>
        <w:jc w:val="center"/>
        <w:rPr>
          <w:noProof w:val="false"/>
        </w:rPr>
      </w:pPr>
      <w:r w:rsidRPr="00772C59">
        <w:rPr>
          <w:noProof w:val="false"/>
        </w:rPr>
        <w:t>Zagreb</w:t>
      </w:r>
      <w:r w:rsidR="00861133" w:rsidRPr="00772C59">
        <w:rPr>
          <w:noProof w:val="false"/>
        </w:rPr>
        <w:t xml:space="preserve">, </w:t>
      </w:r>
      <w:proofErr w:type="spellStart"/>
      <w:r w:rsidR="00772C59">
        <w:rPr>
          <w:noProof w:val="false"/>
        </w:rPr>
        <w:t>2</w:t>
      </w:r>
      <w:r w:rsidR="00C855B5">
        <w:rPr>
          <w:noProof w:val="false"/>
        </w:rPr>
        <w:t>2</w:t>
      </w:r>
      <w:proofErr w:type="spellEnd"/>
      <w:r w:rsidR="00FA2156" w:rsidRPr="00772C59">
        <w:rPr>
          <w:noProof w:val="false"/>
        </w:rPr>
        <w:t xml:space="preserve">. </w:t>
      </w:r>
      <w:r w:rsidR="0064141A" w:rsidRPr="00772C59">
        <w:rPr>
          <w:noProof w:val="false"/>
        </w:rPr>
        <w:t>studenog</w:t>
      </w:r>
      <w:r w:rsidRPr="00772C59">
        <w:rPr>
          <w:noProof w:val="false"/>
        </w:rPr>
        <w:t xml:space="preserve"> </w:t>
      </w:r>
      <w:proofErr w:type="spellStart"/>
      <w:r w:rsidRPr="00772C59">
        <w:rPr>
          <w:noProof w:val="false"/>
        </w:rPr>
        <w:t>2018</w:t>
      </w:r>
      <w:proofErr w:type="spellEnd"/>
      <w:r w:rsidRPr="00772C59">
        <w:rPr>
          <w:noProof w:val="false"/>
        </w:rPr>
        <w:t>.</w:t>
      </w:r>
      <w:r>
        <w:rPr>
          <w:noProof w:val="false"/>
        </w:rPr>
        <w:t xml:space="preserve">  </w:t>
      </w:r>
    </w:p>
    <w:p w:rsidRDefault="00773447" w:rsidP="005612CE" w:rsidR="00773447">
      <w:pPr>
        <w:overflowPunct w:val="false"/>
        <w:jc w:val="center"/>
        <w:rPr>
          <w:noProof w:val="false"/>
        </w:rPr>
      </w:pPr>
    </w:p>
    <w:p w:rsidRDefault="005612CE" w:rsidP="005612CE" w:rsidR="005612CE">
      <w:pPr>
        <w:overflowPunct w:val="false"/>
        <w:jc w:val="center"/>
        <w:rPr>
          <w:noProof w:val="false"/>
        </w:rPr>
      </w:pPr>
    </w:p>
    <w:p w:rsidRDefault="005612CE" w:rsidP="005612CE" w:rsidR="005612CE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>
        <w:rPr>
          <w:noProof w:val="false"/>
        </w:rPr>
        <w:t xml:space="preserve">                  S U D A C :</w:t>
      </w:r>
    </w:p>
    <w:p w:rsidRDefault="005612CE" w:rsidP="005612CE" w:rsidR="005612CE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</w:p>
    <w:p w:rsidRDefault="00FA2156" w:rsidP="005612CE" w:rsidR="005612CE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  <w:proofErr w:type="spellStart"/>
      <w:r w:rsidRPr="00772C59">
        <w:rPr>
          <w:noProof w:val="false"/>
        </w:rPr>
        <w:t>MIRJANA</w:t>
      </w:r>
      <w:proofErr w:type="spellEnd"/>
      <w:r w:rsidRPr="00772C59">
        <w:rPr>
          <w:noProof w:val="false"/>
        </w:rPr>
        <w:t xml:space="preserve"> </w:t>
      </w:r>
      <w:proofErr w:type="spellStart"/>
      <w:r w:rsidRPr="00772C59">
        <w:rPr>
          <w:noProof w:val="false"/>
        </w:rPr>
        <w:t>CHOUR</w:t>
      </w:r>
      <w:proofErr w:type="spellEnd"/>
      <w:r w:rsidRPr="00772C59">
        <w:rPr>
          <w:noProof w:val="false"/>
        </w:rPr>
        <w:t xml:space="preserve"> </w:t>
      </w:r>
      <w:proofErr w:type="spellStart"/>
      <w:r w:rsidRPr="00772C59">
        <w:rPr>
          <w:noProof w:val="false"/>
        </w:rPr>
        <w:t>HRŠAK</w:t>
      </w:r>
      <w:proofErr w:type="spellEnd"/>
      <w:r w:rsidR="006A42DF">
        <w:rPr>
          <w:noProof w:val="false"/>
        </w:rPr>
        <w:t>, v.r.</w:t>
      </w:r>
    </w:p>
    <w:p w:rsidRDefault="00773447" w:rsidP="00FA2156" w:rsidR="00773447">
      <w:pPr>
        <w:tabs>
          <w:tab w:pos="7530" w:val="left"/>
        </w:tabs>
        <w:overflowPunct w:val="false"/>
        <w:rPr>
          <w:noProof w:val="false"/>
        </w:rPr>
      </w:pPr>
    </w:p>
    <w:p w:rsidRDefault="005612CE" w:rsidP="005612CE" w:rsidR="005612CE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</w:p>
    <w:p w:rsidRDefault="005612CE" w:rsidP="005612CE" w:rsidR="005612CE">
      <w:pPr>
        <w:overflowPunct w:val="false"/>
        <w:jc w:val="both"/>
        <w:rPr>
          <w:noProof w:val="false"/>
        </w:rPr>
      </w:pPr>
      <w:r>
        <w:rPr>
          <w:noProof w:val="false"/>
        </w:rPr>
        <w:t>UPUTA O PRAVNOM LIJEKU:</w:t>
      </w:r>
    </w:p>
    <w:p w:rsidRDefault="005612CE" w:rsidP="005612CE" w:rsidR="005612CE">
      <w:pPr>
        <w:overflowPunct w:val="false"/>
        <w:jc w:val="both"/>
        <w:rPr>
          <w:noProof w:val="false"/>
        </w:rPr>
      </w:pPr>
      <w:r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5612CE" w:rsidP="005612CE" w:rsidR="005612C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A42DF" w:rsidP="006A42DF" w:rsidR="006A42DF">
      <w:pPr>
        <w:autoSpaceDE w:val="false"/>
        <w:autoSpaceDN w:val="false"/>
        <w:adjustRightInd w:val="false"/>
        <w:ind w:left="4956"/>
        <w:jc w:val="both"/>
        <w:rPr>
          <w:rFonts w:eastAsiaTheme="minorHAnsi"/>
          <w:noProof w:val="false"/>
          <w:lang w:eastAsia="en-US"/>
        </w:rPr>
      </w:pPr>
      <w:r>
        <w:rPr>
          <w:rFonts w:eastAsiaTheme="minorHAnsi"/>
          <w:noProof w:val="false"/>
          <w:lang w:eastAsia="en-US"/>
        </w:rPr>
        <w:t xml:space="preserve">Za točnost </w:t>
      </w:r>
      <w:proofErr w:type="spellStart"/>
      <w:r>
        <w:rPr>
          <w:rFonts w:eastAsiaTheme="minorHAnsi"/>
          <w:noProof w:val="false"/>
          <w:lang w:eastAsia="en-US"/>
        </w:rPr>
        <w:t>otpravka</w:t>
      </w:r>
      <w:proofErr w:type="spellEnd"/>
      <w:r>
        <w:rPr>
          <w:rFonts w:eastAsiaTheme="minorHAnsi"/>
          <w:noProof w:val="false"/>
          <w:lang w:eastAsia="en-US"/>
        </w:rPr>
        <w:t xml:space="preserve"> - ovlašteni službenik</w:t>
      </w:r>
    </w:p>
    <w:p w:rsidRDefault="006A42DF" w:rsidP="006A42DF" w:rsidR="00861133">
      <w:pPr>
        <w:ind w:left="4956"/>
      </w:pPr>
      <w:r>
        <w:rPr>
          <w:rFonts w:eastAsiaTheme="minorHAnsi"/>
          <w:noProof w:val="false"/>
          <w:lang w:eastAsia="en-US"/>
        </w:rPr>
        <w:t>Natalija Perković</w:t>
      </w:r>
    </w:p>
    <w:sectPr w:rsidSect="0064141A" w:rsidR="0086113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41A" w:rsidP="0064141A" w:rsidR="0064141A">
      <w:r>
        <w:separator/>
      </w:r>
    </w:p>
  </w:endnote>
  <w:endnote w:id="0" w:type="continuationSeparator">
    <w:p w:rsidRDefault="0064141A" w:rsidP="0064141A" w:rsidR="00641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41A" w:rsidP="0064141A" w:rsidR="0064141A">
      <w:r>
        <w:separator/>
      </w:r>
    </w:p>
  </w:footnote>
  <w:footnote w:id="0" w:type="continuationSeparator">
    <w:p w:rsidRDefault="0064141A" w:rsidP="0064141A" w:rsidR="006414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6086767"/>
      <w:docPartObj>
        <w:docPartGallery w:val="Page Numbers (Top of Page)"/>
        <w:docPartUnique/>
      </w:docPartObj>
    </w:sdtPr>
    <w:sdtEndPr/>
    <w:sdtContent>
      <w:p w:rsidRDefault="0069012F" w:rsidR="0064141A">
        <w:pPr>
          <w:pStyle w:val="Zaglavlje"/>
          <w:jc w:val="center"/>
        </w:pPr>
        <w:r>
          <w:t xml:space="preserve">                                                                      </w:t>
        </w:r>
        <w:r w:rsidR="0064141A">
          <w:fldChar w:fldCharType="begin"/>
        </w:r>
        <w:r w:rsidR="0064141A">
          <w:instrText>PAGE   \* MERGEFORMAT</w:instrText>
        </w:r>
        <w:r w:rsidR="0064141A">
          <w:fldChar w:fldCharType="separate"/>
        </w:r>
        <w:r w:rsidR="00503823">
          <w:t>2</w:t>
        </w:r>
        <w:r w:rsidR="0064141A">
          <w:fldChar w:fldCharType="end"/>
        </w:r>
        <w:r>
          <w:t xml:space="preserve">                                      34. St-6055/201</w:t>
        </w:r>
        <w:r w:rsidR="002C3F7F">
          <w:t>6</w:t>
        </w:r>
        <w:r>
          <w:t>-36</w:t>
        </w:r>
      </w:p>
    </w:sdtContent>
  </w:sdt>
  <w:p w:rsidRDefault="0064141A" w:rsidP="0064141A" w:rsidR="0064141A">
    <w:pPr>
      <w:pStyle w:val="Zaglavlje"/>
      <w:ind w:firstLine="4536" w:left="2544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141A" w:rsidP="0064141A" w:rsidR="0064141A">
    <w:pPr>
      <w:pStyle w:val="Zaglavlje"/>
      <w:ind w:firstLine="4536" w:left="2544"/>
    </w:pPr>
    <w:r>
      <w:t>34. St-</w:t>
    </w:r>
    <w:r w:rsidR="00E272B8">
      <w:t>1333</w:t>
    </w:r>
    <w:r>
      <w:t>/201</w:t>
    </w:r>
    <w:r w:rsidR="00E272B8">
      <w:t>7</w:t>
    </w:r>
    <w:r w:rsidR="00AD7697">
      <w:t>-</w:t>
    </w:r>
    <w:r w:rsidR="00E272B8">
      <w:t>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9D2D54"/>
    <w:multiLevelType w:val="hybridMultilevel"/>
    <w:tmpl w:val="F18C16B8"/>
    <w:lvl w:tplc="8B0CE11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A4B53D8"/>
    <w:multiLevelType w:val="hybridMultilevel"/>
    <w:tmpl w:val="CA54B3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1D27F7"/>
    <w:multiLevelType w:val="hybridMultilevel"/>
    <w:tmpl w:val="560C7D16"/>
    <w:lvl w:tplc="DAD49D98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2CE"/>
    <w:rsid w:val="00063D06"/>
    <w:rsid w:val="000D520C"/>
    <w:rsid w:val="000D5846"/>
    <w:rsid w:val="00126DC0"/>
    <w:rsid w:val="00152FA7"/>
    <w:rsid w:val="001C50BC"/>
    <w:rsid w:val="00210409"/>
    <w:rsid w:val="00225419"/>
    <w:rsid w:val="00246BD2"/>
    <w:rsid w:val="00263A6C"/>
    <w:rsid w:val="002C045A"/>
    <w:rsid w:val="002C3F7F"/>
    <w:rsid w:val="002C70BC"/>
    <w:rsid w:val="002E6197"/>
    <w:rsid w:val="00355993"/>
    <w:rsid w:val="003B6394"/>
    <w:rsid w:val="00450B39"/>
    <w:rsid w:val="004E5764"/>
    <w:rsid w:val="00503823"/>
    <w:rsid w:val="0051038E"/>
    <w:rsid w:val="005612CE"/>
    <w:rsid w:val="006016BE"/>
    <w:rsid w:val="0064141A"/>
    <w:rsid w:val="00642994"/>
    <w:rsid w:val="0069012F"/>
    <w:rsid w:val="006A42DF"/>
    <w:rsid w:val="00756B57"/>
    <w:rsid w:val="00772C59"/>
    <w:rsid w:val="00773447"/>
    <w:rsid w:val="00861133"/>
    <w:rsid w:val="00920489"/>
    <w:rsid w:val="009F7738"/>
    <w:rsid w:val="00A2037D"/>
    <w:rsid w:val="00A5780A"/>
    <w:rsid w:val="00A62BD1"/>
    <w:rsid w:val="00AD7697"/>
    <w:rsid w:val="00BA332C"/>
    <w:rsid w:val="00BC1AFD"/>
    <w:rsid w:val="00C21A8E"/>
    <w:rsid w:val="00C56C1E"/>
    <w:rsid w:val="00C855B5"/>
    <w:rsid w:val="00CE6BE1"/>
    <w:rsid w:val="00D42701"/>
    <w:rsid w:val="00D765CC"/>
    <w:rsid w:val="00DC1112"/>
    <w:rsid w:val="00DE2D69"/>
    <w:rsid w:val="00E272B8"/>
    <w:rsid w:val="00E462C8"/>
    <w:rsid w:val="00E76864"/>
    <w:rsid w:val="00F44E7E"/>
    <w:rsid w:val="00F71E23"/>
    <w:rsid w:val="00FA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2CE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612CE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5612CE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2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12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12CE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62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2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2C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2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2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6414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4141A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14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141A"/>
    <w:rPr>
      <w:rFonts w:cs="Times New Roman" w:eastAsia="Times New Roman"/>
      <w:noProof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2CE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612CE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5612CE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2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12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12CE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62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2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2C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2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2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6414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4141A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14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141A"/>
    <w:rPr>
      <w:rFonts w:cs="Times New Roman" w:eastAsia="Times New Roman"/>
      <w:noProof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36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78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284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559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St-1333/2017-69</izvorni_sadrzaj>
    <derivirana_varijabla naziv="DomainObject.Oznaka_1">St-1333/2017-69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St-1333/2017</izvorni_sadrzaj>
    <derivirana_varijabla naziv="DomainObject.Predmet.OznakaBroj_1">St-1333/2017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BRAČ d.o.o. zastupanog po punomoćniku Goran Jujnović Lučić</izvorni_sadrzaj>
    <derivirana_varijabla naziv="DomainObject.Predmet.ProtustrankaFormated_1">  CENTAR BRAČ d.o.o. zastupanog po punomoćniku Goran Jujnović Lučić</derivirana_varijabla>
  </DomainObject.Predmet.ProtustrankaFormated>
  <DomainObject.Predmet.ProtustrankaFormatedOIB>
    <izvorni_sadrzaj>  CENTAR BRAČ d.o.o., OIB 71033423032 zastupanog po punomoćniku Goran Jujnović Lučić</izvorni_sadrzaj>
    <derivirana_varijabla naziv="DomainObject.Predmet.ProtustrankaFormatedOIB_1">  CENTAR BRAČ d.o.o., OIB 71033423032 zastupanog po punomoćniku Goran Jujnović Lučić</derivirana_varijabla>
  </DomainObject.Predmet.ProtustrankaFormatedOIB>
  <DomainObject.Predmet.ProtustrankaFormatedWithAdress>
    <izvorni_sadrzaj> CENTAR BRAČ d.o.o., Ksaver 196 A, 10000 Zagreb zastupanog po punomoćniku Goran Jujnović Lučić</izvorni_sadrzaj>
    <derivirana_varijabla naziv="DomainObject.Predmet.ProtustrankaFormatedWithAdress_1"> CENTAR BRAČ d.o.o., Ksaver 196 A, 10000 Zagreb zastupanog po punomoćniku Goran Jujnović Lučić</derivirana_varijabla>
  </DomainObject.Predmet.ProtustrankaFormatedWithAdress>
  <DomainObject.Predmet.ProtustrankaFormatedWithAdressOIB>
    <izvorni_sadrzaj> CENTAR BRAČ d.o.o., OIB 71033423032, Ksaver 196 A, 10000 Zagreb zastupanog po punomoćniku Goran Jujnović Lučić</izvorni_sadrzaj>
    <derivirana_varijabla naziv="DomainObject.Predmet.ProtustrankaFormatedWithAdressOIB_1"> CENTAR BRAČ d.o.o., OIB 71033423032, Ksaver 196 A, 10000 Zagreb zastupanog po punomoćniku Goran Jujnović Lučić</derivirana_varijabla>
  </DomainObject.Predmet.ProtustrankaFormatedWithAdressOIB>
  <DomainObject.Predmet.ProtustrankaWithAdress>
    <izvorni_sadrzaj>CENTAR BRAČ d.o.o. Ksaver 196 A, 10000 Zagreb</izvorni_sadrzaj>
    <derivirana_varijabla naziv="DomainObject.Predmet.ProtustrankaWithAdress_1">CENTAR BRAČ d.o.o. Ksaver 196 A, 10000 Zagreb</derivirana_varijabla>
  </DomainObject.Predmet.ProtustrankaWithAdress>
  <DomainObject.Predmet.ProtustrankaWithAdressOIB>
    <izvorni_sadrzaj>CENTAR BRAČ d.o.o., OIB 71033423032, Ksaver 196 A, 10000 Zagreb</izvorni_sadrzaj>
    <derivirana_varijabla naziv="DomainObject.Predmet.ProtustrankaWithAdressOIB_1">CENTAR BRAČ d.o.o., OIB 71033423032, Ksaver 196 A, 10000 Zagreb</derivirana_varijabla>
  </DomainObject.Predmet.ProtustrankaWithAdressOIB>
  <DomainObject.Predmet.ProtustrankaNazivFormated>
    <izvorni_sadrzaj>CENTAR BRAČ d.o.o.</izvorni_sadrzaj>
    <derivirana_varijabla naziv="DomainObject.Predmet.ProtustrankaNazivFormated_1">CENTAR BRAČ d.o.o.</derivirana_varijabla>
  </DomainObject.Predmet.ProtustrankaNazivFormated>
  <DomainObject.Predmet.ProtustrankaNazivFormatedOIB>
    <izvorni_sadrzaj>CENTAR BRAČ d.o.o., OIB 71033423032</izvorni_sadrzaj>
    <derivirana_varijabla naziv="DomainObject.Predmet.ProtustrankaNazivFormatedOIB_1">CENTAR BRAČ d.o.o., OIB 71033423032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Škaro</izvorni_sadrzaj>
    <derivirana_varijabla naziv="DomainObject.Predmet.StrankaFormated_1">  Josip Škaro</derivirana_varijabla>
  </DomainObject.Predmet.StrankaFormated>
  <DomainObject.Predmet.StrankaFormatedOIB>
    <izvorni_sadrzaj>  Josip Škaro, OIB 87466802381</izvorni_sadrzaj>
    <derivirana_varijabla naziv="DomainObject.Predmet.StrankaFormatedOIB_1">  Josip Škaro, OIB 87466802381</derivirana_varijabla>
  </DomainObject.Predmet.StrankaFormatedOIB>
  <DomainObject.Predmet.StrankaFormatedWithAdress>
    <izvorni_sadrzaj> Josip Škaro, Dubrovačka 3a, 21000 Split</izvorni_sadrzaj>
    <derivirana_varijabla naziv="DomainObject.Predmet.StrankaFormatedWithAdress_1"> Josip Škaro, Dubrovačka 3a, 21000 Split</derivirana_varijabla>
  </DomainObject.Predmet.StrankaFormatedWithAdress>
  <DomainObject.Predmet.StrankaFormatedWithAdressOIB>
    <izvorni_sadrzaj> Josip Škaro, OIB 87466802381, Dubrovačka 3a, 21000 Split</izvorni_sadrzaj>
    <derivirana_varijabla naziv="DomainObject.Predmet.StrankaFormatedWithAdressOIB_1"> Josip Škaro, OIB 87466802381, Dubrovačka 3a, 21000 Split</derivirana_varijabla>
  </DomainObject.Predmet.StrankaFormatedWithAdressOIB>
  <DomainObject.Predmet.StrankaWithAdress>
    <izvorni_sadrzaj>Josip Škaro Dubrovačka 3a,21000 Split</izvorni_sadrzaj>
    <derivirana_varijabla naziv="DomainObject.Predmet.StrankaWithAdress_1">Josip Škaro Dubrovačka 3a,21000 Split</derivirana_varijabla>
  </DomainObject.Predmet.StrankaWithAdress>
  <DomainObject.Predmet.StrankaWithAdressOIB>
    <izvorni_sadrzaj>Josip Škaro, OIB 87466802381, Dubrovačka 3a,21000 Split</izvorni_sadrzaj>
    <derivirana_varijabla naziv="DomainObject.Predmet.StrankaWithAdressOIB_1">Josip Škaro, OIB 87466802381, Dubrovačka 3a,21000 Split</derivirana_varijabla>
  </DomainObject.Predmet.StrankaWithAdressOIB>
  <DomainObject.Predmet.StrankaNazivFormated>
    <izvorni_sadrzaj>Josip Škaro</izvorni_sadrzaj>
    <derivirana_varijabla naziv="DomainObject.Predmet.StrankaNazivFormated_1">Josip Škaro</derivirana_varijabla>
  </DomainObject.Predmet.StrankaNazivFormated>
  <DomainObject.Predmet.StrankaNazivFormatedOIB>
    <izvorni_sadrzaj>Josip Škaro, OIB 87466802381</izvorni_sadrzaj>
    <derivirana_varijabla naziv="DomainObject.Predmet.StrankaNazivFormatedOIB_1">Josip Škaro, OIB 87466802381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Josip Škaro</item>
    </izvorni_sadrzaj>
    <derivirana_varijabla naziv="DomainObject.Predmet.StrankaListFormated_1">
      <item>Josip Škaro</item>
    </derivirana_varijabla>
  </DomainObject.Predmet.StrankaListFormated>
  <DomainObject.Predmet.StrankaListFormatedOIB>
    <izvorni_sadrzaj>
      <item>Josip Škaro, OIB 87466802381</item>
    </izvorni_sadrzaj>
    <derivirana_varijabla naziv="DomainObject.Predmet.StrankaListFormatedOIB_1">
      <item>Josip Škaro, OIB 87466802381</item>
    </derivirana_varijabla>
  </DomainObject.Predmet.StrankaListFormatedOIB>
  <DomainObject.Predmet.StrankaListFormatedWithAdress>
    <izvorni_sadrzaj>
      <item>Josip Škaro, Dubrovačka 3a, 21000 Split</item>
    </izvorni_sadrzaj>
    <derivirana_varijabla naziv="DomainObject.Predmet.StrankaListFormatedWithAdress_1">
      <item>Josip Škaro, Dubrovačka 3a, 21000 Split</item>
    </derivirana_varijabla>
  </DomainObject.Predmet.StrankaListFormatedWithAdress>
  <DomainObject.Predmet.StrankaListFormatedWithAdressOIB>
    <izvorni_sadrzaj>
      <item>Josip Škaro, OIB 87466802381, Dubrovačka 3a, 21000 Split</item>
    </izvorni_sadrzaj>
    <derivirana_varijabla naziv="DomainObject.Predmet.StrankaListFormatedWithAdressOIB_1">
      <item>Josip Škaro, OIB 87466802381, Dubrovačka 3a, 21000 Split</item>
    </derivirana_varijabla>
  </DomainObject.Predmet.StrankaListFormatedWithAdressOIB>
  <DomainObject.Predmet.StrankaListNazivFormated>
    <izvorni_sadrzaj>
      <item>Josip Škaro</item>
    </izvorni_sadrzaj>
    <derivirana_varijabla naziv="DomainObject.Predmet.StrankaListNazivFormated_1">
      <item>Josip Škaro</item>
    </derivirana_varijabla>
  </DomainObject.Predmet.StrankaListNazivFormated>
  <DomainObject.Predmet.StrankaListNazivFormatedOIB>
    <izvorni_sadrzaj>
      <item>Josip Škaro, OIB 87466802381</item>
    </izvorni_sadrzaj>
    <derivirana_varijabla naziv="DomainObject.Predmet.StrankaListNazivFormatedOIB_1">
      <item>Josip Škaro, OIB 87466802381</item>
    </derivirana_varijabla>
  </DomainObject.Predmet.StrankaListNazivFormatedOIB>
  <DomainObject.Predmet.ProtuStrankaListFormated>
    <izvorni_sadrzaj>
      <item>CENTAR BRAČ d.o.o. zastupanog po punomoćniku Goran Jujnović Lučić</item>
    </izvorni_sadrzaj>
    <derivirana_varijabla naziv="DomainObject.Predmet.ProtuStrankaListFormated_1">
      <item>CENTAR BRAČ d.o.o. zastupanog po punomoćniku Goran Jujnović Lučić</item>
    </derivirana_varijabla>
  </DomainObject.Predmet.ProtuStrankaListFormated>
  <DomainObject.Predmet.ProtuStrankaListFormatedOIB>
    <izvorni_sadrzaj>
      <item>CENTAR BRAČ d.o.o., OIB 71033423032 zastupanog po punomoćniku Goran Jujnović Lučić</item>
    </izvorni_sadrzaj>
    <derivirana_varijabla naziv="DomainObject.Predmet.ProtuStrankaListFormatedOIB_1">
      <item>CENTAR BRAČ d.o.o., OIB 71033423032 zastupanog po punomoćniku Goran Jujnović Lučić</item>
    </derivirana_varijabla>
  </DomainObject.Predmet.ProtuStrankaListFormatedOIB>
  <DomainObject.Predmet.ProtuStrankaListFormatedWithAdress>
    <izvorni_sadrzaj>
      <item>CENTAR BRAČ d.o.o., Ksaver 196 A, 10000 Zagreb zastupanog po punomoćniku Goran Jujnović Lučić</item>
    </izvorni_sadrzaj>
    <derivirana_varijabla naziv="DomainObject.Predmet.ProtuStrankaListFormatedWithAdress_1">
      <item>CENTAR BRAČ d.o.o., Ksaver 196 A, 10000 Zagreb zastupanog po punomoćniku Goran Jujnović Lučić</item>
    </derivirana_varijabla>
  </DomainObject.Predmet.ProtuStrankaListFormatedWithAdress>
  <DomainObject.Predmet.ProtuStrankaListFormatedWithAdressOIB>
    <izvorni_sadrzaj>
      <item>CENTAR BRAČ d.o.o., OIB 71033423032, Ksaver 196 A, 10000 Zagreb zastupanog po punomoćniku Goran Jujnović Lučić</item>
    </izvorni_sadrzaj>
    <derivirana_varijabla naziv="DomainObject.Predmet.ProtuStrankaListFormatedWithAdressOIB_1">
      <item>CENTAR BRAČ d.o.o., OIB 71033423032, Ksaver 196 A, 10000 Zagreb zastupanog po punomoćniku Goran Jujnović Lučić</item>
    </derivirana_varijabla>
  </DomainObject.Predmet.ProtuStrankaListFormatedWithAdressOIB>
  <DomainObject.Predmet.ProtuStrankaListNazivFormated>
    <izvorni_sadrzaj>
      <item>CENTAR BRAČ d.o.o.</item>
    </izvorni_sadrzaj>
    <derivirana_varijabla naziv="DomainObject.Predmet.ProtuStrankaListNazivFormated_1">
      <item>CENTAR BRAČ d.o.o.</item>
    </derivirana_varijabla>
  </DomainObject.Predmet.ProtuStrankaListNazivFormated>
  <DomainObject.Predmet.ProtuStrankaListNazivFormatedOIB>
    <izvorni_sadrzaj>
      <item>CENTAR BRAČ d.o.o., OIB 71033423032</item>
    </izvorni_sadrzaj>
    <derivirana_varijabla naziv="DomainObject.Predmet.ProtuStrankaListNazivFormatedOIB_1">
      <item>CENTAR BRAČ d.o.o., OIB 71033423032</item>
    </derivirana_varijabla>
  </DomainObject.Predmet.ProtuStrankaListNazivFormatedOIB>
  <DomainObject.Predmet.OstaliListFormated>
    <izvorni_sadrzaj>
      <item>Goran Jujnović Lučić punomoćnik sudionika u postupku CENTAR BRAČ d.o.o.</item>
    </izvorni_sadrzaj>
    <derivirana_varijabla naziv="DomainObject.Predmet.OstaliListFormated_1">
      <item>Goran Jujnović Lučić punomoćnik sudionika u postupku CENTAR BRAČ d.o.o.</item>
    </derivirana_varijabla>
  </DomainObject.Predmet.OstaliListFormated>
  <DomainObject.Predmet.OstaliListFormatedOIB>
    <izvorni_sadrzaj>
      <item>Goran Jujnović Lučić punomoćnik sudionika u postupku CENTAR BRAČ d.o.o.</item>
    </izvorni_sadrzaj>
    <derivirana_varijabla naziv="DomainObject.Predmet.OstaliListFormatedOIB_1">
      <item>Goran Jujnović Lučić punomoćnik sudionika u postupku CENTAR BRAČ d.o.o.</item>
    </derivirana_varijabla>
  </DomainObject.Predmet.OstaliListFormatedOIB>
  <DomainObject.Predmet.OstaliListFormatedWithAdress>
    <izvorni_sadrzaj>
      <item>Goran Jujnović Lučić, Strojarska cesta 20/XXII, 10000 Zagreb punomoćnik sudionika u postupku CENTAR BRAČ d.o.o.</item>
    </izvorni_sadrzaj>
    <derivirana_varijabla naziv="DomainObject.Predmet.OstaliListFormatedWithAdress_1">
      <item>Goran Jujnović Lučić, Strojarska cesta 20/XXII, 10000 Zagreb punomoćnik sudionika u postupku CENTAR BRAČ d.o.o.</item>
    </derivirana_varijabla>
  </DomainObject.Predmet.OstaliListFormatedWithAdress>
  <DomainObject.Predmet.OstaliListFormatedWithAdressOIB>
    <izvorni_sadrzaj>
      <item>Goran Jujnović Lučić, Strojarska cesta 20/XXII, 10000 Zagreb punomoćnik sudionika u postupku CENTAR BRAČ d.o.o.</item>
    </izvorni_sadrzaj>
    <derivirana_varijabla naziv="DomainObject.Predmet.OstaliListFormatedWithAdressOIB_1">
      <item>Goran Jujnović Lučić, Strojarska cesta 20/XXII, 10000 Zagreb punomoćnik sudionika u postupku CENTAR BRAČ d.o.o.</item>
    </derivirana_varijabla>
  </DomainObject.Predmet.OstaliListFormatedWithAdressOIB>
  <DomainObject.Predmet.OstaliListNazivFormated>
    <izvorni_sadrzaj>
      <item>Goran Jujnović Lučić</item>
    </izvorni_sadrzaj>
    <derivirana_varijabla naziv="DomainObject.Predmet.OstaliListNazivFormated_1">
      <item>Goran Jujnović Lučić</item>
    </derivirana_varijabla>
  </DomainObject.Predmet.OstaliListNazivFormated>
  <DomainObject.Predmet.OstaliListNazivFormatedOIB>
    <izvorni_sadrzaj>
      <item>Goran Jujnović Lučić</item>
    </izvorni_sadrzaj>
    <derivirana_varijabla naziv="DomainObject.Predmet.OstaliListNazivFormatedOIB_1">
      <item>Goran Jujnović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St-1333/2017-69</izvorni_sadrzaj>
    <derivirana_varijabla naziv="DomainObject.PoslovniBrojDokumenta_1">St-1333/2017-69</derivirana_varijabla>
  </DomainObject.PoslovniBrojDokumenta>
  <DomainObject.Predmet.StrankaIDrugi>
    <izvorni_sadrzaj>Josip Škaro</izvorni_sadrzaj>
    <derivirana_varijabla naziv="DomainObject.Predmet.StrankaIDrugi_1">Josip Škaro</derivirana_varijabla>
  </DomainObject.Predmet.StrankaIDrugi>
  <DomainObject.Predmet.ProtustrankaIDrugi>
    <izvorni_sadrzaj>CENTAR BRAČ d.o.o.</izvorni_sadrzaj>
    <derivirana_varijabla naziv="DomainObject.Predmet.ProtustrankaIDrugi_1">CENTAR BRAČ d.o.o.</derivirana_varijabla>
  </DomainObject.Predmet.ProtustrankaIDrugi>
  <DomainObject.Predmet.StrankaIDrugiAdressOIB>
    <izvorni_sadrzaj>Josip Škaro, OIB 87466802381, Dubrovačka 3a, 21000 Split</izvorni_sadrzaj>
    <derivirana_varijabla naziv="DomainObject.Predmet.StrankaIDrugiAdressOIB_1">Josip Škaro, OIB 87466802381, Dubrovačka 3a, 21000 Split</derivirana_varijabla>
  </DomainObject.Predmet.StrankaIDrugiAdressOIB>
  <DomainObject.Predmet.ProtustrankaIDrugiAdressOIB>
    <izvorni_sadrzaj>CENTAR BRAČ d.o.o., OIB 71033423032, Ksaver 196 A, 10000 Zagreb</izvorni_sadrzaj>
    <derivirana_varijabla naziv="DomainObject.Predmet.ProtustrankaIDrugiAdressOIB_1">CENTAR BRAČ d.o.o., OIB 71033423032, Ksaver 196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Škaro</item>
      <item>CENTAR BRAČ d.o.o.</item>
      <item>Goran Jujnović Lučić</item>
    </izvorni_sadrzaj>
    <derivirana_varijabla naziv="DomainObject.Predmet.SudioniciListNaziv_1">
      <item>Josip Škaro</item>
      <item>CENTAR BRAČ d.o.o.</item>
      <item>Goran Jujnović Lučić</item>
    </derivirana_varijabla>
  </DomainObject.Predmet.SudioniciListNaziv>
  <DomainObject.Predmet.SudioniciListAdressOIB>
    <izvorni_sadrzaj>
      <item>Josip Škaro, OIB 87466802381, Dubrovačka 3a,21000 Split</item>
      <item>CENTAR BRAČ d.o.o., OIB 71033423032, Ksaver 196 A,10000 Zagreb</item>
      <item>Goran Jujnović Lučić, Strojarska cesta 20/XXII,10000 Zagreb</item>
    </izvorni_sadrzaj>
    <derivirana_varijabla naziv="DomainObject.Predmet.SudioniciListAdressOIB_1">
      <item>Josip Škaro, OIB 87466802381, Dubrovačka 3a,21000 Split</item>
      <item>CENTAR BRAČ d.o.o., OIB 71033423032, Ksaver 196 A,10000 Zagreb</item>
      <item>Goran Jujnović Lučić,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87466802381</item>
      <item>, OIB 71033423032</item>
      <item>, OIB null</item>
    </izvorni_sadrzaj>
    <derivirana_varijabla naziv="DomainObject.Predmet.SudioniciListNazivOIB_1">
      <item>, OIB 87466802381</item>
      <item>, OIB 71033423032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1042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2018-11-22T13:03:00Z</dcterms:created>
  <dc:creator>Barbara Huzanić</dc:creator>
  <cp:lastModifiedBy>Natalija Perković</cp:lastModifiedBy>
  <cp:lastPrinted>2018-11-26T08:39:00Z</cp:lastPrinted>
  <dcterms:modified xmlns:xsi="http://www.w3.org/2001/XMLSchema-instance" xsi:type="dcterms:W3CDTF">2018-11-26T08:39:00Z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St-1333/2017-69 / Odluka - Rješenje (St-1333-17_odbačaj_žalbe.docx)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