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54fa2" w14:paraId="d654fa2" w:rsidRDefault="00862609" w:rsidP="00910611" w:rsidR="0086260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2609" w:rsidP="00862609" w:rsidR="00862609">
      <w:r>
        <w:rPr>
          <w:rFonts w:eastAsia="MS Mincho"/>
        </w:rPr>
        <w:t>REPUBLIKA HRVATSKA</w:t>
      </w:r>
    </w:p>
    <w:p w:rsidRDefault="00862609" w:rsidP="00862609" w:rsidR="00862609">
      <w:r>
        <w:rPr>
          <w:rFonts w:eastAsia="MS Mincho"/>
        </w:rPr>
        <w:t>TRGOVAČKI SUD U RIJECI</w:t>
      </w:r>
      <w:r w:rsidRPr="003E573D">
        <w:t xml:space="preserve">    </w:t>
      </w:r>
      <w:r>
        <w:t xml:space="preserve">                                                        </w:t>
      </w:r>
      <w:r w:rsidRPr="003E573D">
        <w:t>Posl.br. 14 St-</w:t>
      </w:r>
      <w:r>
        <w:t>4/2015-106</w:t>
      </w:r>
    </w:p>
    <w:p w:rsidRDefault="00862609" w:rsidP="003E3F2C" w:rsidR="003E3F2C" w:rsidRPr="00862609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829FB" w:rsidP="004020FA" w:rsidR="006829FB" w:rsidRPr="0080202C">
      <w:pPr>
        <w:ind w:firstLine="720" w:left="5040"/>
      </w:pPr>
    </w:p>
    <w:p w:rsidRDefault="003E573D" w:rsidP="003E3F2C" w:rsidR="003E573D" w:rsidRPr="0080202C">
      <w:pPr>
        <w:jc w:val="center"/>
      </w:pPr>
      <w:r w:rsidRPr="0080202C">
        <w:t>R E P U B L I K A    H R V A T S K A</w:t>
      </w:r>
    </w:p>
    <w:p w:rsidRDefault="003E3F2C" w:rsidP="003E3F2C" w:rsidR="003E3F2C" w:rsidRPr="0080202C">
      <w:pPr>
        <w:jc w:val="center"/>
      </w:pPr>
      <w:r w:rsidRPr="0080202C">
        <w:t>R J E Š E N J E</w:t>
      </w:r>
    </w:p>
    <w:p w:rsidRDefault="003E3F2C" w:rsidP="003E3F2C" w:rsidR="003E3F2C" w:rsidRPr="0080202C">
      <w:pPr>
        <w:jc w:val="both"/>
      </w:pPr>
    </w:p>
    <w:p w:rsidRDefault="00C36EC9" w:rsidP="00C36EC9" w:rsidR="00C36EC9" w:rsidRPr="0080202C">
      <w:pPr>
        <w:jc w:val="both"/>
      </w:pPr>
      <w:r w:rsidRPr="0080202C">
        <w:tab/>
        <w:t xml:space="preserve">Trgovački sud u Rijeci, po stečajnom sucu Veri Jelenović, u stečajnom postupku nad dužnikom </w:t>
      </w:r>
      <w:r w:rsidR="00B505DD" w:rsidRPr="0080202C">
        <w:t>KAPRA za trgovinu, usluge društvo sa ograničenom odgovornošću u stečaju Labin (Grad Labin), Mate Blažine 4, OIB: 15242367363</w:t>
      </w:r>
      <w:r w:rsidRPr="0080202C">
        <w:t xml:space="preserve">,  dana </w:t>
      </w:r>
      <w:r w:rsidR="00333873" w:rsidRPr="0080202C">
        <w:t>1</w:t>
      </w:r>
      <w:r w:rsidR="00B505DD" w:rsidRPr="0080202C">
        <w:t>6</w:t>
      </w:r>
      <w:r w:rsidR="00565233" w:rsidRPr="0080202C">
        <w:t>. studenoga</w:t>
      </w:r>
      <w:r w:rsidR="00742555" w:rsidRPr="0080202C">
        <w:t xml:space="preserve"> </w:t>
      </w:r>
      <w:r w:rsidR="00565233" w:rsidRPr="0080202C">
        <w:t>2017.</w:t>
      </w:r>
    </w:p>
    <w:p w:rsidRDefault="003E3F2C" w:rsidP="003E3F2C" w:rsidR="003E3F2C" w:rsidRPr="0080202C">
      <w:pPr>
        <w:jc w:val="both"/>
      </w:pPr>
    </w:p>
    <w:p w:rsidRDefault="003E3F2C" w:rsidP="003E3F2C" w:rsidR="003E3F2C" w:rsidRPr="0080202C">
      <w:pPr>
        <w:jc w:val="center"/>
      </w:pPr>
      <w:r w:rsidRPr="0080202C">
        <w:t>r</w:t>
      </w:r>
      <w:r w:rsidR="00B83F7C" w:rsidRPr="0080202C">
        <w:t xml:space="preserve"> </w:t>
      </w:r>
      <w:r w:rsidRPr="0080202C">
        <w:t>i</w:t>
      </w:r>
      <w:r w:rsidR="00B83F7C" w:rsidRPr="0080202C">
        <w:t xml:space="preserve"> </w:t>
      </w:r>
      <w:r w:rsidRPr="0080202C">
        <w:t>j</w:t>
      </w:r>
      <w:r w:rsidR="00B83F7C" w:rsidRPr="0080202C">
        <w:t xml:space="preserve"> </w:t>
      </w:r>
      <w:r w:rsidRPr="0080202C">
        <w:t>e</w:t>
      </w:r>
      <w:r w:rsidR="00B83F7C" w:rsidRPr="0080202C">
        <w:t xml:space="preserve"> </w:t>
      </w:r>
      <w:r w:rsidRPr="0080202C">
        <w:t>š</w:t>
      </w:r>
      <w:r w:rsidR="00B83F7C" w:rsidRPr="0080202C">
        <w:t xml:space="preserve"> </w:t>
      </w:r>
      <w:r w:rsidRPr="0080202C">
        <w:t>i</w:t>
      </w:r>
      <w:r w:rsidR="00B83F7C" w:rsidRPr="0080202C">
        <w:t xml:space="preserve"> </w:t>
      </w:r>
      <w:r w:rsidRPr="0080202C">
        <w:t>o   j</w:t>
      </w:r>
      <w:r w:rsidR="00B83F7C" w:rsidRPr="0080202C">
        <w:t xml:space="preserve"> </w:t>
      </w:r>
      <w:r w:rsidRPr="0080202C">
        <w:t>e</w:t>
      </w:r>
    </w:p>
    <w:p w:rsidRDefault="003E3F2C" w:rsidP="003E3F2C" w:rsidR="003E3F2C" w:rsidRPr="0080202C">
      <w:pPr>
        <w:jc w:val="both"/>
      </w:pPr>
    </w:p>
    <w:p w:rsidRDefault="003E3F2C" w:rsidP="00556C5A" w:rsidR="00AB4073" w:rsidRPr="0080202C">
      <w:pPr>
        <w:pStyle w:val="Odlomakpopisa"/>
        <w:ind w:left="0"/>
        <w:jc w:val="both"/>
      </w:pPr>
      <w:r w:rsidRPr="0080202C">
        <w:tab/>
        <w:t>I. Ponuditelju</w:t>
      </w:r>
      <w:r w:rsidR="00B505DD" w:rsidRPr="0080202C">
        <w:t xml:space="preserve"> </w:t>
      </w:r>
      <w:r w:rsidR="00AB4073" w:rsidRPr="0080202C">
        <w:rPr>
          <w:bCs/>
          <w:color w:val="000000"/>
        </w:rPr>
        <w:t xml:space="preserve">ISTARSKA KREDITNA BANKA UMAG  d.d. Umag, E. Miloša 1, OIB: 65723536010, </w:t>
      </w:r>
      <w:r w:rsidRPr="0080202C">
        <w:t>dosuđuj</w:t>
      </w:r>
      <w:r w:rsidR="00C36EC9" w:rsidRPr="0080202C">
        <w:t>u</w:t>
      </w:r>
      <w:r w:rsidRPr="0080202C">
        <w:t xml:space="preserve"> se </w:t>
      </w:r>
      <w:r w:rsidR="00C36EC9" w:rsidRPr="0080202C">
        <w:t xml:space="preserve">nekretnine stečajnog dužnika upisane u zemljišnim knjigama </w:t>
      </w:r>
      <w:r w:rsidR="00AB4073" w:rsidRPr="0080202C">
        <w:t>Općinskog suda u Puli – Pola, zemljišno-knjižni odjel Buje, k.č.br. 2480, u naravi zgrada i dvorište površine 8602 m2 upisane u z.k.ul. 1505 k.o. Umag, suvlasnički udio redni broj: 36, 36. suvlasnički udio s neodređenim omjerom ETAŽNO VLASNIŠTVO (E-36):</w:t>
      </w:r>
    </w:p>
    <w:p w:rsidRDefault="00AB4073" w:rsidP="00AB4073" w:rsidR="007C2B4D" w:rsidRPr="0080202C">
      <w:pPr>
        <w:pStyle w:val="Odlomakpopisa"/>
        <w:ind w:left="0"/>
        <w:jc w:val="both"/>
      </w:pPr>
      <w:r w:rsidRPr="0080202C">
        <w:rPr>
          <w:lang w:eastAsia="en-US"/>
        </w:rPr>
        <w:t>1. A a) dio zgrade označen u planu posebnih dijelova zgrade narančastom bojom koji se sastoji od: a3) NA I KATU – prodajni prostor označen br. 72 M površine 417,68 m2</w:t>
      </w:r>
      <w:r w:rsidR="007C2B4D" w:rsidRPr="0080202C">
        <w:t>.</w:t>
      </w:r>
    </w:p>
    <w:p w:rsidRDefault="00E244D6" w:rsidP="00742555" w:rsidR="00E244D6" w:rsidRPr="0080202C">
      <w:pPr>
        <w:jc w:val="both"/>
      </w:pPr>
    </w:p>
    <w:p w:rsidRDefault="003E3F2C" w:rsidP="003E3F2C" w:rsidR="003E3F2C" w:rsidRPr="0080202C">
      <w:pPr>
        <w:jc w:val="both"/>
      </w:pPr>
      <w:r w:rsidRPr="0080202C">
        <w:t xml:space="preserve">       </w:t>
      </w:r>
      <w:r w:rsidRPr="0080202C">
        <w:tab/>
        <w:t xml:space="preserve">II. </w:t>
      </w:r>
      <w:r w:rsidR="00565233" w:rsidRPr="0080202C">
        <w:t xml:space="preserve">Kupac </w:t>
      </w:r>
      <w:r w:rsidR="00AB4073" w:rsidRPr="0080202C">
        <w:rPr>
          <w:bCs/>
          <w:color w:val="000000"/>
        </w:rPr>
        <w:t xml:space="preserve">ISTARSKA KREDITNA BANKA UMAG  d.d. Umag, E. Miloša 1, OIB: 65723536010 </w:t>
      </w:r>
      <w:r w:rsidR="00C27D70" w:rsidRPr="0080202C">
        <w:rPr>
          <w:bCs/>
        </w:rPr>
        <w:t>dužan je</w:t>
      </w:r>
      <w:r w:rsidR="007C2B4D" w:rsidRPr="0080202C">
        <w:t xml:space="preserve"> kupovninu u iznosu </w:t>
      </w:r>
      <w:r w:rsidR="00C36EC9" w:rsidRPr="0080202C">
        <w:t xml:space="preserve">od </w:t>
      </w:r>
      <w:r w:rsidR="00E10F5A" w:rsidRPr="0080202C">
        <w:rPr>
          <w:noProof/>
        </w:rPr>
        <w:t xml:space="preserve"> </w:t>
      </w:r>
      <w:r w:rsidR="00AB4073" w:rsidRPr="0080202C">
        <w:rPr>
          <w:noProof/>
        </w:rPr>
        <w:t>832.053,00</w:t>
      </w:r>
      <w:r w:rsidR="00B505DD" w:rsidRPr="0080202C">
        <w:rPr>
          <w:noProof/>
        </w:rPr>
        <w:t xml:space="preserve"> </w:t>
      </w:r>
      <w:r w:rsidR="00C27D70" w:rsidRPr="0080202C">
        <w:t xml:space="preserve">umanjenu za položenu jamčevinu (u iznosu od </w:t>
      </w:r>
      <w:r w:rsidR="00AB4073" w:rsidRPr="0080202C">
        <w:t>332.821,20</w:t>
      </w:r>
      <w:r w:rsidR="00B505DD" w:rsidRPr="0080202C">
        <w:t xml:space="preserve"> </w:t>
      </w:r>
      <w:r w:rsidR="00C27D70" w:rsidRPr="0080202C">
        <w:t xml:space="preserve">kn) </w:t>
      </w:r>
      <w:r w:rsidR="00E10F5A" w:rsidRPr="0080202C">
        <w:t xml:space="preserve">u roku od 30 dana od dana pravomoćnosti </w:t>
      </w:r>
      <w:r w:rsidR="003E573D" w:rsidRPr="0080202C">
        <w:t xml:space="preserve">ovog </w:t>
      </w:r>
      <w:r w:rsidR="00E10F5A" w:rsidRPr="0080202C">
        <w:t xml:space="preserve">rješenja </w:t>
      </w:r>
      <w:r w:rsidR="00C27D70" w:rsidRPr="0080202C">
        <w:t xml:space="preserve">na poseban račun Financijske agencije IBAN: HR11 2390 0011 3000 2878 7, model: HR11, pod "Poziv na broj" (PNB) kao podatak prvi (P1) treba upisati broj </w:t>
      </w:r>
      <w:r w:rsidR="00B505DD" w:rsidRPr="0080202C">
        <w:t>4757</w:t>
      </w:r>
      <w:r w:rsidR="00AB4073" w:rsidRPr="0080202C">
        <w:t>0</w:t>
      </w:r>
      <w:r w:rsidR="00C27D70" w:rsidRPr="0080202C">
        <w:t>, a kao podatak drugi broj P2 sadržan u tablici Lista ponuditelja sa zadnjom najvišom valjanom ponudom u nadmetanju (</w:t>
      </w:r>
      <w:r w:rsidR="00AB4073" w:rsidRPr="0080202C">
        <w:t>10243</w:t>
      </w:r>
      <w:r w:rsidR="00C27D70" w:rsidRPr="0080202C">
        <w:t>)</w:t>
      </w:r>
      <w:r w:rsidRPr="0080202C">
        <w:t>.</w:t>
      </w:r>
    </w:p>
    <w:p w:rsidRDefault="00163AAF" w:rsidP="003E3F2C" w:rsidR="00163AAF" w:rsidRPr="0080202C">
      <w:pPr>
        <w:jc w:val="both"/>
      </w:pPr>
    </w:p>
    <w:p w:rsidRDefault="00FD2290" w:rsidP="0080202C" w:rsidR="00AB4073" w:rsidRPr="0080202C">
      <w:pPr>
        <w:jc w:val="both"/>
      </w:pPr>
      <w:r w:rsidRPr="0080202C">
        <w:tab/>
        <w:t>III. Određuje se uknjižba p</w:t>
      </w:r>
      <w:r w:rsidR="00B505DD" w:rsidRPr="0080202C">
        <w:t xml:space="preserve">rava vlasništva  u korist kupca </w:t>
      </w:r>
      <w:r w:rsidR="00AB4073" w:rsidRPr="0080202C">
        <w:rPr>
          <w:bCs/>
          <w:color w:val="000000"/>
        </w:rPr>
        <w:t xml:space="preserve">ISTARSKA KREDITNA BANKA UMAG  d.d. Umag, E. Miloša 1, OIB: 65723536010 </w:t>
      </w:r>
      <w:r w:rsidRPr="0080202C">
        <w:rPr>
          <w:bCs/>
        </w:rPr>
        <w:t xml:space="preserve">na dosuđenoj nekretnini stečajnog dužnika </w:t>
      </w:r>
      <w:r w:rsidRPr="0080202C">
        <w:t xml:space="preserve">upisanoj u </w:t>
      </w:r>
      <w:r w:rsidR="00565233" w:rsidRPr="0080202C">
        <w:t xml:space="preserve">zemljišnim knjigama </w:t>
      </w:r>
      <w:r w:rsidR="00AB4073" w:rsidRPr="0080202C">
        <w:t>Općinskog suda u Puli – Pola, zemljišno-knjižni odjel Buje, k.č.br. 2480, u naravi zgrada i dvorište površine 8602 m2 upisane u z.k.ul. 1505 k.o. Umag, suvlasnički udio redni broj: 36, 36. suvlasnički udio s neodređenim omjerom ETAŽNO VLASNIŠTVO (E-36):</w:t>
      </w:r>
    </w:p>
    <w:p w:rsidRDefault="00AB4073" w:rsidP="0080202C" w:rsidR="00FD2290" w:rsidRPr="0080202C">
      <w:pPr>
        <w:ind w:firstLine="360" w:left="720"/>
        <w:jc w:val="both"/>
        <w:rPr>
          <w:bCs/>
        </w:rPr>
      </w:pPr>
      <w:r w:rsidRPr="0080202C">
        <w:rPr>
          <w:lang w:eastAsia="en-US"/>
        </w:rPr>
        <w:t>1. A a) dio zgrade označen u planu posebnih dijelova zgrade narančastom bojom koji se sastoji od: a3) NA I KATU – prodajni prostor označen br. 72 M površine 417,68 m2</w:t>
      </w:r>
      <w:r w:rsidR="00FD2290" w:rsidRPr="0080202C">
        <w:rPr>
          <w:bCs/>
        </w:rPr>
        <w:t>, nakon pravomoćnosti ovog rješenja i nakon što kupac uplati kupovninu iz točke II. izreke ovog rješenja.</w:t>
      </w:r>
    </w:p>
    <w:p w:rsidRDefault="00FD2290" w:rsidP="003E3F2C" w:rsidR="00FD2290" w:rsidRPr="0080202C">
      <w:pPr>
        <w:jc w:val="both"/>
        <w:rPr>
          <w:bCs/>
        </w:rPr>
      </w:pPr>
    </w:p>
    <w:p w:rsidRDefault="00FD2290" w:rsidP="0080202C" w:rsidR="00AB4073" w:rsidRPr="0080202C">
      <w:pPr>
        <w:jc w:val="both"/>
      </w:pPr>
      <w:r w:rsidRPr="0080202C">
        <w:rPr>
          <w:bCs/>
        </w:rPr>
        <w:tab/>
        <w:t xml:space="preserve">IV. Određuje se brisanje zemljišnoknjižnog upisa koji prestaje prodajom nekretnine </w:t>
      </w:r>
      <w:r w:rsidRPr="0080202C">
        <w:t xml:space="preserve">u </w:t>
      </w:r>
      <w:r w:rsidR="00565233" w:rsidRPr="0080202C">
        <w:t xml:space="preserve">zemljišnim knjigama </w:t>
      </w:r>
      <w:r w:rsidR="00AB4073" w:rsidRPr="0080202C">
        <w:t>Općinskog suda u Puli – Pola, zemljišno-knjižni odjel Buje, k.č.br. 2480, u naravi zgrada i dvorište površine 8602 m2 upisane u z.k.ul. 1505 k.o. Umag, suvlasnički udio redni broj: 36, 36. suvlasnički udio s neodređenim omjerom ETAŽNO VLASNIŠTVO (E-36):</w:t>
      </w:r>
    </w:p>
    <w:p w:rsidRDefault="00AB4073" w:rsidP="00AB4073" w:rsidR="00FD2290" w:rsidRPr="0080202C">
      <w:pPr>
        <w:pStyle w:val="Odlomakpopisa"/>
        <w:ind w:left="0"/>
        <w:jc w:val="both"/>
        <w:rPr>
          <w:bCs/>
        </w:rPr>
      </w:pPr>
      <w:r w:rsidRPr="0080202C">
        <w:rPr>
          <w:lang w:eastAsia="en-US"/>
        </w:rPr>
        <w:t>1. A a) dio zgrade označen u planu posebnih dijelova zgrade narančastom bojom koji se sastoji od: a3) NA I KATU – prodajni prostor označen br. 72 M površine 417,68 m2</w:t>
      </w:r>
      <w:r w:rsidR="00FD2290" w:rsidRPr="0080202C">
        <w:rPr>
          <w:bCs/>
        </w:rPr>
        <w:t>:</w:t>
      </w:r>
    </w:p>
    <w:p w:rsidRDefault="00556C5A" w:rsidP="00556C5A" w:rsidR="00FD2290" w:rsidRPr="0080202C">
      <w:pPr>
        <w:pStyle w:val="Odlomakpopisa"/>
        <w:ind w:left="851"/>
        <w:jc w:val="both"/>
      </w:pPr>
      <w:r>
        <w:rPr>
          <w:bCs/>
        </w:rPr>
        <w:lastRenderedPageBreak/>
        <w:t xml:space="preserve">-     </w:t>
      </w:r>
      <w:r w:rsidR="00FD2290" w:rsidRPr="0080202C">
        <w:rPr>
          <w:bCs/>
        </w:rPr>
        <w:t xml:space="preserve">zabilježbe otvaranja stečajnog postupka nad dužnikom  </w:t>
      </w:r>
      <w:r w:rsidR="00FD2290" w:rsidRPr="0080202C">
        <w:t>;</w:t>
      </w:r>
    </w:p>
    <w:p w:rsidRDefault="00556C5A" w:rsidP="00556C5A" w:rsidR="00FD2290" w:rsidRPr="0080202C">
      <w:pPr>
        <w:pStyle w:val="Odlomakpopisa"/>
        <w:ind w:left="851"/>
        <w:jc w:val="both"/>
      </w:pPr>
      <w:r>
        <w:t xml:space="preserve">-     </w:t>
      </w:r>
      <w:r w:rsidR="00FD2290" w:rsidRPr="0080202C">
        <w:t>zabilježbe rješenja o prodaji nekretnine;</w:t>
      </w:r>
    </w:p>
    <w:p w:rsidRDefault="003F0B3A" w:rsidP="00556C5A" w:rsidR="003F0B3A" w:rsidRPr="0080202C">
      <w:pPr>
        <w:ind w:left="851"/>
        <w:jc w:val="both"/>
      </w:pPr>
      <w:r w:rsidRPr="0080202C">
        <w:t xml:space="preserve">- </w:t>
      </w:r>
      <w:r w:rsidR="00556C5A">
        <w:t xml:space="preserve">    </w:t>
      </w:r>
      <w:r w:rsidRPr="0080202C">
        <w:t xml:space="preserve">sljedećih upisanih založnih prava: </w:t>
      </w:r>
    </w:p>
    <w:p w:rsidRDefault="003F0B3A" w:rsidP="003F0B3A" w:rsidR="003F0B3A" w:rsidRPr="0080202C">
      <w:pPr>
        <w:ind w:left="360"/>
        <w:jc w:val="both"/>
      </w:pPr>
    </w:p>
    <w:p w:rsidRDefault="00AB4073" w:rsidP="00AB4073" w:rsidR="00AB4073" w:rsidRPr="0080202C">
      <w:pPr>
        <w:ind w:left="851"/>
        <w:jc w:val="both"/>
        <w:rPr>
          <w:bCs/>
          <w:color w:val="000000"/>
        </w:rPr>
      </w:pPr>
      <w:r w:rsidRPr="0080202C">
        <w:tab/>
        <w:t>-</w:t>
      </w:r>
      <w:r w:rsidRPr="0080202C">
        <w:rPr>
          <w:color w:val="000000"/>
        </w:rPr>
        <w:t xml:space="preserve"> temeljem Ugovora o kreditu od 21. veljače 2011.g. uknjiženo je pravo zaloga za glavnicu navedenog kredita u iznosu od tristotridesetsedamtisućapetstošesteuraipedesetosamcenti u kunskoj protuvrijednosti po prodajnom tečaju IKB Umag d.d. na dan dospijeća sa kamatama, naknadama i svim ostalim sporednim tražbinama i uvjetima prema Ugovoru i rokom otplate od 5 godina od dana stavljanja kredita u otplatu, odnosno i ranijim dospjećem u slučaju otkaza Ugovora sukladno s ugovornim odredbama, te za troškove eventualnog sudskog spora ili ovrhe, na ime: (GLAVNI ULOŽAK vidi sporedni uložak 7333 pod. ul. 15, 1 i 2 k.o. Rovinj)</w:t>
      </w:r>
      <w:r w:rsidRPr="0080202C">
        <w:rPr>
          <w:bCs/>
          <w:color w:val="000000"/>
        </w:rPr>
        <w:t xml:space="preserve"> ISTARSKA KREDITNA BANKA UMAG D.D., OIB: 65723536010, UMAG, ERNESTA MILOŠA 1</w:t>
      </w:r>
    </w:p>
    <w:p w:rsidRDefault="00556C5A" w:rsidP="00AB4073" w:rsidR="00AB4073" w:rsidRPr="0080202C">
      <w:pPr>
        <w:ind w:left="851"/>
        <w:jc w:val="both"/>
        <w:rPr>
          <w:bCs/>
          <w:color w:val="000000"/>
        </w:rPr>
      </w:pPr>
      <w:r>
        <w:rPr>
          <w:bCs/>
          <w:color w:val="000000"/>
        </w:rPr>
        <w:tab/>
      </w:r>
      <w:r w:rsidR="00AB4073" w:rsidRPr="0080202C">
        <w:rPr>
          <w:bCs/>
          <w:color w:val="000000"/>
        </w:rPr>
        <w:t xml:space="preserve">- </w:t>
      </w:r>
      <w:r w:rsidR="00AB4073" w:rsidRPr="0080202C">
        <w:rPr>
          <w:color w:val="000000"/>
        </w:rPr>
        <w:t xml:space="preserve">temeljem Sporazuma o osiguranju novčane tražbine (Ugovor o hipoteci) od 17. 02. 2011.g., javnobilježnički solemniziranog, uknjiženo je pravo zaloga radi osiguranja novčane tražbine za okvirni iznos glavne tražbine od dvadeset jedan milijun petsto tisuća kuna po osnovu kupoprodajnog ugovora broj 104/2006 sa dodacima kupoprodajnom ugovoru kao tražbinama koje mogu nastati po osnovu ugovora o robnom kreditu, uvećane za ugovorne kamate, poreze i troškove utvrđene navedenim ugovorima, na teret nekretnine u AI, za korist i na ime: </w:t>
      </w:r>
      <w:r w:rsidR="00AB4073" w:rsidRPr="0080202C">
        <w:rPr>
          <w:bCs/>
          <w:color w:val="000000"/>
        </w:rPr>
        <w:t>GORENJE ZAGREB D.O.O., OIB: 17323115409, ZAGREB, SLAVONSKA AVENIJA 26/4</w:t>
      </w:r>
    </w:p>
    <w:p w:rsidRDefault="00556C5A" w:rsidP="00AB4073" w:rsidR="00AB4073" w:rsidRPr="0080202C">
      <w:pPr>
        <w:ind w:left="851"/>
        <w:jc w:val="both"/>
        <w:rPr>
          <w:color w:val="000000"/>
        </w:rPr>
      </w:pPr>
      <w:r>
        <w:rPr>
          <w:bCs/>
          <w:color w:val="000000"/>
        </w:rPr>
        <w:tab/>
      </w:r>
      <w:r w:rsidR="00AB4073" w:rsidRPr="0080202C">
        <w:rPr>
          <w:bCs/>
          <w:color w:val="000000"/>
        </w:rPr>
        <w:t xml:space="preserve">- </w:t>
      </w:r>
      <w:r w:rsidR="00AB4073" w:rsidRPr="0080202C">
        <w:rPr>
          <w:color w:val="000000"/>
        </w:rPr>
        <w:t>temeljem odredbe iz čl. 37. stav 1. Zakona o zemljišnim knjigama ("Narodne novine" broj 91/96, 68/98, 137/99, 73/00, 114/01, 100/04, 107/07 i 152/08) i čl. 298. stav 3. Zakona o vlasništvu i drugim stvarnim pravima ("Narodne novine" broj 91/96, 68/98, 137/99, 22/00, 73/00, 114/01, 79/06, 141/06 i 152/08), zabilježeno je da je ovo SPOREDNI ULOŽAK uz napomenu da je GLAVNI z.k.ul. 7333 k.o. Rovinj.</w:t>
      </w:r>
    </w:p>
    <w:p w:rsidRDefault="00556C5A" w:rsidP="00AB4073" w:rsidR="003F0B3A" w:rsidRPr="0080202C">
      <w:pPr>
        <w:pStyle w:val="Odlomakpopisa"/>
        <w:numPr>
          <w:ilvl w:val="0"/>
          <w:numId w:val="4"/>
        </w:numPr>
        <w:jc w:val="both"/>
      </w:pPr>
      <w:r>
        <w:rPr>
          <w:color w:val="000000"/>
        </w:rPr>
        <w:tab/>
      </w:r>
      <w:r w:rsidR="00AB4073" w:rsidRPr="0080202C">
        <w:rPr>
          <w:color w:val="000000"/>
        </w:rPr>
        <w:t xml:space="preserve">- temeljem Ugovora o kreditu od 16.01.2014.g. uknjiženo je založno pravo na nekretninama u AI za glavnicu potraživanja u iznosu od dvijestodvadesetdvijetisućedevetstotrinaest eura i tridesetjedan cent u kunskoj protuvrijednosti po prodajnom tečaju predlagatelja na dan dospijeća, obračunato na način kako je utvrđeno u Ugovoru, sa kamatama, naknadama i svim ostalim sporednim tražbinama i uvjetima prema Ugovoru, i otplatom sukladno s ugovornim odredbama, te za troškove eventualnog sudskog spora ili ovrhe, na ime: </w:t>
      </w:r>
      <w:r w:rsidR="00AB4073" w:rsidRPr="0080202C">
        <w:rPr>
          <w:bCs/>
          <w:color w:val="000000"/>
        </w:rPr>
        <w:t>ISTARSKA KREDITNA BANKA UMAG D.D., OIB: 65723536010</w:t>
      </w:r>
      <w:r w:rsidR="003F0B3A" w:rsidRPr="0080202C">
        <w:rPr>
          <w:color w:val="000000"/>
        </w:rPr>
        <w:t>.</w:t>
      </w:r>
    </w:p>
    <w:p w:rsidRDefault="003F0B3A" w:rsidP="003E3F2C" w:rsidR="003F0B3A" w:rsidRPr="0080202C">
      <w:pPr>
        <w:jc w:val="both"/>
      </w:pPr>
    </w:p>
    <w:p w:rsidRDefault="00FD2290" w:rsidP="003E3F2C" w:rsidR="00FD2290" w:rsidRPr="0080202C">
      <w:pPr>
        <w:jc w:val="both"/>
      </w:pPr>
      <w:r w:rsidRPr="0080202C">
        <w:t xml:space="preserve">Pri tome se nalaže Općinskom sudu u Puli – Pola zemljišnoknjižni odjel </w:t>
      </w:r>
      <w:r w:rsidR="003F0B3A" w:rsidRPr="0080202C">
        <w:t>Rovinj</w:t>
      </w:r>
      <w:r w:rsidRPr="0080202C">
        <w:t xml:space="preserve"> izvršiti brisanje u ovoj izreci navedenih zabilježbi i tereta</w:t>
      </w:r>
      <w:r w:rsidR="00810A36" w:rsidRPr="0080202C">
        <w:t xml:space="preserve">, te uknjižbu prava vlasništva na navedenoj nekretnini </w:t>
      </w:r>
      <w:r w:rsidRPr="0080202C">
        <w:t>na temelju pravomoćnog rješenja o dosudi i potvrde ovog suda da je</w:t>
      </w:r>
      <w:r w:rsidR="00333873" w:rsidRPr="0080202C">
        <w:t xml:space="preserve"> </w:t>
      </w:r>
      <w:r w:rsidR="00663742" w:rsidRPr="0080202C">
        <w:t xml:space="preserve"> </w:t>
      </w:r>
      <w:r w:rsidRPr="0080202C">
        <w:t>položio kupovninu</w:t>
      </w:r>
      <w:r w:rsidR="00810A36" w:rsidRPr="0080202C">
        <w:t>.</w:t>
      </w:r>
    </w:p>
    <w:p w:rsidRDefault="00810A36" w:rsidP="003E3F2C" w:rsidR="00810A36" w:rsidRPr="0080202C">
      <w:pPr>
        <w:jc w:val="both"/>
      </w:pPr>
    </w:p>
    <w:p w:rsidRDefault="00810A36" w:rsidP="003E3F2C" w:rsidR="00810A36" w:rsidRPr="0080202C">
      <w:pPr>
        <w:jc w:val="both"/>
      </w:pPr>
      <w:r w:rsidRPr="0080202C">
        <w:tab/>
        <w:t>V. Nekretnina iz točke I. izreke ovog rješenja predat će se kupcu zaključkom o predaji nekretnine nakon što ovo rješenje postane pravomoćno i nakon što kupac uplati kupovninu u cijelosti.</w:t>
      </w:r>
    </w:p>
    <w:p w:rsidRDefault="00810A36" w:rsidP="003E3F2C" w:rsidR="00810A36" w:rsidRPr="0080202C">
      <w:pPr>
        <w:jc w:val="both"/>
      </w:pPr>
    </w:p>
    <w:p w:rsidRDefault="00810A36" w:rsidP="003E3F2C" w:rsidR="00810A36" w:rsidRPr="0080202C">
      <w:pPr>
        <w:jc w:val="both"/>
      </w:pPr>
      <w:r w:rsidRPr="0080202C">
        <w:tab/>
        <w:t xml:space="preserve">VI. 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</w:t>
      </w:r>
      <w:r w:rsidRPr="0080202C">
        <w:lastRenderedPageBreak/>
        <w:t>Nekretnina će se dosuditi i kupcima koji su ponudili nižu cijenu, redom prema veličini  cijene koju su ponudili, ako kupci koji su ponudili veću cijenu ne polože kupovninu u roku koji im je određen ili koji će im biti određen. U tom slučaju sud će donijeti posebno rješenje o dosudi svakom narednom kupcu koji je ispunio uvjete da mu se nekretnina dosudi u kojem će odrediti rok za polaganje kupovnine. Sud će u tom rješenju najprije oglasiti nevažećom dosudu kupcu koji je ponudio višu cijenu.</w:t>
      </w:r>
    </w:p>
    <w:p w:rsidRDefault="00810A36" w:rsidP="003E3F2C" w:rsidR="00810A36" w:rsidRPr="0080202C">
      <w:pPr>
        <w:jc w:val="both"/>
      </w:pPr>
    </w:p>
    <w:p w:rsidRDefault="00810A36" w:rsidP="003E3F2C" w:rsidR="00810A36" w:rsidRPr="0080202C">
      <w:pPr>
        <w:jc w:val="both"/>
      </w:pPr>
      <w:r w:rsidRPr="0080202C">
        <w:tab/>
        <w:t>VII. Ovo će se rješenje objaviti na mrežnoj stranici e-Oglasna ploča sudova i na mrežnim stranicama Financijske agencije.</w:t>
      </w:r>
    </w:p>
    <w:p w:rsidRDefault="00810A36" w:rsidP="003E3F2C" w:rsidR="00810A36" w:rsidRPr="0080202C">
      <w:pPr>
        <w:jc w:val="both"/>
      </w:pPr>
    </w:p>
    <w:p w:rsidRDefault="00810A36" w:rsidP="00810A36" w:rsidR="00810A36" w:rsidRPr="0080202C">
      <w:pPr>
        <w:jc w:val="both"/>
      </w:pPr>
      <w:r w:rsidRPr="0080202C">
        <w:tab/>
        <w:t>VIII. Smatra će se da je dostavljeno svim osobama kojima se dostavlja zaključak o prodaji te svim sudionicima u dražbi istekom trećega dana od dana njegova isticanja na e-Oglasnoj ploči suda. Te osobe imaju pravo tražiti da im se u sudskoj pisarnici neposredno preda otpravak rješenja.</w:t>
      </w:r>
    </w:p>
    <w:p w:rsidRDefault="00810A36" w:rsidP="003E3F2C" w:rsidR="00810A36" w:rsidRPr="0080202C">
      <w:pPr>
        <w:jc w:val="both"/>
      </w:pPr>
    </w:p>
    <w:p w:rsidRDefault="003E3F2C" w:rsidP="003E3F2C" w:rsidR="003E3F2C" w:rsidRPr="0080202C">
      <w:pPr>
        <w:jc w:val="both"/>
      </w:pPr>
      <w:r w:rsidRPr="0080202C">
        <w:tab/>
      </w:r>
      <w:r w:rsidR="00556784" w:rsidRPr="0080202C">
        <w:t>I</w:t>
      </w:r>
      <w:r w:rsidR="00810A36" w:rsidRPr="0080202C">
        <w:t>X</w:t>
      </w:r>
      <w:r w:rsidRPr="0080202C">
        <w:t xml:space="preserve">. Nalaže se </w:t>
      </w:r>
      <w:r w:rsidR="00556784" w:rsidRPr="0080202C">
        <w:t xml:space="preserve">Općinskom sudu u Puli – Pola zemljišnoknjižni odjel </w:t>
      </w:r>
      <w:r w:rsidR="00AB4073" w:rsidRPr="0080202C">
        <w:t>Buje</w:t>
      </w:r>
      <w:r w:rsidR="00556784" w:rsidRPr="0080202C">
        <w:t xml:space="preserve"> </w:t>
      </w:r>
      <w:r w:rsidRPr="0080202C">
        <w:t>da u zemljišnim knjigama izvrši zabilježbu dosude nekretnina opisanih u</w:t>
      </w:r>
      <w:r w:rsidR="00F52810" w:rsidRPr="0080202C">
        <w:t xml:space="preserve"> točki I. izreke ovog rješenja</w:t>
      </w:r>
      <w:r w:rsidRPr="0080202C">
        <w:t>.</w:t>
      </w:r>
    </w:p>
    <w:p w:rsidRDefault="003E3F2C" w:rsidP="003E3F2C" w:rsidR="003E3F2C" w:rsidRPr="0080202C">
      <w:pPr>
        <w:jc w:val="both"/>
      </w:pPr>
      <w:r w:rsidRPr="0080202C">
        <w:tab/>
        <w:t xml:space="preserve"> </w:t>
      </w:r>
    </w:p>
    <w:p w:rsidRDefault="003E3F2C" w:rsidP="003E3F2C" w:rsidR="003E3F2C">
      <w:pPr>
        <w:jc w:val="center"/>
      </w:pPr>
      <w:r w:rsidRPr="0080202C">
        <w:t>Obrazloženje</w:t>
      </w:r>
    </w:p>
    <w:p w:rsidRDefault="00556C5A" w:rsidP="003E3F2C" w:rsidR="00556C5A" w:rsidRPr="0080202C">
      <w:pPr>
        <w:jc w:val="center"/>
      </w:pPr>
    </w:p>
    <w:p w:rsidRDefault="00556C5A" w:rsidP="003E3F2C" w:rsidR="003E3F2C" w:rsidRPr="0080202C">
      <w:pPr>
        <w:jc w:val="both"/>
      </w:pPr>
      <w:r>
        <w:tab/>
      </w:r>
      <w:r w:rsidR="003859B7" w:rsidRPr="0080202C">
        <w:t>Rješenjem</w:t>
      </w:r>
      <w:r w:rsidR="003E3F2C" w:rsidRPr="0080202C">
        <w:t xml:space="preserve"> </w:t>
      </w:r>
      <w:r w:rsidR="00B505DD" w:rsidRPr="0080202C">
        <w:t>ovog suda posl. br. 14 St-4/2015-</w:t>
      </w:r>
      <w:r w:rsidR="00AB4073" w:rsidRPr="0080202C">
        <w:t>38</w:t>
      </w:r>
      <w:r w:rsidR="00B505DD" w:rsidRPr="0080202C">
        <w:t xml:space="preserve"> </w:t>
      </w:r>
      <w:r w:rsidR="003E3F2C" w:rsidRPr="0080202C">
        <w:t xml:space="preserve">od </w:t>
      </w:r>
      <w:r w:rsidR="00B505DD" w:rsidRPr="0080202C">
        <w:t>30. prosinca 2015.</w:t>
      </w:r>
      <w:r w:rsidR="009C6106" w:rsidRPr="0080202C">
        <w:t xml:space="preserve"> godine</w:t>
      </w:r>
      <w:r w:rsidR="003859B7" w:rsidRPr="0080202C">
        <w:t xml:space="preserve"> </w:t>
      </w:r>
      <w:r w:rsidR="003E3F2C" w:rsidRPr="0080202C">
        <w:t>određena je u stečajnom postupku prodaja nekretnin</w:t>
      </w:r>
      <w:r w:rsidR="00A70484" w:rsidRPr="0080202C">
        <w:t>e opisane</w:t>
      </w:r>
      <w:r w:rsidR="003E3F2C" w:rsidRPr="0080202C">
        <w:t xml:space="preserve"> u točki I. izreke ovog rješ</w:t>
      </w:r>
      <w:r w:rsidR="00A70484" w:rsidRPr="0080202C">
        <w:t>e</w:t>
      </w:r>
      <w:r w:rsidR="003E3F2C" w:rsidRPr="0080202C">
        <w:t>nja.</w:t>
      </w:r>
    </w:p>
    <w:p w:rsidRDefault="00556C5A" w:rsidP="003E3F2C" w:rsidR="00B90584" w:rsidRPr="0080202C">
      <w:pPr>
        <w:jc w:val="both"/>
      </w:pPr>
      <w:r>
        <w:tab/>
      </w:r>
      <w:r w:rsidR="00B505DD" w:rsidRPr="0080202C">
        <w:t>Ovosudni z</w:t>
      </w:r>
      <w:r w:rsidR="003859B7" w:rsidRPr="0080202C">
        <w:t xml:space="preserve">aključak </w:t>
      </w:r>
      <w:r w:rsidR="003E3F2C" w:rsidRPr="0080202C">
        <w:t>o prodaji</w:t>
      </w:r>
      <w:r w:rsidR="003859B7" w:rsidRPr="0080202C">
        <w:t xml:space="preserve"> </w:t>
      </w:r>
      <w:r w:rsidR="00B505DD" w:rsidRPr="0080202C">
        <w:t>posl. br. 14 St-4/2015-</w:t>
      </w:r>
      <w:r w:rsidR="00AB4073" w:rsidRPr="0080202C">
        <w:t>81</w:t>
      </w:r>
      <w:r w:rsidR="00B505DD" w:rsidRPr="0080202C">
        <w:t xml:space="preserve"> </w:t>
      </w:r>
      <w:r w:rsidR="003859B7" w:rsidRPr="0080202C">
        <w:t xml:space="preserve">od </w:t>
      </w:r>
      <w:r w:rsidR="00B505DD" w:rsidRPr="0080202C">
        <w:t>29. prosinca 2016</w:t>
      </w:r>
      <w:r w:rsidR="003859B7" w:rsidRPr="0080202C">
        <w:t>. godine</w:t>
      </w:r>
      <w:r w:rsidR="003E3F2C" w:rsidRPr="0080202C">
        <w:t xml:space="preserve"> </w:t>
      </w:r>
      <w:r w:rsidR="00810A36" w:rsidRPr="0080202C">
        <w:t xml:space="preserve">kojim su određeni način i uvjeti prodaje </w:t>
      </w:r>
      <w:r w:rsidR="00B21D8B" w:rsidRPr="0080202C">
        <w:t xml:space="preserve">predmetne </w:t>
      </w:r>
      <w:r w:rsidR="00810A36" w:rsidRPr="0080202C">
        <w:t xml:space="preserve">nekretnine </w:t>
      </w:r>
      <w:r w:rsidR="007B5F45" w:rsidRPr="0080202C">
        <w:t>dostavljen je Financijsko</w:t>
      </w:r>
      <w:r w:rsidR="00810A36" w:rsidRPr="0080202C">
        <w:t>j</w:t>
      </w:r>
      <w:r w:rsidR="007B5F45" w:rsidRPr="0080202C">
        <w:t xml:space="preserve"> agenciji </w:t>
      </w:r>
      <w:r>
        <w:t>radi provođenja</w:t>
      </w:r>
      <w:r w:rsidR="007B5F45" w:rsidRPr="0080202C">
        <w:t xml:space="preserve"> prodaj</w:t>
      </w:r>
      <w:r w:rsidR="00B21D8B" w:rsidRPr="0080202C">
        <w:t>e</w:t>
      </w:r>
      <w:r w:rsidR="007B5F45" w:rsidRPr="0080202C">
        <w:t xml:space="preserve"> nekretnine elektroničkom javnom dražbom. Financijska agencija je dana </w:t>
      </w:r>
      <w:r w:rsidR="00B505DD" w:rsidRPr="0080202C">
        <w:t>20</w:t>
      </w:r>
      <w:r w:rsidR="00565233" w:rsidRPr="0080202C">
        <w:t>. listopada</w:t>
      </w:r>
      <w:r w:rsidR="007B5F45" w:rsidRPr="0080202C">
        <w:t xml:space="preserve"> 2017. godine izvijestila sud da je na elektroničkoj javnoj dražbi </w:t>
      </w:r>
      <w:r w:rsidR="00163AAF" w:rsidRPr="0080202C">
        <w:t xml:space="preserve">– identifikator nadmetanja broj </w:t>
      </w:r>
      <w:r w:rsidR="00565233" w:rsidRPr="0080202C">
        <w:t>4</w:t>
      </w:r>
      <w:r w:rsidR="00B505DD" w:rsidRPr="0080202C">
        <w:t>75</w:t>
      </w:r>
      <w:r w:rsidR="00AB4073" w:rsidRPr="0080202C">
        <w:t>7</w:t>
      </w:r>
      <w:r w:rsidR="00163AAF" w:rsidRPr="0080202C">
        <w:t xml:space="preserve"> </w:t>
      </w:r>
      <w:r w:rsidR="007B5F45" w:rsidRPr="0080202C">
        <w:t>bi</w:t>
      </w:r>
      <w:r w:rsidR="00AB4073" w:rsidRPr="0080202C">
        <w:t>o samo jedan ponuditelj</w:t>
      </w:r>
      <w:r w:rsidR="007B5F45" w:rsidRPr="0080202C">
        <w:t xml:space="preserve"> (</w:t>
      </w:r>
      <w:r w:rsidR="003F0B3A" w:rsidRPr="0080202C">
        <w:t xml:space="preserve">ISTARSKA KREDITNA BANKA UMAG d.d. Umag, </w:t>
      </w:r>
      <w:r w:rsidR="00C80614" w:rsidRPr="0080202C">
        <w:t>E</w:t>
      </w:r>
      <w:r w:rsidR="003F0B3A" w:rsidRPr="0080202C">
        <w:t>rnesta Miloša 1, OIB: 65723536010</w:t>
      </w:r>
      <w:r w:rsidR="00937268" w:rsidRPr="0080202C">
        <w:t xml:space="preserve"> s najvišim iznosom valjane ponude koju je ponuditelj ponudio u nadmetanju od </w:t>
      </w:r>
      <w:r w:rsidR="00AB4073" w:rsidRPr="0080202C">
        <w:t>832.053</w:t>
      </w:r>
      <w:r w:rsidR="003F0B3A" w:rsidRPr="0080202C">
        <w:t xml:space="preserve">,00 </w:t>
      </w:r>
      <w:r w:rsidR="00937268" w:rsidRPr="0080202C">
        <w:t xml:space="preserve">kn </w:t>
      </w:r>
      <w:r w:rsidR="00AB4073" w:rsidRPr="0080202C">
        <w:t>za predmetnu nekretninu</w:t>
      </w:r>
      <w:r w:rsidR="00B90584" w:rsidRPr="0080202C">
        <w:t>).</w:t>
      </w:r>
    </w:p>
    <w:p w:rsidRDefault="00556C5A" w:rsidP="003E3F2C" w:rsidR="003E3F2C" w:rsidRPr="0080202C">
      <w:pPr>
        <w:jc w:val="both"/>
      </w:pPr>
      <w:r>
        <w:tab/>
      </w:r>
      <w:r w:rsidR="00163AAF" w:rsidRPr="0080202C">
        <w:t>S</w:t>
      </w:r>
      <w:r w:rsidR="003E3F2C" w:rsidRPr="0080202C">
        <w:t>tečajni sudac utvr</w:t>
      </w:r>
      <w:r w:rsidR="00163AAF" w:rsidRPr="0080202C">
        <w:t>đuje</w:t>
      </w:r>
      <w:r w:rsidR="003E3F2C" w:rsidRPr="0080202C">
        <w:t xml:space="preserve"> da je ponuditelj</w:t>
      </w:r>
      <w:r w:rsidR="004020FA" w:rsidRPr="0080202C">
        <w:t xml:space="preserve"> </w:t>
      </w:r>
      <w:r w:rsidR="00AB4073" w:rsidRPr="0080202C">
        <w:t>ISTARSKA KREDITNA BANKA UMAG d.d. Umag, Ernesta Miloša 1, OIB: 65723536010</w:t>
      </w:r>
      <w:r w:rsidR="002B49EB" w:rsidRPr="0080202C">
        <w:t xml:space="preserve"> </w:t>
      </w:r>
      <w:r w:rsidR="001A1F28" w:rsidRPr="0080202C">
        <w:rPr>
          <w:rStyle w:val="tabletextfield"/>
        </w:rPr>
        <w:t xml:space="preserve">ponudio najveću cijenu i </w:t>
      </w:r>
      <w:r w:rsidR="004020FA" w:rsidRPr="0080202C">
        <w:t>ispunio uvjete da mu se dosudi predmetna nekretnina</w:t>
      </w:r>
      <w:r w:rsidR="003E3F2C" w:rsidRPr="0080202C">
        <w:t>.</w:t>
      </w:r>
    </w:p>
    <w:p w:rsidRDefault="00556C5A" w:rsidP="00B21D8B" w:rsidR="00B21D8B" w:rsidRPr="0080202C">
      <w:pPr>
        <w:jc w:val="both"/>
      </w:pPr>
      <w:r>
        <w:tab/>
      </w:r>
      <w:r w:rsidR="00B21D8B" w:rsidRPr="0080202C">
        <w:t>Slijedom navedenog, a na temelju čl.103. – čl.109. Ovršnog zakona (Narodne novine broj 112/12, 25/13 i 93/14) odlučeno je kao u točkama I. do VIII. izreke ovog rješenja, a na temelju čl.89. st.1. Zakona o zemljišnim knjigama kao u točki IX. izreke rješenja.</w:t>
      </w:r>
    </w:p>
    <w:p w:rsidRDefault="00556C5A" w:rsidP="00260A0B" w:rsidR="00556C5A">
      <w:pPr>
        <w:jc w:val="center"/>
      </w:pPr>
    </w:p>
    <w:p w:rsidRDefault="003E3F2C" w:rsidP="00260A0B" w:rsidR="003E3F2C" w:rsidRPr="0080202C">
      <w:pPr>
        <w:jc w:val="center"/>
      </w:pPr>
      <w:r w:rsidRPr="0080202C">
        <w:t>Rije</w:t>
      </w:r>
      <w:r w:rsidR="004020FA" w:rsidRPr="0080202C">
        <w:t>ka</w:t>
      </w:r>
      <w:r w:rsidRPr="0080202C">
        <w:t xml:space="preserve">, </w:t>
      </w:r>
      <w:r w:rsidR="002B49EB" w:rsidRPr="0080202C">
        <w:t>1</w:t>
      </w:r>
      <w:r w:rsidR="003F0B3A" w:rsidRPr="0080202C">
        <w:t>6</w:t>
      </w:r>
      <w:r w:rsidR="00260A0B" w:rsidRPr="0080202C">
        <w:t>. studenoga</w:t>
      </w:r>
      <w:r w:rsidR="003E573D" w:rsidRPr="0080202C">
        <w:t xml:space="preserve"> 201</w:t>
      </w:r>
      <w:r w:rsidR="00810A36" w:rsidRPr="0080202C">
        <w:t>7</w:t>
      </w:r>
      <w:r w:rsidR="004020FA" w:rsidRPr="0080202C">
        <w:t>.</w:t>
      </w:r>
      <w:r w:rsidR="003E573D" w:rsidRPr="0080202C">
        <w:t xml:space="preserve"> </w:t>
      </w:r>
    </w:p>
    <w:p w:rsidRDefault="00B15839" w:rsidP="00260A0B" w:rsidR="00B15839" w:rsidRPr="0080202C">
      <w:pPr>
        <w:jc w:val="center"/>
      </w:pPr>
    </w:p>
    <w:p w:rsidRDefault="00BE1648" w:rsidR="00BE1648" w:rsidRPr="0080202C">
      <w:pPr>
        <w:jc w:val="both"/>
      </w:pPr>
      <w:r w:rsidRPr="0080202C">
        <w:t xml:space="preserve">                                                                                                 Stečajni sudac</w:t>
      </w:r>
    </w:p>
    <w:p w:rsidRDefault="00BE1648" w:rsidR="00BE1648" w:rsidRPr="0080202C">
      <w:pPr>
        <w:jc w:val="both"/>
      </w:pPr>
      <w:r w:rsidRPr="0080202C">
        <w:t xml:space="preserve">                                                                                                 Vera Jelenović </w:t>
      </w:r>
    </w:p>
    <w:p w:rsidRDefault="00B15839" w:rsidR="00B15839" w:rsidRPr="0080202C">
      <w:pPr>
        <w:jc w:val="both"/>
      </w:pPr>
    </w:p>
    <w:p w:rsidRDefault="00556C5A" w:rsidP="004020FA" w:rsidR="00556C5A"/>
    <w:p w:rsidRDefault="004020FA" w:rsidP="004020FA" w:rsidR="004020FA" w:rsidRPr="0080202C">
      <w:r w:rsidRPr="0080202C">
        <w:t xml:space="preserve">UPUTA O </w:t>
      </w:r>
      <w:r w:rsidR="003E3F2C" w:rsidRPr="0080202C">
        <w:t>PRAVN</w:t>
      </w:r>
      <w:r w:rsidRPr="0080202C">
        <w:t>OM LIJEKU</w:t>
      </w:r>
    </w:p>
    <w:p w:rsidRDefault="003E3F2C" w:rsidP="00810A36" w:rsidR="003E3F2C" w:rsidRPr="0080202C">
      <w:pPr>
        <w:jc w:val="both"/>
      </w:pPr>
      <w:r w:rsidRPr="0080202C">
        <w:tab/>
        <w:t xml:space="preserve">Protiv ovog rješenja nezadovoljna stranka može podnijeti žalbu u roku od 8 dana od primitka iste. </w:t>
      </w:r>
      <w:r w:rsidR="00BE1648" w:rsidRPr="0080202C">
        <w:t xml:space="preserve">Dostava se smatra obavljenom istekom osmoga dana od dana objave pismena na mrežnoj stranici e-Oglasna ploča sudova. </w:t>
      </w:r>
      <w:r w:rsidRPr="0080202C">
        <w:t>Žalba se podnosi putem ovog suda u tri istovjetna primjerka, a o žalbi odlučuje Visoki trgovački sud u Zagrebu.</w:t>
      </w:r>
    </w:p>
    <w:sectPr w:rsidSect="00556C5A" w:rsidR="003E3F2C" w:rsidRPr="0080202C">
      <w:headerReference w:type="default" r:id="rId10"/>
      <w:footerReference w:type="even" r:id="rId11"/>
      <w:footerReference w:type="default" r:id="rId12"/>
      <w:foot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423F" w:rsidR="0073423F">
      <w:r>
        <w:separator/>
      </w:r>
    </w:p>
  </w:endnote>
  <w:endnote w:id="0" w:type="continuationSeparator">
    <w:p w:rsidRDefault="0073423F" w:rsidR="007342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260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13709633"/>
      <w:docPartObj>
        <w:docPartGallery w:val="Page Numbers (Bottom of Page)"/>
        <w:docPartUnique/>
      </w:docPartObj>
    </w:sdtPr>
    <w:sdtEndPr/>
    <w:sdtContent>
      <w:p w:rsidRDefault="00556C5A" w:rsidR="00556C5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2609" w:rsidRPr="00862609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556C5A" w:rsidR="00556C5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423F" w:rsidR="0073423F">
      <w:r>
        <w:separator/>
      </w:r>
    </w:p>
  </w:footnote>
  <w:footnote w:id="0" w:type="continuationSeparator">
    <w:p w:rsidRDefault="0073423F" w:rsidR="007342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E244D6" w:rsidR="00E244D6" w:rsidRPr="003E573D">
    <w:pPr>
      <w:ind w:firstLine="720" w:left="5040"/>
      <w:jc w:val="right"/>
    </w:pPr>
    <w:r w:rsidRPr="003E573D">
      <w:t xml:space="preserve">    Posl.br. 14 St-</w:t>
    </w:r>
    <w:r w:rsidR="00B505DD">
      <w:t>4/2015</w:t>
    </w:r>
    <w:r w:rsidR="00556C5A">
      <w:t>-106</w:t>
    </w:r>
  </w:p>
  <w:p w:rsidRDefault="00E244D6" w:rsidP="00E244D6" w:rsidR="00E244D6" w:rsidRPr="00E244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BB65611"/>
    <w:multiLevelType w:val="hybridMultilevel"/>
    <w:tmpl w:val="FBFCA2BA"/>
    <w:lvl w:tplc="6B505DD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FC81B2C"/>
    <w:multiLevelType w:val="hybridMultilevel"/>
    <w:tmpl w:val="20F6CF24"/>
    <w:lvl w:tplc="F18C26C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1B972AF"/>
    <w:multiLevelType w:val="hybridMultilevel"/>
    <w:tmpl w:val="F2AA0CF2"/>
    <w:lvl w:tplc="A5B4597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AF0"/>
    <w:rsid w:val="00013DEE"/>
    <w:rsid w:val="000167C8"/>
    <w:rsid w:val="00017D8C"/>
    <w:rsid w:val="00020D77"/>
    <w:rsid w:val="000219BB"/>
    <w:rsid w:val="00022408"/>
    <w:rsid w:val="000251F4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54CD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0B5"/>
    <w:rsid w:val="000A1214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5E8"/>
    <w:rsid w:val="000F4DC1"/>
    <w:rsid w:val="000F7662"/>
    <w:rsid w:val="0010055D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3AAF"/>
    <w:rsid w:val="001651DF"/>
    <w:rsid w:val="001655F3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2FF4"/>
    <w:rsid w:val="00193182"/>
    <w:rsid w:val="00193962"/>
    <w:rsid w:val="00196AC6"/>
    <w:rsid w:val="001974DA"/>
    <w:rsid w:val="001A1D02"/>
    <w:rsid w:val="001A1D78"/>
    <w:rsid w:val="001A1F2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4907"/>
    <w:rsid w:val="001F6500"/>
    <w:rsid w:val="001F6E48"/>
    <w:rsid w:val="00201715"/>
    <w:rsid w:val="00201E6E"/>
    <w:rsid w:val="002051FF"/>
    <w:rsid w:val="00205C3E"/>
    <w:rsid w:val="00207F64"/>
    <w:rsid w:val="002153AA"/>
    <w:rsid w:val="00216BBD"/>
    <w:rsid w:val="00221B84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AAD"/>
    <w:rsid w:val="00256FFE"/>
    <w:rsid w:val="00260A0B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49EB"/>
    <w:rsid w:val="002B76DC"/>
    <w:rsid w:val="002C093D"/>
    <w:rsid w:val="002C240E"/>
    <w:rsid w:val="002C2434"/>
    <w:rsid w:val="002C404B"/>
    <w:rsid w:val="002D0AB4"/>
    <w:rsid w:val="002D4675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E7D69"/>
    <w:rsid w:val="002F0DA4"/>
    <w:rsid w:val="002F1954"/>
    <w:rsid w:val="002F1A38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3873"/>
    <w:rsid w:val="00334570"/>
    <w:rsid w:val="00334ABD"/>
    <w:rsid w:val="003363D6"/>
    <w:rsid w:val="00337AEA"/>
    <w:rsid w:val="003429FC"/>
    <w:rsid w:val="003443CA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0F47"/>
    <w:rsid w:val="003817E1"/>
    <w:rsid w:val="003834C4"/>
    <w:rsid w:val="003851BE"/>
    <w:rsid w:val="003859B7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136"/>
    <w:rsid w:val="003D4329"/>
    <w:rsid w:val="003D4D8C"/>
    <w:rsid w:val="003D5BDE"/>
    <w:rsid w:val="003D6A26"/>
    <w:rsid w:val="003E3737"/>
    <w:rsid w:val="003E3F2C"/>
    <w:rsid w:val="003E5377"/>
    <w:rsid w:val="003E573D"/>
    <w:rsid w:val="003E6357"/>
    <w:rsid w:val="003F0440"/>
    <w:rsid w:val="003F0B3A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0FA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A20"/>
    <w:rsid w:val="00457D12"/>
    <w:rsid w:val="004608B5"/>
    <w:rsid w:val="00460F03"/>
    <w:rsid w:val="00463CBB"/>
    <w:rsid w:val="00471C7E"/>
    <w:rsid w:val="00472246"/>
    <w:rsid w:val="004741E5"/>
    <w:rsid w:val="00474305"/>
    <w:rsid w:val="00474674"/>
    <w:rsid w:val="004748C3"/>
    <w:rsid w:val="00474CE7"/>
    <w:rsid w:val="004776E9"/>
    <w:rsid w:val="00483A43"/>
    <w:rsid w:val="00483CA6"/>
    <w:rsid w:val="00484851"/>
    <w:rsid w:val="00484B57"/>
    <w:rsid w:val="004852D2"/>
    <w:rsid w:val="00486291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347D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56784"/>
    <w:rsid w:val="00556C5A"/>
    <w:rsid w:val="00560A8E"/>
    <w:rsid w:val="00560C4B"/>
    <w:rsid w:val="0056239C"/>
    <w:rsid w:val="00563815"/>
    <w:rsid w:val="005644F6"/>
    <w:rsid w:val="0056475A"/>
    <w:rsid w:val="00564C9C"/>
    <w:rsid w:val="00565233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447A"/>
    <w:rsid w:val="005C5E9A"/>
    <w:rsid w:val="005D05AF"/>
    <w:rsid w:val="005D12C7"/>
    <w:rsid w:val="005D2270"/>
    <w:rsid w:val="005D45D2"/>
    <w:rsid w:val="005D494F"/>
    <w:rsid w:val="005D5529"/>
    <w:rsid w:val="005D5F13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48D0"/>
    <w:rsid w:val="00645D09"/>
    <w:rsid w:val="0064637E"/>
    <w:rsid w:val="00650FA2"/>
    <w:rsid w:val="00654D4E"/>
    <w:rsid w:val="006556F8"/>
    <w:rsid w:val="00656331"/>
    <w:rsid w:val="00657C00"/>
    <w:rsid w:val="00660B55"/>
    <w:rsid w:val="00662B31"/>
    <w:rsid w:val="00662BC5"/>
    <w:rsid w:val="00662C33"/>
    <w:rsid w:val="00663742"/>
    <w:rsid w:val="006655CA"/>
    <w:rsid w:val="00665D31"/>
    <w:rsid w:val="00666544"/>
    <w:rsid w:val="00666EC5"/>
    <w:rsid w:val="00673195"/>
    <w:rsid w:val="0067631A"/>
    <w:rsid w:val="00676E46"/>
    <w:rsid w:val="00677738"/>
    <w:rsid w:val="0068001D"/>
    <w:rsid w:val="006813C4"/>
    <w:rsid w:val="006829FB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6D3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5319"/>
    <w:rsid w:val="006E7C2C"/>
    <w:rsid w:val="006F05A0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423F"/>
    <w:rsid w:val="00740B19"/>
    <w:rsid w:val="00741476"/>
    <w:rsid w:val="00742555"/>
    <w:rsid w:val="00743A94"/>
    <w:rsid w:val="00743AEF"/>
    <w:rsid w:val="00744389"/>
    <w:rsid w:val="00744FC5"/>
    <w:rsid w:val="00745F15"/>
    <w:rsid w:val="007516D4"/>
    <w:rsid w:val="0075260D"/>
    <w:rsid w:val="00754A0E"/>
    <w:rsid w:val="00760329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5F45"/>
    <w:rsid w:val="007B6E50"/>
    <w:rsid w:val="007B793F"/>
    <w:rsid w:val="007C270E"/>
    <w:rsid w:val="007C2B4D"/>
    <w:rsid w:val="007C4F3B"/>
    <w:rsid w:val="007C4F9A"/>
    <w:rsid w:val="007C6B0F"/>
    <w:rsid w:val="007D5D2B"/>
    <w:rsid w:val="007E033A"/>
    <w:rsid w:val="007E03CD"/>
    <w:rsid w:val="007E0C43"/>
    <w:rsid w:val="007E0F7D"/>
    <w:rsid w:val="007E288D"/>
    <w:rsid w:val="007E3A8F"/>
    <w:rsid w:val="007E4D7B"/>
    <w:rsid w:val="007E5FDE"/>
    <w:rsid w:val="007E65B7"/>
    <w:rsid w:val="007E7F5F"/>
    <w:rsid w:val="007F0B05"/>
    <w:rsid w:val="007F1BE3"/>
    <w:rsid w:val="007F4401"/>
    <w:rsid w:val="007F622E"/>
    <w:rsid w:val="007F791D"/>
    <w:rsid w:val="00800D3D"/>
    <w:rsid w:val="0080202C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A36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1D22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19B9"/>
    <w:rsid w:val="00862609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47E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3F0F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49A2"/>
    <w:rsid w:val="00936C83"/>
    <w:rsid w:val="00937268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6106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0D76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3EF0"/>
    <w:rsid w:val="00A54A92"/>
    <w:rsid w:val="00A56572"/>
    <w:rsid w:val="00A62740"/>
    <w:rsid w:val="00A62C1E"/>
    <w:rsid w:val="00A63236"/>
    <w:rsid w:val="00A64A24"/>
    <w:rsid w:val="00A65E24"/>
    <w:rsid w:val="00A65E26"/>
    <w:rsid w:val="00A70484"/>
    <w:rsid w:val="00A71752"/>
    <w:rsid w:val="00A72265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73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5839"/>
    <w:rsid w:val="00B164EE"/>
    <w:rsid w:val="00B20430"/>
    <w:rsid w:val="00B21023"/>
    <w:rsid w:val="00B21D8B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5DD"/>
    <w:rsid w:val="00B50A8B"/>
    <w:rsid w:val="00B50E26"/>
    <w:rsid w:val="00B51EBB"/>
    <w:rsid w:val="00B5363B"/>
    <w:rsid w:val="00B55014"/>
    <w:rsid w:val="00B55A8F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D97"/>
    <w:rsid w:val="00B805C5"/>
    <w:rsid w:val="00B8082B"/>
    <w:rsid w:val="00B8191B"/>
    <w:rsid w:val="00B83F7C"/>
    <w:rsid w:val="00B84C5E"/>
    <w:rsid w:val="00B85D8A"/>
    <w:rsid w:val="00B90584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1648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B64"/>
    <w:rsid w:val="00C16A2B"/>
    <w:rsid w:val="00C17380"/>
    <w:rsid w:val="00C17472"/>
    <w:rsid w:val="00C17D98"/>
    <w:rsid w:val="00C2081D"/>
    <w:rsid w:val="00C20ED5"/>
    <w:rsid w:val="00C23539"/>
    <w:rsid w:val="00C258C4"/>
    <w:rsid w:val="00C27A69"/>
    <w:rsid w:val="00C27D70"/>
    <w:rsid w:val="00C35700"/>
    <w:rsid w:val="00C369EA"/>
    <w:rsid w:val="00C36EC9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686"/>
    <w:rsid w:val="00C6284F"/>
    <w:rsid w:val="00C738E5"/>
    <w:rsid w:val="00C750C5"/>
    <w:rsid w:val="00C76812"/>
    <w:rsid w:val="00C80614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C04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9C1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E7F58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E12"/>
    <w:rsid w:val="00E10F5A"/>
    <w:rsid w:val="00E1670D"/>
    <w:rsid w:val="00E1716B"/>
    <w:rsid w:val="00E20B22"/>
    <w:rsid w:val="00E20BE6"/>
    <w:rsid w:val="00E21439"/>
    <w:rsid w:val="00E21EA7"/>
    <w:rsid w:val="00E244D6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42FA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54A5"/>
    <w:rsid w:val="00EC0B75"/>
    <w:rsid w:val="00EC2774"/>
    <w:rsid w:val="00EC4219"/>
    <w:rsid w:val="00EC48A1"/>
    <w:rsid w:val="00EC4FAB"/>
    <w:rsid w:val="00ED3CC2"/>
    <w:rsid w:val="00ED3D09"/>
    <w:rsid w:val="00ED449D"/>
    <w:rsid w:val="00ED5741"/>
    <w:rsid w:val="00ED5CB6"/>
    <w:rsid w:val="00EE1BB9"/>
    <w:rsid w:val="00EE3552"/>
    <w:rsid w:val="00EE3578"/>
    <w:rsid w:val="00EE4D7A"/>
    <w:rsid w:val="00EE4ED3"/>
    <w:rsid w:val="00EE5CA1"/>
    <w:rsid w:val="00EE62E5"/>
    <w:rsid w:val="00EE751A"/>
    <w:rsid w:val="00EF10F8"/>
    <w:rsid w:val="00EF1562"/>
    <w:rsid w:val="00EF2172"/>
    <w:rsid w:val="00EF3540"/>
    <w:rsid w:val="00EF3C34"/>
    <w:rsid w:val="00EF5D7D"/>
    <w:rsid w:val="00F001D2"/>
    <w:rsid w:val="00F00768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2A39"/>
    <w:rsid w:val="00F43A7D"/>
    <w:rsid w:val="00F45E09"/>
    <w:rsid w:val="00F46B8C"/>
    <w:rsid w:val="00F46F29"/>
    <w:rsid w:val="00F509F8"/>
    <w:rsid w:val="00F50AC8"/>
    <w:rsid w:val="00F51906"/>
    <w:rsid w:val="00F5281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703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0E46"/>
    <w:rsid w:val="00FB17C2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22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3F2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true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BE1648"/>
    <w:rPr>
      <w:strike w:val="false"/>
      <w:dstrike w:val="false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FD229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53E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53EF0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3F0B3A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626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26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26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26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26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3F2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1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BE1648"/>
    <w:rPr>
      <w:strike w:val="0"/>
      <w:dstrike w:val="0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FD229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53E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53EF0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3F0B3A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626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26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26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26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26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61968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591621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67134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03256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741952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21231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853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258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6291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2799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6642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2873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05093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2730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00759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09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91610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233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7104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7931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0425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0484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2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087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38170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654029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95698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26518490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0866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789636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9917141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9903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745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IKB</izvorni_sadrzaj>
    <derivirana_varijabla naziv="DomainObject.Primjedba_1">IKB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KAPRA d.o.o.  Labin</izvorni_sadrzaj>
    <derivirana_varijabla naziv="DomainObject.Predmet.ProtustrankaFormated_1">  KAPRA d.o.o.  Labin</derivirana_varijabla>
  </DomainObject.Predmet.ProtustrankaFormated>
  <DomainObject.Predmet.ProtustrankaFormatedOIB>
    <izvorni_sadrzaj>  KAPRA d.o.o.  Labin, OIB 15242367363</izvorni_sadrzaj>
    <derivirana_varijabla naziv="DomainObject.Predmet.ProtustrankaFormatedOIB_1">  KAPRA d.o.o.  Labin, OIB 15242367363</derivirana_varijabla>
  </DomainObject.Predmet.ProtustrankaFormatedOIB>
  <DomainObject.Predmet.ProtustrankaFormatedWithAdress>
    <izvorni_sadrzaj> KAPRA d.o.o.  Labin, Mate Blažine 4, 52220 Labin</izvorni_sadrzaj>
    <derivirana_varijabla naziv="DomainObject.Predmet.ProtustrankaFormatedWithAdress_1"> KAPRA d.o.o.  Labin, Mate Blažine 4, 52220 Labin</derivirana_varijabla>
  </DomainObject.Predmet.ProtustrankaFormatedWithAdress>
  <DomainObject.Predmet.ProtustrankaFormatedWithAdressOIB>
    <izvorni_sadrzaj> KAPRA d.o.o.  Labin, OIB 15242367363, Mate Blažine 4, 52220 Labin</izvorni_sadrzaj>
    <derivirana_varijabla naziv="DomainObject.Predmet.ProtustrankaFormatedWithAdressOIB_1"> KAPRA d.o.o.  Labin, OIB 15242367363, Mate Blažine 4, 52220 Labin</derivirana_varijabla>
  </DomainObject.Predmet.ProtustrankaFormatedWithAdressOIB>
  <DomainObject.Predmet.ProtustrankaWithAdress>
    <izvorni_sadrzaj>KAPRA d.o.o.  Labin Mate Blažine 4, 52220 Labin</izvorni_sadrzaj>
    <derivirana_varijabla naziv="DomainObject.Predmet.ProtustrankaWithAdress_1">KAPRA d.o.o.  Labin Mate Blažine 4, 52220 Labin</derivirana_varijabla>
  </DomainObject.Predmet.ProtustrankaWithAdress>
  <DomainObject.Predmet.ProtustrankaWithAdressOIB>
    <izvorni_sadrzaj>KAPRA d.o.o.  Labin, OIB 15242367363, Mate Blažine 4, 52220 Labin</izvorni_sadrzaj>
    <derivirana_varijabla naziv="DomainObject.Predmet.ProtustrankaWithAdressOIB_1">KAPRA d.o.o.  Labin, OIB 15242367363, Mate Blažine 4, 52220 Labin</derivirana_varijabla>
  </DomainObject.Predmet.ProtustrankaWithAdressOIB>
  <DomainObject.Predmet.ProtustrankaNazivFormated>
    <izvorni_sadrzaj>KAPRA d.o.o.  Labin</izvorni_sadrzaj>
    <derivirana_varijabla naziv="DomainObject.Predmet.ProtustrankaNazivFormated_1">KAPRA d.o.o.  Labin</derivirana_varijabla>
  </DomainObject.Predmet.ProtustrankaNazivFormated>
  <DomainObject.Predmet.ProtustrankaNazivFormatedOIB>
    <izvorni_sadrzaj>KAPRA d.o.o.  Labin, OIB 15242367363</izvorni_sadrzaj>
    <derivirana_varijabla naziv="DomainObject.Predmet.ProtustrankaNazivFormatedOIB_1">KAPRA d.o.o.  Labin, OIB 15242367363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EĐIDIO MILETIĆ Nedešćina</izvorni_sadrzaj>
    <derivirana_varijabla naziv="DomainObject.Predmet.StrankaFormated_1">  EĐIDIO MILETIĆ Nedešćina</derivirana_varijabla>
  </DomainObject.Predmet.StrankaFormated>
  <DomainObject.Predmet.StrankaFormatedOIB>
    <izvorni_sadrzaj>  EĐIDIO MILETIĆ Nedešćina, OIB 53602520878</izvorni_sadrzaj>
    <derivirana_varijabla naziv="DomainObject.Predmet.StrankaFormatedOIB_1">  EĐIDIO MILETIĆ Nedešćina, OIB 53602520878</derivirana_varijabla>
  </DomainObject.Predmet.StrankaFormatedOIB>
  <DomainObject.Predmet.StrankaFormatedWithAdress>
    <izvorni_sadrzaj> EĐIDIO MILETIĆ Nedešćina, Martinski 61, 52231 Nedešćina</izvorni_sadrzaj>
    <derivirana_varijabla naziv="DomainObject.Predmet.StrankaFormatedWithAdress_1"> EĐIDIO MILETIĆ Nedešćina, Martinski 61, 52231 Nedešćina</derivirana_varijabla>
  </DomainObject.Predmet.StrankaFormatedWithAdress>
  <DomainObject.Predmet.StrankaFormatedWithAdressOIB>
    <izvorni_sadrzaj> EĐIDIO MILETIĆ Nedešćina, OIB 53602520878, Martinski 61, 52231 Nedešćina</izvorni_sadrzaj>
    <derivirana_varijabla naziv="DomainObject.Predmet.StrankaFormatedWithAdressOIB_1"> EĐIDIO MILETIĆ Nedešćina, OIB 53602520878, Martinski 61, 52231 Nedešćina</derivirana_varijabla>
  </DomainObject.Predmet.StrankaFormatedWithAdressOIB>
  <DomainObject.Predmet.StrankaWithAdress>
    <izvorni_sadrzaj>EĐIDIO MILETIĆ Nedešćina Martinski 61,52231 Nedešćina</izvorni_sadrzaj>
    <derivirana_varijabla naziv="DomainObject.Predmet.StrankaWithAdress_1">EĐIDIO MILETIĆ Nedešćina Martinski 61,52231 Nedešćina</derivirana_varijabla>
  </DomainObject.Predmet.StrankaWithAdress>
  <DomainObject.Predmet.StrankaWithAdressOIB>
    <izvorni_sadrzaj>EĐIDIO MILETIĆ Nedešćina, OIB 53602520878, Martinski 61,52231 Nedešćina</izvorni_sadrzaj>
    <derivirana_varijabla naziv="DomainObject.Predmet.StrankaWithAdressOIB_1">EĐIDIO MILETIĆ Nedešćina, OIB 53602520878, Martinski 61,52231 Nedešćina</derivirana_varijabla>
  </DomainObject.Predmet.StrankaWithAdressOIB>
  <DomainObject.Predmet.StrankaNazivFormated>
    <izvorni_sadrzaj>EĐIDIO MILETIĆ Nedešćina</izvorni_sadrzaj>
    <derivirana_varijabla naziv="DomainObject.Predmet.StrankaNazivFormated_1">EĐIDIO MILETIĆ Nedešćina</derivirana_varijabla>
  </DomainObject.Predmet.StrankaNazivFormated>
  <DomainObject.Predmet.StrankaNazivFormatedOIB>
    <izvorni_sadrzaj>EĐIDIO MILETIĆ Nedešćina, OIB 53602520878</izvorni_sadrzaj>
    <derivirana_varijabla naziv="DomainObject.Predmet.StrankaNazivFormatedOIB_1">EĐIDIO MILETIĆ Nedešćina, OIB 53602520878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EĐIDIO MILETIĆ Nedešćina</item>
    </izvorni_sadrzaj>
    <derivirana_varijabla naziv="DomainObject.Predmet.StrankaListFormated_1">
      <item>EĐIDIO MILETIĆ Nedešćina</item>
    </derivirana_varijabla>
  </DomainObject.Predmet.StrankaListFormated>
  <DomainObject.Predmet.StrankaListFormatedOIB>
    <izvorni_sadrzaj>
      <item>EĐIDIO MILETIĆ Nedešćina, OIB 53602520878</item>
    </izvorni_sadrzaj>
    <derivirana_varijabla naziv="DomainObject.Predmet.StrankaListFormatedOIB_1">
      <item>EĐIDIO MILETIĆ Nedešćina, OIB 53602520878</item>
    </derivirana_varijabla>
  </DomainObject.Predmet.StrankaListFormatedOIB>
  <DomainObject.Predmet.StrankaListFormatedWithAdress>
    <izvorni_sadrzaj>
      <item>EĐIDIO MILETIĆ Nedešćina, Martinski 61, 52231 Nedešćina</item>
    </izvorni_sadrzaj>
    <derivirana_varijabla naziv="DomainObject.Predmet.StrankaListFormatedWithAdress_1">
      <item>EĐIDIO MILETIĆ Nedešćina, Martinski 61, 52231 Nedešćina</item>
    </derivirana_varijabla>
  </DomainObject.Predmet.StrankaListFormatedWithAdress>
  <DomainObject.Predmet.StrankaListFormatedWithAdressOIB>
    <izvorni_sadrzaj>
      <item>EĐIDIO MILETIĆ Nedešćina, OIB 53602520878, Martinski 61, 52231 Nedešćina</item>
    </izvorni_sadrzaj>
    <derivirana_varijabla naziv="DomainObject.Predmet.StrankaListFormatedWithAdressOIB_1">
      <item>EĐIDIO MILETIĆ Nedešćina, OIB 53602520878, Martinski 61, 52231 Nedešćina</item>
    </derivirana_varijabla>
  </DomainObject.Predmet.StrankaListFormatedWithAdressOIB>
  <DomainObject.Predmet.StrankaListNazivFormated>
    <izvorni_sadrzaj>
      <item>EĐIDIO MILETIĆ Nedešćina</item>
    </izvorni_sadrzaj>
    <derivirana_varijabla naziv="DomainObject.Predmet.StrankaListNazivFormated_1">
      <item>EĐIDIO MILETIĆ Nedešćina</item>
    </derivirana_varijabla>
  </DomainObject.Predmet.StrankaListNazivFormated>
  <DomainObject.Predmet.StrankaListNazivFormatedOIB>
    <izvorni_sadrzaj>
      <item>EĐIDIO MILETIĆ Nedešćina, OIB 53602520878</item>
    </izvorni_sadrzaj>
    <derivirana_varijabla naziv="DomainObject.Predmet.StrankaListNazivFormatedOIB_1">
      <item>EĐIDIO MILETIĆ Nedešćina, OIB 53602520878</item>
    </derivirana_varijabla>
  </DomainObject.Predmet.StrankaListNazivFormatedOIB>
  <DomainObject.Predmet.ProtuStrankaListFormated>
    <izvorni_sadrzaj>
      <item>KAPRA d.o.o.  Labin</item>
    </izvorni_sadrzaj>
    <derivirana_varijabla naziv="DomainObject.Predmet.ProtuStrankaListFormated_1">
      <item>KAPRA d.o.o.  Labin</item>
    </derivirana_varijabla>
  </DomainObject.Predmet.ProtuStrankaListFormated>
  <DomainObject.Predmet.ProtuStrankaListFormatedOIB>
    <izvorni_sadrzaj>
      <item>KAPRA d.o.o.  Labin, OIB 15242367363</item>
    </izvorni_sadrzaj>
    <derivirana_varijabla naziv="DomainObject.Predmet.ProtuStrankaListFormatedOIB_1">
      <item>KAPRA d.o.o.  Labin, OIB 15242367363</item>
    </derivirana_varijabla>
  </DomainObject.Predmet.ProtuStrankaListFormatedOIB>
  <DomainObject.Predmet.ProtuStrankaListFormatedWithAdress>
    <izvorni_sadrzaj>
      <item>KAPRA d.o.o.  Labin, Mate Blažine 4, 52220 Labin</item>
    </izvorni_sadrzaj>
    <derivirana_varijabla naziv="DomainObject.Predmet.ProtuStrankaListFormatedWithAdress_1">
      <item>KAPRA d.o.o.  Labin, Mate Blažine 4, 52220 Labin</item>
    </derivirana_varijabla>
  </DomainObject.Predmet.ProtuStrankaListFormatedWithAdress>
  <DomainObject.Predmet.ProtuStrankaListFormatedWithAdressOIB>
    <izvorni_sadrzaj>
      <item>KAPRA d.o.o.  Labin, OIB 15242367363, Mate Blažine 4, 52220 Labin</item>
    </izvorni_sadrzaj>
    <derivirana_varijabla naziv="DomainObject.Predmet.ProtuStrankaListFormatedWithAdressOIB_1">
      <item>KAPRA d.o.o.  Labin, OIB 15242367363, Mate Blažine 4, 52220 Labin</item>
    </derivirana_varijabla>
  </DomainObject.Predmet.ProtuStrankaListFormatedWithAdressOIB>
  <DomainObject.Predmet.ProtuStrankaListNazivFormated>
    <izvorni_sadrzaj>
      <item>KAPRA d.o.o.  Labin</item>
    </izvorni_sadrzaj>
    <derivirana_varijabla naziv="DomainObject.Predmet.ProtuStrankaListNazivFormated_1">
      <item>KAPRA d.o.o.  Labin</item>
    </derivirana_varijabla>
  </DomainObject.Predmet.ProtuStrankaListNazivFormated>
  <DomainObject.Predmet.ProtuStrankaListNazivFormatedOIB>
    <izvorni_sadrzaj>
      <item>KAPRA d.o.o.  Labin, OIB 15242367363</item>
    </izvorni_sadrzaj>
    <derivirana_varijabla naziv="DomainObject.Predmet.ProtuStrankaListNazivFormatedOIB_1">
      <item>KAPRA d.o.o.  Labin, OIB 15242367363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EĐIDIO MILETIĆ Nedešćina</izvorni_sadrzaj>
    <derivirana_varijabla naziv="DomainObject.Predmet.StrankaIDrugi_1">EĐIDIO MILETIĆ Nedešćina</derivirana_varijabla>
  </DomainObject.Predmet.StrankaIDrugi>
  <DomainObject.Predmet.ProtustrankaIDrugi>
    <izvorni_sadrzaj>KAPRA d.o.o.  Labin</izvorni_sadrzaj>
    <derivirana_varijabla naziv="DomainObject.Predmet.ProtustrankaIDrugi_1">KAPRA d.o.o.  Labin</derivirana_varijabla>
  </DomainObject.Predmet.ProtustrankaIDrugi>
  <DomainObject.Predmet.StrankaIDrugiAdressOIB>
    <izvorni_sadrzaj>EĐIDIO MILETIĆ Nedešćina, OIB 53602520878, Martinski 61, 52231 Nedešćina</izvorni_sadrzaj>
    <derivirana_varijabla naziv="DomainObject.Predmet.StrankaIDrugiAdressOIB_1">EĐIDIO MILETIĆ Nedešćina, OIB 53602520878, Martinski 61, 52231 Nedešćina</derivirana_varijabla>
  </DomainObject.Predmet.StrankaIDrugiAdressOIB>
  <DomainObject.Predmet.ProtustrankaIDrugiAdressOIB>
    <izvorni_sadrzaj>KAPRA d.o.o.  Labin, OIB 15242367363, Mate Blažine 4, 52220 Labin</izvorni_sadrzaj>
    <derivirana_varijabla naziv="DomainObject.Predmet.ProtustrankaIDrugiAdressOIB_1">KAPRA d.o.o.  Labin, OIB 15242367363, Mate Blažine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EĐIDIO MILETIĆ Nedešćina</item>
      <item>KAPRA d.o.o.  Labin</item>
    </izvorni_sadrzaj>
    <derivirana_varijabla naziv="DomainObject.Predmet.SudioniciListNaziv_1">
      <item>EĐIDIO MILETIĆ Nedešćina</item>
      <item>KAPRA d.o.o.  Labin</item>
    </derivirana_varijabla>
  </DomainObject.Predmet.SudioniciListNaziv>
  <DomainObject.Predmet.SudioniciListAdressOIB>
    <izvorni_sadrzaj>
      <item>EĐIDIO MILETIĆ Nedešćina, OIB 53602520878, Martinski 61,52231 Nedešćina</item>
      <item>KAPRA d.o.o.  Labin, OIB 15242367363, Mate Blažine 4,52220 Labin</item>
    </izvorni_sadrzaj>
    <derivirana_varijabla naziv="DomainObject.Predmet.SudioniciListAdressOIB_1">
      <item>EĐIDIO MILETIĆ Nedešćina, OIB 53602520878, Martinski 61,52231 Nedešćina</item>
      <item>KAPRA d.o.o.  Labin, OIB 15242367363, Mate Blažine 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53602520878</item>
      <item>, OIB 15242367363</item>
    </izvorni_sadrzaj>
    <derivirana_varijabla naziv="DomainObject.Predmet.SudioniciListNazivOIB_1">
      <item>, OIB 53602520878</item>
      <item>, OIB 15242367363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1355</properties:Words>
  <properties:Characters>7336</properties:Characters>
  <properties:Lines>147</properties:Lines>
  <properties:Paragraphs>37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                                                              </vt:lpstr>
    </vt:vector>
  </properties:TitlesOfParts>
  <properties:LinksUpToDate>false</properties:LinksUpToDate>
  <properties:CharactersWithSpaces>8980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2017-11-16T11:58:00Z</dcterms:created>
  <dc:creator>korlevicd</dc:creator>
  <cp:lastModifiedBy>Danijela Fumić</cp:lastModifiedBy>
  <cp:lastPrinted>2007-09-03T09:39:00Z</cp:lastPrinted>
  <dcterms:modified xmlns:xsi="http://www.w3.org/2001/XMLSchema-instance" xsi:type="dcterms:W3CDTF">2017-11-16T12:10:00Z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