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E0BB1" w:rsidR="00EE0BB1">
        <w:tc>
          <w:tcPr>
            <w:tcW w:type="dxa" w:w="2985"/>
            <w:hideMark/>
          </w:tcPr>
          <w:p w:rsidRDefault="00EE0BB1" w:rsidP="00EE0BB1" w:rsidR="00EE0BB1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E0BB1" w:rsidP="00EE0BB1" w:rsidR="00EE0BB1">
            <w:pPr>
              <w:spacing w:after="0"/>
              <w:jc w:val="center"/>
            </w:pPr>
            <w:r>
              <w:t>Republika Hrvatska</w:t>
            </w:r>
          </w:p>
          <w:p w:rsidRDefault="00EE0BB1" w:rsidP="00EE0BB1" w:rsidR="00EE0BB1">
            <w:pPr>
              <w:spacing w:after="0"/>
              <w:jc w:val="center"/>
            </w:pPr>
            <w:r>
              <w:t>Trgovački sud u Varaždinu</w:t>
            </w:r>
          </w:p>
          <w:p w:rsidRDefault="00EE0BB1" w:rsidP="00EE0BB1" w:rsidR="00EE0BB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f9a0a4" w14:paraId="6f9a0a4" w:rsidRDefault="00EE0BB1" w:rsidP="00EE0BB1" w:rsidR="00EE0BB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E0BB1" w:rsidP="00EE0BB1" w:rsidR="00EE0BB1">
      <w:pPr>
        <w:spacing w:after="0"/>
        <w:ind w:left="5664"/>
      </w:pPr>
      <w:r>
        <w:t>Poslovni broj: 3 St-14/2018-4</w:t>
      </w:r>
    </w:p>
    <w:p w:rsidRDefault="00EE0BB1" w:rsidP="00EE0BB1" w:rsidR="00EE0BB1">
      <w:pPr>
        <w:spacing w:after="0"/>
        <w:ind w:left="5664"/>
      </w:pPr>
    </w:p>
    <w:p w:rsidRDefault="00EE0BB1" w:rsidP="00EE0BB1" w:rsidR="00EE0BB1">
      <w:pPr>
        <w:spacing w:after="0"/>
        <w:rPr>
          <w:b/>
        </w:rPr>
      </w:pPr>
    </w:p>
    <w:p w:rsidRDefault="00EE0BB1" w:rsidP="00EE0BB1" w:rsidR="00EE0BB1">
      <w:pPr>
        <w:spacing w:after="0"/>
        <w:rPr>
          <w:b/>
        </w:rPr>
      </w:pPr>
    </w:p>
    <w:p w:rsidRDefault="00EE0BB1" w:rsidP="00EE0BB1" w:rsidR="00EE0BB1">
      <w:pPr>
        <w:spacing w:after="0"/>
        <w:jc w:val="center"/>
      </w:pPr>
      <w:r>
        <w:t>R E P U B L I K A   H R V A T S K A</w:t>
      </w:r>
    </w:p>
    <w:p w:rsidRDefault="00EE0BB1" w:rsidP="00EE0BB1" w:rsidR="00EE0BB1">
      <w:pPr>
        <w:spacing w:after="0"/>
        <w:rPr>
          <w:b/>
        </w:rPr>
      </w:pPr>
    </w:p>
    <w:p w:rsidRDefault="00EE0BB1" w:rsidP="00EE0BB1" w:rsidR="00EE0BB1">
      <w:pPr>
        <w:spacing w:after="0"/>
        <w:jc w:val="center"/>
      </w:pPr>
      <w:r>
        <w:t>R J E Š E N J E</w:t>
      </w:r>
    </w:p>
    <w:p w:rsidRDefault="00EE0BB1" w:rsidP="00EE0BB1" w:rsidR="00EE0BB1">
      <w:pPr>
        <w:spacing w:after="0"/>
        <w:jc w:val="center"/>
      </w:pPr>
    </w:p>
    <w:p w:rsidRDefault="00EE0BB1" w:rsidP="00EE0BB1" w:rsidR="00EE0BB1">
      <w:pPr>
        <w:spacing w:after="0"/>
        <w:jc w:val="both"/>
        <w:rPr>
          <w:b/>
        </w:rPr>
      </w:pPr>
    </w:p>
    <w:p w:rsidRDefault="00EE0BB1" w:rsidP="00EE0BB1" w:rsidR="00EE0BB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MIST-COMP društvo s ograničenom odgovornošću za ugostiteljstvo i usluge, skraćena tvrtka MIST-COMP d.o.o., </w:t>
      </w:r>
      <w:proofErr w:type="spellStart"/>
      <w:r>
        <w:t>Strahoninec</w:t>
      </w:r>
      <w:proofErr w:type="spellEnd"/>
      <w:r>
        <w:t xml:space="preserve">, Prvomajska 40, MBS: 070134450, OIB: 78702166319, radi otvaranja stečajnog postupka nad dužnikom, dana 9. travnja 2018. godine, </w:t>
      </w:r>
    </w:p>
    <w:p w:rsidRDefault="00EE0BB1" w:rsidP="00EE0BB1" w:rsidR="00EE0BB1">
      <w:pPr>
        <w:spacing w:after="0"/>
        <w:jc w:val="both"/>
        <w:rPr>
          <w:rFonts w:eastAsia="Calibri"/>
        </w:rPr>
      </w:pPr>
    </w:p>
    <w:p w:rsidRDefault="00EE0BB1" w:rsidP="00EE0BB1" w:rsidR="00EE0BB1">
      <w:pPr>
        <w:spacing w:after="0"/>
        <w:jc w:val="center"/>
      </w:pPr>
      <w:r>
        <w:t>r i j e š i o   j e</w:t>
      </w:r>
    </w:p>
    <w:p w:rsidRDefault="00EE0BB1" w:rsidP="00EE0BB1" w:rsidR="00EE0BB1">
      <w:pPr>
        <w:spacing w:after="0"/>
        <w:jc w:val="center"/>
        <w:rPr>
          <w:rFonts w:eastAsia="Times New Roman"/>
          <w:lang w:eastAsia="hr-HR"/>
        </w:rPr>
      </w:pPr>
    </w:p>
    <w:p w:rsidRDefault="00EE0BB1" w:rsidP="00EE0BB1" w:rsidR="00EE0BB1">
      <w:pPr>
        <w:spacing w:after="0"/>
        <w:jc w:val="center"/>
      </w:pPr>
    </w:p>
    <w:p w:rsidRDefault="00EE0BB1" w:rsidP="00EE0BB1" w:rsidR="00EE0BB1">
      <w:pPr>
        <w:spacing w:after="0"/>
        <w:jc w:val="both"/>
      </w:pPr>
      <w:r>
        <w:tab/>
        <w:t xml:space="preserve">I Nalaže se direktoru dužnika Mirjani </w:t>
      </w:r>
      <w:proofErr w:type="spellStart"/>
      <w:r>
        <w:t>Tuskar</w:t>
      </w:r>
      <w:proofErr w:type="spellEnd"/>
      <w:r>
        <w:t xml:space="preserve">, Prvomajska 40, </w:t>
      </w:r>
      <w:proofErr w:type="spellStart"/>
      <w:r>
        <w:t>Strahoninec</w:t>
      </w:r>
      <w:proofErr w:type="spellEnd"/>
      <w:r>
        <w:t xml:space="preserve">, OIB: 56019853102,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>, u roku od 8 dana od dana dostave ovog rješenja.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ab/>
        <w:t xml:space="preserve">II Ako direktor dužnika Mirjana </w:t>
      </w:r>
      <w:proofErr w:type="spellStart"/>
      <w:r>
        <w:t>Tuskar</w:t>
      </w:r>
      <w:proofErr w:type="spellEnd"/>
      <w:r>
        <w:t xml:space="preserve">, Prvomajska 40, </w:t>
      </w:r>
      <w:proofErr w:type="spellStart"/>
      <w:r>
        <w:t>Strahoninec</w:t>
      </w:r>
      <w:proofErr w:type="spellEnd"/>
      <w:r>
        <w:t xml:space="preserve">, OIB: 56019853102, ne plati predujam u propisanom roku, na odgovarajući način primijenit će se pravila o prisilnoj naplati novčane kazne u parničnom postupku. 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center"/>
      </w:pPr>
      <w:r>
        <w:t>Obrazloženje</w:t>
      </w:r>
    </w:p>
    <w:p w:rsidRDefault="00EE0BB1" w:rsidP="00EE0BB1" w:rsidR="00EE0BB1">
      <w:pPr>
        <w:spacing w:after="0"/>
        <w:jc w:val="both"/>
        <w:rPr>
          <w:rFonts w:eastAsia="Calibri"/>
        </w:rPr>
      </w:pPr>
    </w:p>
    <w:p w:rsidRDefault="00EE0BB1" w:rsidP="00EE0BB1" w:rsidR="00EE0BB1">
      <w:pPr>
        <w:spacing w:after="0"/>
        <w:jc w:val="both"/>
        <w:rPr>
          <w:rFonts w:eastAsia="Times New Roman"/>
          <w:lang w:eastAsia="hr-HR"/>
        </w:rPr>
      </w:pPr>
      <w:r>
        <w:tab/>
        <w:t>Vjerovnik RH Ministarstvo financija podnijelo je prijedlog za otvaranje stečajnog postupka nad dužnikom dana 6. studenog 2017. navodeći da ima tražbinu prema dužniku u iznosu od 51.969,00 kn, te da prema podacima Porezne uprave proizlazi da društvo posjeduje imovinu za namirenje vjerovnika u stečajnom postupku.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ab/>
        <w:t xml:space="preserve">Uvidom u </w:t>
      </w:r>
      <w:r w:rsidR="00BD2A62">
        <w:t>podatke Fine dužnik je na dan 28</w:t>
      </w:r>
      <w:r>
        <w:t>. rujna 2017. u blokadi i ima evidentirane neizvršene osnove za plaćanje u neprekinutom razdoblju od 120 dana u ukupnom iznosu od 212.898,65 kn.</w:t>
      </w:r>
    </w:p>
    <w:p w:rsidRDefault="0026346F" w:rsidP="00EE0BB1" w:rsidR="0026346F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ab/>
        <w:t xml:space="preserve">Obzirom na navedeno, sud je donio rješenje o obustavi skraćenog stečajnog postupka broj 9 St-515/17-5 od 5. prosinca 2017., te rješenje o pokretanju prethodnog postupka radi </w:t>
      </w:r>
      <w:r>
        <w:lastRenderedPageBreak/>
        <w:t>utvrđivanja uvjeta za otvaranje stečajnog postupka nad dužnikom broj 3 St-14/18-2 od 9. travnja 2018.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ab/>
        <w:t xml:space="preserve">Budući direktor dužnika Mirjana </w:t>
      </w:r>
      <w:proofErr w:type="spellStart"/>
      <w:r>
        <w:t>Tuskar</w:t>
      </w:r>
      <w:proofErr w:type="spellEnd"/>
      <w:r>
        <w:t xml:space="preserve">, Prvomajska 40, </w:t>
      </w:r>
      <w:proofErr w:type="spellStart"/>
      <w:r>
        <w:t>Strahoninec</w:t>
      </w:r>
      <w:proofErr w:type="spellEnd"/>
      <w:r>
        <w:t>, OIB: 56019853102, nije podnijela prijedlog za otvaranje stečajnog postupka nad društvom dužnika najkasnije 21 dan od dana nastanka stečajnog razloga, kako to propisuje članak 110. st. 2. Stečajnog zakona (</w:t>
      </w:r>
      <w:proofErr w:type="spellStart"/>
      <w:r>
        <w:t>N.N</w:t>
      </w:r>
      <w:proofErr w:type="spellEnd"/>
      <w:r>
        <w:t>. 71/15</w:t>
      </w:r>
      <w:r w:rsidR="00507F61">
        <w:t>, 104/17</w:t>
      </w:r>
      <w:r>
        <w:t xml:space="preserve">), dužna je platiti predujam za namirenje troškova stečajnog postupka temeljem članka 113. st. 1. SZ-a.  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center"/>
      </w:pPr>
      <w:r>
        <w:t>Varaždin, 9. travnja 2018.</w:t>
      </w:r>
    </w:p>
    <w:p w:rsidRDefault="00EE0BB1" w:rsidP="00EE0BB1" w:rsidR="00EE0BB1">
      <w:pPr>
        <w:spacing w:after="0"/>
        <w:jc w:val="center"/>
      </w:pPr>
    </w:p>
    <w:p w:rsidRDefault="00EE0BB1" w:rsidP="00EE0BB1" w:rsidR="00EE0BB1">
      <w:pPr>
        <w:spacing w:after="0"/>
      </w:pPr>
    </w:p>
    <w:p w:rsidRDefault="00EE0BB1" w:rsidP="00EE0BB1" w:rsidR="00EE0B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EE0BB1" w:rsidP="00EE0BB1" w:rsidR="00EE0BB1">
      <w:pPr>
        <w:spacing w:after="0"/>
        <w:ind w:firstLine="720"/>
        <w:jc w:val="right"/>
      </w:pPr>
    </w:p>
    <w:p w:rsidRDefault="00EE0BB1" w:rsidP="00EE0BB1" w:rsidR="00EE0BB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A70307">
        <w:t>, v.r.</w:t>
      </w:r>
    </w:p>
    <w:p w:rsidRDefault="00A70307" w:rsidP="00A70307" w:rsidR="00A70307">
      <w:pPr>
        <w:spacing w:after="0"/>
        <w:ind w:firstLine="708" w:left="1416"/>
        <w:outlineLvl w:val="0"/>
      </w:pPr>
    </w:p>
    <w:p w:rsidRDefault="00EE0BB1" w:rsidP="00EE0BB1" w:rsidR="00EE0BB1">
      <w:pPr>
        <w:spacing w:after="0"/>
        <w:jc w:val="both"/>
      </w:pPr>
      <w:bookmarkStart w:name="_GoBack" w:id="0"/>
      <w:bookmarkEnd w:id="0"/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 xml:space="preserve">  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>POUKA O PRAVNOM LIJEKU: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  <w:r>
        <w:t xml:space="preserve">DNA: Direktor dužnika Mirjana </w:t>
      </w:r>
      <w:proofErr w:type="spellStart"/>
      <w:r>
        <w:t>Tuskar</w:t>
      </w:r>
      <w:proofErr w:type="spellEnd"/>
      <w:r>
        <w:t xml:space="preserve">, Prvomajska 40, </w:t>
      </w:r>
      <w:proofErr w:type="spellStart"/>
      <w:r>
        <w:t>Strahoninec</w:t>
      </w:r>
      <w:proofErr w:type="spellEnd"/>
    </w:p>
    <w:p w:rsidRDefault="00EE0BB1" w:rsidP="00EE0BB1" w:rsidR="00EE0BB1">
      <w:pPr>
        <w:spacing w:after="0"/>
        <w:jc w:val="both"/>
      </w:pPr>
    </w:p>
    <w:p w:rsidRDefault="00EE0BB1" w:rsidP="00EE0BB1" w:rsidR="00EE0BB1">
      <w:pPr>
        <w:spacing w:after="0"/>
        <w:jc w:val="both"/>
      </w:pPr>
    </w:p>
    <w:p w:rsidRDefault="00AE649C" w:rsidP="00EE0BB1" w:rsidR="00AE649C" w:rsidRPr="00B76F3C">
      <w:pPr>
        <w:pStyle w:val="NormaleSPIS"/>
        <w:spacing w:after="0"/>
      </w:pPr>
    </w:p>
    <w:p w:rsidRDefault="00AB4602" w:rsidP="00EE0BB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E0BB1" w:rsidR="00AE649C" w:rsidRPr="00B76F3C">
      <w:pPr>
        <w:pStyle w:val="NormaleSPIS"/>
        <w:spacing w:after="0"/>
      </w:pPr>
    </w:p>
    <w:sectPr w:rsidSect="00EE0BB1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159" w:rsidP="00537B78" w:rsidR="00075159">
      <w:r>
        <w:separator/>
      </w:r>
    </w:p>
  </w:endnote>
  <w:endnote w:id="0" w:type="continuationSeparator">
    <w:p w:rsidRDefault="00075159" w:rsidP="00537B78" w:rsidR="00075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159" w:rsidP="00537B78" w:rsidR="00075159">
      <w:r>
        <w:separator/>
      </w:r>
    </w:p>
  </w:footnote>
  <w:footnote w:id="0" w:type="continuationSeparator">
    <w:p w:rsidRDefault="00075159" w:rsidP="00537B78" w:rsidR="00075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BB1" w:rsidP="00EE0BB1" w:rsidR="00EE0BB1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6638297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0307">
          <w:t>2</w:t>
        </w:r>
        <w:r>
          <w:fldChar w:fldCharType="end"/>
        </w:r>
      </w:sdtContent>
    </w:sdt>
    <w:r>
      <w:tab/>
      <w:t>Poslovni broj: 3 St-14/2018-4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159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46F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F61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307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A62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A31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BB1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9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St-14/2018-4</izvorni_sadrzaj>
    <derivirana_varijabla naziv="DomainObject.Oznaka_1">St-14/2018-4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6.11.2017</izvorni_sadrzaj>
    <derivirana_varijabla naziv="DomainObject.Predmet.Opis_1">Prijedlog za otvaranje st. postupka 6.11.2017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</izvorni_sadrzaj>
    <derivirana_varijabla naziv="DomainObject.Predmet.ProtustrankaFormated_1">  MIST-COMP društvo s ograničenom odgovornošću za ugostiteljstvo i usluge</derivirana_varijabla>
  </DomainObject.Predmet.ProtustrankaFormated>
  <DomainObject.Predmet.ProtustrankaFormatedOIB>
    <izvorni_sadrzaj>  MIST-COMP društvo s ograničenom odgovornošću za ugostiteljstvo i usluge, OIB 78702166319</izvorni_sadrzaj>
    <derivirana_varijabla naziv="DomainObject.Predmet.ProtustrankaFormatedOIB_1">  MIST-COMP društvo s ograničenom odgovornošću za ugostiteljstvo i usluge, OIB 78702166319</derivirana_varijabla>
  </DomainObject.Predmet.ProtustrankaFormatedOIB>
  <DomainObject.Predmet.ProtustrankaFormatedWithAdress>
    <izvorni_sadrzaj> MIST-COMP društvo s ograničenom odgovornošću za ugostiteljstvo i usluge, Prvomajska 40, 40000 Strahoninec</izvorni_sadrzaj>
    <derivirana_varijabla naziv="DomainObject.Predmet.ProtustrankaFormatedWithAdress_1"> MIST-COMP društvo s ograničenom odgovornošću za ugostiteljstvo i usluge, Prvomajska 40, 40000 Strahoninec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</izvorni_sadrzaj>
    <derivirana_varijabla naziv="DomainObject.Predmet.ProtustrankaFormatedWithAdressOIB_1"> MIST-COMP društvo s ograničenom odgovornošću za ugostiteljstvo i usluge, OIB 78702166319, Prvomajska 40, 40000 Strahoninec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51969.00</izvorni_sadrzaj>
    <derivirana_varijabla naziv="DomainObject.Predmet.TrenutnaVrijednost_1">51969.00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MIST-COMP društvo s ograničenom odgovornošću za ugostiteljstvo i usluge</item>
    </izvorni_sadrzaj>
    <derivirana_varijabla naziv="DomainObject.Predmet.ProtuStrankaListFormated_1">
      <item>MIST-COMP društvo s ograničenom odgovornošću za ugostiteljstvo i usluge</item>
    </derivirana_varijabla>
  </DomainObject.Predmet.ProtuStrankaListFormated>
  <DomainObject.Predmet.ProtuStrankaListFormatedOIB>
    <izvorni_sadrzaj>
      <item>MIST-COMP društvo s ograničenom odgovornošću za ugostiteljstvo i usluge, OIB 78702166319</item>
    </izvorni_sadrzaj>
    <derivirana_varijabla naziv="DomainObject.Predmet.ProtuStrankaListFormatedOIB_1">
      <item>MIST-COMP društvo s ograničenom odgovornošću za ugostiteljstvo i usluge, OIB 78702166319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</item>
    </izvorni_sadrzaj>
    <derivirana_varijabla naziv="DomainObject.Predmet.ProtuStrankaListFormatedWithAdress_1">
      <item>MIST-COMP društvo s ograničenom odgovornošću za ugostiteljstvo i usluge, Prvomajska 40, 40000 Strahoninec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</item>
    </izvorni_sadrzaj>
    <derivirana_varijabla naziv="DomainObject.Predmet.ProtuStrankaListFormatedWithAdressOIB_1">
      <item>MIST-COMP društvo s ograničenom odgovornošću za ugostiteljstvo i usluge, OIB 78702166319, Prvomajska 40, 40000 Strahoninec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izvorni_sadrzaj>
    <derivirana_varijabla naziv="DomainObject.Predmet.OstaliListFormated_1"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izvorni_sadrzaj>
    <derivirana_varijabla naziv="DomainObject.Predmet.OstaliListFormatedOIB_1"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Mirjana Tuksar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Mirjana Tuksar</item>
      <item>RH 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St-14/2018-4</izvorni_sadrzaj>
    <derivirana_varijabla naziv="DomainObject.PoslovniBrojDokumenta_1">St-14/2018-4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F484E-7DCC-4A9C-9F73-0C5A1C075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2323</properties:Characters>
  <properties:Lines>83</properties:Lines>
  <properties:Paragraphs>21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2018-04-11T08:40:00Z</cp:lastPrinted>
  <dcterms:modified xmlns:xsi="http://www.w3.org/2001/XMLSchema-instance" xsi:type="dcterms:W3CDTF">2018-04-11T08:40:00Z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St-14/2018-4 / Odluka - Rješenje (odluka_St-14_2018-4.docx)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