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5cbe" w14:paraId="c5e5cb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F47F6C" w:rsidP="00F47F6C" w:rsidR="00F47F6C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St-1327/2016-2.</w:t>
      </w:r>
    </w:p>
    <w:p w:rsidRDefault="00F47F6C" w:rsidP="00F47F6C" w:rsidR="00F47F6C">
      <w:pPr>
        <w:jc w:val="center"/>
        <w:rPr>
          <w:rFonts w:cs="Arial" w:hAnsi="Arial" w:ascii="Arial"/>
          <w:b/>
          <w:noProof/>
        </w:rPr>
      </w:pPr>
    </w:p>
    <w:p w:rsidRDefault="00F47F6C" w:rsidP="00F47F6C" w:rsidR="00F47F6C">
      <w:pPr>
        <w:jc w:val="center"/>
        <w:rPr>
          <w:rFonts w:cs="Arial" w:hAnsi="Arial" w:ascii="Arial"/>
          <w:b/>
          <w:noProof/>
        </w:rPr>
      </w:pPr>
    </w:p>
    <w:p w:rsidRDefault="00F47F6C" w:rsidP="00F47F6C" w:rsidR="00F47F6C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F47F6C" w:rsidP="00F47F6C" w:rsidR="00F47F6C">
      <w:pPr>
        <w:rPr>
          <w:rFonts w:cs="Arial" w:hAnsi="Arial" w:ascii="Arial"/>
          <w:b/>
          <w:noProof/>
        </w:rPr>
      </w:pPr>
    </w:p>
    <w:p w:rsidRDefault="00F47F6C" w:rsidP="00F47F6C" w:rsidR="00F47F6C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F47F6C" w:rsidP="00F47F6C" w:rsidR="00F47F6C">
      <w:pPr>
        <w:jc w:val="center"/>
        <w:outlineLvl w:val="0"/>
        <w:rPr>
          <w:rFonts w:cs="Arial" w:hAnsi="Arial" w:ascii="Arial"/>
          <w:noProof/>
        </w:rPr>
      </w:pPr>
    </w:p>
    <w:p w:rsidRDefault="00F47F6C" w:rsidP="00F47F6C" w:rsidR="00F47F6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GMB GRAĐEVINSKI MATERIJAL d.o.o. za trgovinu, proizvodnju i usluge iz Bjelovara, Milke Trnine 16, MBS 010095739, OIB 35324305480, d</w:t>
      </w:r>
      <w:r>
        <w:rPr>
          <w:rFonts w:cs="Arial" w:hAnsi="Arial" w:ascii="Arial"/>
          <w:noProof/>
        </w:rPr>
        <w:t>ana 07. listopada 2016. godine</w:t>
      </w:r>
    </w:p>
    <w:p w:rsidRDefault="00F47F6C" w:rsidP="00F47F6C" w:rsidR="00F47F6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F47F6C" w:rsidP="00F47F6C" w:rsidR="00F47F6C">
      <w:pPr>
        <w:jc w:val="center"/>
        <w:rPr>
          <w:rFonts w:cs="Arial" w:hAnsi="Arial" w:ascii="Arial"/>
        </w:rPr>
      </w:pPr>
    </w:p>
    <w:p w:rsidRDefault="00F47F6C" w:rsidP="00F47F6C" w:rsidR="00F47F6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I. Pokreće se postupak radi utvrđivanja uvjeta za otvaranje stečajnog postupka nad dužnikom GMB GRAĐEVINSKI MATERIJAL d.o.o. za trgovinu, proizvodnju i usluge iz Bjelovara, Milke Trnine 16, MBS 010095739, OIB 35324305480. </w:t>
      </w:r>
    </w:p>
    <w:p w:rsidRDefault="00F47F6C" w:rsidP="00F47F6C" w:rsidR="00F47F6C">
      <w:pPr>
        <w:ind w:firstLine="851"/>
        <w:jc w:val="both"/>
        <w:rPr>
          <w:rFonts w:cs="Arial" w:hAnsi="Arial" w:ascii="Arial"/>
          <w:noProof/>
        </w:rPr>
      </w:pPr>
    </w:p>
    <w:p w:rsidRDefault="00F47F6C" w:rsidP="00F47F6C" w:rsidR="00F47F6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08. prosinca 2016. godine u 10,00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F47F6C" w:rsidP="00F47F6C" w:rsidR="00F47F6C">
      <w:pPr>
        <w:ind w:firstLine="851"/>
        <w:jc w:val="both"/>
        <w:rPr>
          <w:rFonts w:cs="Arial" w:hAnsi="Arial" w:ascii="Arial"/>
          <w:noProof/>
        </w:rPr>
      </w:pPr>
    </w:p>
    <w:p w:rsidRDefault="00F47F6C" w:rsidP="00F47F6C" w:rsidR="00F47F6C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F47F6C" w:rsidP="00F47F6C" w:rsidR="00F47F6C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Mile Bašić</w:t>
      </w:r>
    </w:p>
    <w:p w:rsidRDefault="00F47F6C" w:rsidP="00F47F6C" w:rsidR="00F47F6C">
      <w:pPr>
        <w:ind w:left="851"/>
        <w:jc w:val="both"/>
        <w:rPr>
          <w:rFonts w:cs="Arial" w:hAnsi="Arial" w:ascii="Arial"/>
          <w:noProof/>
        </w:rPr>
      </w:pPr>
    </w:p>
    <w:p w:rsidRDefault="00F47F6C" w:rsidP="00F47F6C" w:rsidR="00F47F6C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III.Nalaže se zakonskom zastupniku dužnika Mili Bašić da u roku 8 dana od objave ovog rješenja na e-oglasnoj ploči suda sastavi i podnese pisano izvješće o </w:t>
      </w:r>
      <w:r>
        <w:rPr>
          <w:rFonts w:cs="Arial" w:hAnsi="Arial" w:ascii="Arial"/>
          <w:noProof/>
        </w:rPr>
        <w:lastRenderedPageBreak/>
        <w:t>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F47F6C" w:rsidP="00F47F6C" w:rsidR="00F47F6C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F47F6C" w:rsidP="00F47F6C" w:rsidR="00F47F6C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F47F6C" w:rsidP="00F47F6C" w:rsidR="00F47F6C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08. kolovoza 2016. dužnik u Očevidniku redoslijeda osnova za plaćanje ima evidentirane neizvršene osnove za plaćanje u neprekinutom razdoblju od 120 dana, u ukupnom iznosu od 416.482,24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tri zaposlenika.</w:t>
      </w:r>
      <w:r>
        <w:rPr>
          <w:rFonts w:cs="Arial" w:hAnsi="Arial" w:ascii="Arial"/>
        </w:rPr>
        <w:t xml:space="preserve">              </w:t>
      </w:r>
    </w:p>
    <w:p w:rsidRDefault="00F47F6C" w:rsidP="00F47F6C" w:rsidR="00F47F6C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F47F6C" w:rsidP="00F47F6C" w:rsidR="00F47F6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F47F6C" w:rsidP="00F47F6C" w:rsidR="00F47F6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F47F6C" w:rsidP="00F47F6C" w:rsidR="00F47F6C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07. listopada 2016. godine </w:t>
      </w:r>
    </w:p>
    <w:p w:rsidRDefault="00F47F6C" w:rsidP="00F47F6C" w:rsidR="00F47F6C">
      <w:pPr>
        <w:jc w:val="both"/>
        <w:rPr>
          <w:rFonts w:cs="Arial" w:hAnsi="Arial" w:ascii="Arial"/>
          <w:noProof/>
        </w:rPr>
      </w:pPr>
    </w:p>
    <w:p w:rsidRDefault="00F47F6C" w:rsidP="00F47F6C" w:rsidR="00F47F6C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F47F6C" w:rsidP="00F47F6C" w:rsidR="00F47F6C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F47F6C" w:rsidP="00F47F6C" w:rsidR="00F47F6C">
      <w:pPr>
        <w:jc w:val="both"/>
        <w:rPr>
          <w:rFonts w:cs="Arial" w:hAnsi="Arial" w:ascii="Arial"/>
          <w:noProof/>
        </w:rPr>
      </w:pPr>
    </w:p>
    <w:p w:rsidRDefault="00F47F6C" w:rsidP="00F47F6C" w:rsidR="00F47F6C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F47F6C" w:rsidP="00F47F6C" w:rsidR="00F47F6C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F47F6C" w:rsidP="00F47F6C" w:rsidR="00F47F6C">
      <w:pPr>
        <w:jc w:val="both"/>
        <w:rPr>
          <w:rFonts w:cs="Arial" w:hAnsi="Arial" w:ascii="Arial"/>
        </w:rPr>
      </w:pPr>
    </w:p>
    <w:p w:rsidRDefault="00F47F6C" w:rsidP="00F47F6C" w:rsidR="00F47F6C">
      <w:pPr>
        <w:jc w:val="both"/>
        <w:rPr>
          <w:rFonts w:cs="Arial" w:hAnsi="Arial" w:ascii="Arial"/>
        </w:rPr>
      </w:pPr>
    </w:p>
    <w:p w:rsidRDefault="00F47F6C" w:rsidP="00F47F6C" w:rsidR="00F47F6C">
      <w:pPr>
        <w:jc w:val="both"/>
        <w:rPr>
          <w:rFonts w:cs="Arial" w:hAnsi="Arial" w:ascii="Arial"/>
          <w:noProof/>
        </w:rPr>
      </w:pPr>
    </w:p>
    <w:p w:rsidRDefault="00F47F6C" w:rsidP="00F47F6C" w:rsidR="00F47F6C">
      <w:pPr>
        <w:jc w:val="both"/>
        <w:rPr>
          <w:rFonts w:cs="Arial" w:hAnsi="Arial" w:ascii="Arial"/>
          <w:noProof/>
        </w:rPr>
      </w:pPr>
    </w:p>
    <w:p w:rsidRDefault="00F47F6C" w:rsidP="00F47F6C" w:rsidR="00F47F6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F47F6C" w:rsidP="00F47F6C" w:rsidR="00F47F6C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F47F6C" w:rsidP="00F47F6C" w:rsidR="00F47F6C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F47F6C" w:rsidP="00F47F6C" w:rsidR="00F47F6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Bjelovar, poštom i e-oglasnom pločom        </w:t>
      </w:r>
    </w:p>
    <w:p w:rsidRDefault="00F47F6C" w:rsidP="00F47F6C" w:rsidR="00F47F6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F47F6C" w:rsidP="00F47F6C" w:rsidR="00F47F6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Bj.07.10.2016.g.</w:t>
      </w:r>
    </w:p>
    <w:p w:rsidRDefault="00F47F6C" w:rsidP="00F47F6C" w:rsidR="00F47F6C">
      <w:pPr>
        <w:rPr>
          <w:rFonts w:cs="Arial" w:hAnsi="Arial" w:ascii="Arial"/>
        </w:rPr>
      </w:pPr>
    </w:p>
    <w:p w:rsidRDefault="00F47F6C" w:rsidP="00F47F6C" w:rsidR="00F47F6C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47F6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163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St-1327/2016-2</izvorni_sadrzaj>
    <derivirana_varijabla naziv="DomainObject.Oznaka_1">St-1327/2016-2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1327</izvorni_sadrzaj>
    <derivirana_varijabla naziv="DomainObject.Predmet.Broj_1">1327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St-1327/2016</izvorni_sadrzaj>
    <derivirana_varijabla naziv="DomainObject.Predmet.OznakaBroj_1">St-1327/2016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GMB GRAĐEVINSKI MATERIJAL društvo s ograničenom odgovornošću za trgovinu, proizvodnju i usluge</izvorni_sadrzaj>
    <derivirana_varijabla naziv="DomainObject.Predmet.ProtustrankaFormated_1">  GMB GRAĐEVINSKI MATERIJAL društvo s ograničenom odgovornošću za trgovinu, proizvodnju i usluge</derivirana_varijabla>
  </DomainObject.Predmet.ProtustrankaFormated>
  <DomainObject.Predmet.ProtustrankaFormatedOIB>
    <izvorni_sadrzaj>  GMB GRAĐEVINSKI MATERIJAL društvo s ograničenom odgovornošću za trgovinu, proizvodnju i usluge, OIB 35324305480</izvorni_sadrzaj>
    <derivirana_varijabla naziv="DomainObject.Predmet.ProtustrankaFormatedOIB_1">  GMB GRAĐEVINSKI MATERIJAL društvo s ograničenom odgovornošću za trgovinu, proizvodnju i usluge, OIB 35324305480</derivirana_varijabla>
  </DomainObject.Predmet.ProtustrankaFormatedOIB>
  <DomainObject.Predmet.ProtustrankaFormatedWithAdress>
    <izvorni_sadrzaj> GMB GRAĐEVINSKI MATERIJAL društvo s ograničenom odgovornošću za trgovinu, proizvodnju i usluge, Milke Trnine 16, 43000 Bjelovar</izvorni_sadrzaj>
    <derivirana_varijabla naziv="DomainObject.Predmet.ProtustrankaFormatedWithAdress_1"> GMB GRAĐEVINSKI MATERIJAL društvo s ograničenom odgovornošću za trgovinu, proizvodnju i usluge, Milke Trnine 16, 43000 Bjelovar</derivirana_varijabla>
  </DomainObject.Predmet.ProtustrankaFormatedWithAdress>
  <DomainObject.Predmet.ProtustrankaFormatedWithAdressOIB>
    <izvorni_sadrzaj> GMB GRAĐEVINSKI MATERIJAL društvo s ograničenom odgovornošću za trgovinu, proizvodnju i usluge, OIB 35324305480, Milke Trnine 16, 43000 Bjelovar</izvorni_sadrzaj>
    <derivirana_varijabla naziv="DomainObject.Predmet.ProtustrankaFormatedWithAdressOIB_1"> GMB GRAĐEVINSKI MATERIJAL društvo s ograničenom odgovornošću za trgovinu, proizvodnju i usluge, OIB 35324305480, Milke Trnine 16, 43000 Bjelovar</derivirana_varijabla>
  </DomainObject.Predmet.ProtustrankaFormatedWithAdressOIB>
  <DomainObject.Predmet.ProtustrankaWithAdress>
    <izvorni_sadrzaj>GMB GRAĐEVINSKI MATERIJAL društvo s ograničenom odgovornošću za trgovinu, proizvodnju i usluge Milke Trnine 16, 43000 Bjelovar</izvorni_sadrzaj>
    <derivirana_varijabla naziv="DomainObject.Predmet.ProtustrankaWithAdress_1">GMB GRAĐEVINSKI MATERIJAL društvo s ograničenom odgovornošću za trgovinu, proizvodnju i usluge Milke Trnine 16, 43000 Bjelovar</derivirana_varijabla>
  </DomainObject.Predmet.ProtustrankaWithAdress>
  <DomainObject.Predmet.ProtustrankaWithAdressOIB>
    <izvorni_sadrzaj>GMB GRAĐEVINSKI MATERIJAL društvo s ograničenom odgovornošću za trgovinu, proizvodnju i usluge, OIB 35324305480, Milke Trnine 16, 43000 Bjelovar</izvorni_sadrzaj>
    <derivirana_varijabla naziv="DomainObject.Predmet.ProtustrankaWithAdressOIB_1">GMB GRAĐEVINSKI MATERIJAL društvo s ograničenom odgovornošću za trgovinu, proizvodnju i usluge, OIB 35324305480, Milke Trnine 16, 43000 Bjelovar</derivirana_varijabla>
  </DomainObject.Predmet.ProtustrankaWithAdressOIB>
  <DomainObject.Predmet.ProtustrankaNazivFormated>
    <izvorni_sadrzaj>GMB GRAĐEVINSKI MATERIJAL društvo s ograničenom odgovornošću za trgovinu, proizvodnju i usluge</izvorni_sadrzaj>
    <derivirana_varijabla naziv="DomainObject.Predmet.ProtustrankaNazivFormated_1">GMB GRAĐEVINSKI MATERIJAL društvo s ograničenom odgovornošću za trgovinu, proizvodnju i usluge</derivirana_varijabla>
  </DomainObject.Predmet.ProtustrankaNazivFormated>
  <DomainObject.Predmet.ProtustrankaNazivFormatedOIB>
    <izvorni_sadrzaj>GMB GRAĐEVINSKI MATERIJAL društvo s ograničenom odgovornošću za trgovinu, proizvodnju i usluge, OIB 35324305480</izvorni_sadrzaj>
    <derivirana_varijabla naziv="DomainObject.Predmet.ProtustrankaNazivFormatedOIB_1">GMB GRAĐEVINSKI MATERIJAL društvo s ograničenom odgovornošću za trgovinu, proizvodnju i usluge, OIB 35324305480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GMB GRAĐEVINSKI MATERIJAL društvo s ograničenom odgovornošću za trgovinu, proizvodnju i usluge</item>
    </izvorni_sadrzaj>
    <derivirana_varijabla naziv="DomainObject.Predmet.ProtuStrankaListFormated_1">
      <item>GMB GRAĐEVINSKI MATERIJAL društvo s ograničenom odgovornošću za trgovinu, proizvodnju i usluge</item>
    </derivirana_varijabla>
  </DomainObject.Predmet.ProtuStrankaListFormated>
  <DomainObject.Predmet.ProtuStrankaListFormatedOIB>
    <izvorni_sadrzaj>
      <item>GMB GRAĐEVINSKI MATERIJAL društvo s ograničenom odgovornošću za trgovinu, proizvodnju i usluge, OIB 35324305480</item>
    </izvorni_sadrzaj>
    <derivirana_varijabla naziv="DomainObject.Predmet.ProtuStrankaListFormatedOIB_1">
      <item>GMB GRAĐEVINSKI MATERIJAL društvo s ograničenom odgovornošću za trgovinu, proizvodnju i usluge, OIB 35324305480</item>
    </derivirana_varijabla>
  </DomainObject.Predmet.ProtuStrankaListFormatedOIB>
  <DomainObject.Predmet.ProtuStrankaListFormatedWithAdress>
    <izvorni_sadrzaj>
      <item>GMB GRAĐEVINSKI MATERIJAL društvo s ograničenom odgovornošću za trgovinu, proizvodnju i usluge, Milke Trnine 16, 43000 Bjelovar</item>
    </izvorni_sadrzaj>
    <derivirana_varijabla naziv="DomainObject.Predmet.ProtuStrankaListFormatedWithAdress_1">
      <item>GMB GRAĐEVINSKI MATERIJAL društvo s ograničenom odgovornošću za trgovinu, proizvodnju i usluge, Milke Trnine 16, 43000 Bjelovar</item>
    </derivirana_varijabla>
  </DomainObject.Predmet.ProtuStrankaListFormatedWithAdress>
  <DomainObject.Predmet.ProtuStrankaListFormatedWithAdressOIB>
    <izvorni_sadrzaj>
      <item>GMB GRAĐEVINSKI MATERIJAL društvo s ograničenom odgovornošću za trgovinu, proizvodnju i usluge, OIB 35324305480, Milke Trnine 16, 43000 Bjelovar</item>
    </izvorni_sadrzaj>
    <derivirana_varijabla naziv="DomainObject.Predmet.ProtuStrankaListFormatedWithAdressOIB_1">
      <item>GMB GRAĐEVINSKI MATERIJAL društvo s ograničenom odgovornošću za trgovinu, proizvodnju i usluge, OIB 35324305480, Milke Trnine 16, 43000 Bjelovar</item>
    </derivirana_varijabla>
  </DomainObject.Predmet.ProtuStrankaListFormatedWithAdressOIB>
  <DomainObject.Predmet.ProtuStrankaListNazivFormated>
    <izvorni_sadrzaj>
      <item>GMB GRAĐEVINSKI MATERIJAL društvo s ograničenom odgovornošću za trgovinu, proizvodnju i usluge</item>
    </izvorni_sadrzaj>
    <derivirana_varijabla naziv="DomainObject.Predmet.ProtuStrankaListNazivFormated_1">
      <item>GMB GRAĐEVINSKI MATERIJAL društvo s ograničenom odgovornošću za trgovinu, proizvodnju i usluge</item>
    </derivirana_varijabla>
  </DomainObject.Predmet.ProtuStrankaListNazivFormated>
  <DomainObject.Predmet.ProtuStrankaListNazivFormatedOIB>
    <izvorni_sadrzaj>
      <item>GMB GRAĐEVINSKI MATERIJAL društvo s ograničenom odgovornošću za trgovinu, proizvodnju i usluge, OIB 35324305480</item>
    </izvorni_sadrzaj>
    <derivirana_varijabla naziv="DomainObject.Predmet.ProtuStrankaListNazivFormatedOIB_1">
      <item>GMB GRAĐEVINSKI MATERIJAL društvo s ograničenom odgovornošću za trgovinu, proizvodnju i usluge, OIB 35324305480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St-1327/2016-2</izvorni_sadrzaj>
    <derivirana_varijabla naziv="DomainObject.PoslovniBrojDokumenta_1">St-1327/2016-2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GMB GRAĐEVINSKI MATERIJAL društvo s ograničenom odgovornošću za trgovinu, proizvodnju i usluge</izvorni_sadrzaj>
    <derivirana_varijabla naziv="DomainObject.Predmet.ProtustrankaIDrugi_1">GMB GRAĐEVINSKI MATERIJAL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GMB GRAĐEVINSKI MATERIJAL društvo s ograničenom odgovornošću za trgovinu, proizvodnju i usluge, OIB 35324305480, Milke Trnine 16, 43000 Bjelovar</izvorni_sadrzaj>
    <derivirana_varijabla naziv="DomainObject.Predmet.ProtustrankaIDrugiAdressOIB_1">GMB GRAĐEVINSKI MATERIJAL društvo s ograničenom odgovornošću za trgovinu, proizvodnju i usluge, OIB 35324305480, Milke Trnine 16,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GMB GRAĐEVINSKI MATERIJAL društvo s ograničenom odgovornošću za trgovinu, proizvodnju i usluge</item>
    </izvorni_sadrzaj>
    <derivirana_varijabla naziv="DomainObject.Predmet.SudioniciListNaziv_1">
      <item>FINA, RC ZAGREB, Podružnica Bjelovar</item>
      <item>GMB GRAĐEVINSKI MATERIJAL društvo s ograničenom odgovornošću za trgovinu,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GMB GRAĐEVINSKI MATERIJAL društvo s ograničenom odgovornošću za trgovinu, proizvodnju i usluge, OIB 35324305480, Milke Trnine 16,43000 Bjelovar</item>
    </izvorni_sadrzaj>
    <derivirana_varijabla naziv="DomainObject.Predmet.SudioniciListAdressOIB_1">
      <item>FINA, RC ZAGREB, Podružnica Bjelovar, OIB 85821130368, F. Supila 4,43000 Bjelovar</item>
      <item>GMB GRAĐEVINSKI MATERIJAL društvo s ograničenom odgovornošću za trgovinu, proizvodnju i usluge, OIB 35324305480, Milke Trnine 16,43000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8B1C88-466A-4E41-9919-1C7E1B5126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497</properties:Words>
  <properties:Characters>2822</properties:Characters>
  <properties:Lines>82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2016-10-07T10:37:00Z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St-1327/2016-2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