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edcf" w14:paraId="77dedcf" w:rsidRDefault="00286EC9" w:rsidP="00286EC9" w:rsidR="00286EC9" w:rsidRPr="00284046">
      <w:pPr>
        <w:pStyle w:val="Bezproreda"/>
        <w:jc w:val="both"/>
        <w15:collapsed w:val="false"/>
      </w:pPr>
      <w:bookmarkStart w:name="_GoBack" w:id="0"/>
      <w:bookmarkEnd w:id="0"/>
    </w:p>
    <w:p w:rsidRDefault="00286EC9" w:rsidP="00286EC9" w:rsidR="00286EC9" w:rsidRPr="00030382">
      <w:pPr>
        <w:pStyle w:val="Bezproreda"/>
        <w:jc w:val="both"/>
      </w:pPr>
      <w:r w:rsidRPr="00030382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</w:p>
    <w:p w:rsidRDefault="00286EC9" w:rsidP="00286EC9" w:rsidR="00286EC9" w:rsidRPr="00030382">
      <w:pPr>
        <w:pStyle w:val="Bezproreda"/>
        <w:jc w:val="both"/>
      </w:pPr>
      <w:r w:rsidRPr="00030382">
        <w:t>REPUBLIKA HRVATSKA</w:t>
      </w:r>
    </w:p>
    <w:p w:rsidRDefault="00286EC9" w:rsidP="00286EC9" w:rsidR="00286EC9" w:rsidRPr="00030382">
      <w:pPr>
        <w:pStyle w:val="Bezproreda"/>
        <w:jc w:val="both"/>
      </w:pPr>
      <w:r w:rsidRPr="00030382">
        <w:t>TRGOVAČKI SUD U ZAGREBU</w:t>
      </w:r>
    </w:p>
    <w:p w:rsidRDefault="00286EC9" w:rsidP="00286EC9" w:rsidR="00286EC9" w:rsidRPr="00030382">
      <w:pPr>
        <w:pStyle w:val="Bezproreda"/>
        <w:jc w:val="both"/>
      </w:pPr>
      <w:r w:rsidRPr="00030382">
        <w:t>Amruševa 2/II, Zagreb</w:t>
      </w:r>
    </w:p>
    <w:p w:rsidRDefault="00286EC9" w:rsidP="00286EC9" w:rsidR="00286EC9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</w:p>
    <w:p w:rsidRDefault="00286EC9" w:rsidP="00286EC9" w:rsidR="00E36CF7" w:rsidRPr="00284046">
      <w:pPr>
        <w:pStyle w:val="Bezproreda"/>
        <w:jc w:val="both"/>
      </w:pPr>
      <w:r>
        <w:tab/>
        <w:t>TRGOVAČKI SUD U ZAGREBU</w:t>
      </w:r>
      <w:r w:rsidR="00E36CF7" w:rsidRPr="00284046">
        <w:t xml:space="preserve">,  </w:t>
      </w:r>
      <w:r w:rsidR="00E36CF7">
        <w:t>u skraćenom stečajnom postupku nad poslovnim brojem St-</w:t>
      </w:r>
      <w:r w:rsidR="00470706">
        <w:t>1736/17</w:t>
      </w:r>
      <w:r w:rsidR="00E36CF7">
        <w:t xml:space="preserve">, temeljem odredbe čl.430. Stečajnog zakona (NN br. 71/15), </w:t>
      </w:r>
      <w:r w:rsidR="00E36CF7" w:rsidRPr="00284046">
        <w:t xml:space="preserve"> dana  </w:t>
      </w:r>
      <w:r w:rsidR="0005464D">
        <w:t>04. listopada 2017</w:t>
      </w:r>
      <w:r w:rsidR="00E36CF7" w:rsidRPr="00284046">
        <w:t>.</w:t>
      </w:r>
      <w:r w:rsidR="00E36CF7">
        <w:t>, objavljuje</w:t>
      </w:r>
      <w:r w:rsidR="00E36CF7" w:rsidRPr="00284046">
        <w:t xml:space="preserve"> 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>
      <w:pPr>
        <w:pStyle w:val="Bezproreda"/>
        <w:jc w:val="center"/>
      </w:pPr>
      <w:r>
        <w:t>O G L A S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ind w:firstLine="708"/>
        <w:jc w:val="both"/>
      </w:pPr>
      <w:r>
        <w:t>Za dužnika</w:t>
      </w:r>
      <w:r w:rsidRPr="006F7761">
        <w:t xml:space="preserve"> </w:t>
      </w:r>
      <w:r w:rsidR="00470706" w:rsidRPr="00556A96">
        <w:t>BRADARIĆ j.d.o.o.</w:t>
      </w:r>
      <w:r w:rsidR="00470706">
        <w:t xml:space="preserve">, Zagreb, Pavletićeva 8, OIB: 31663348411, MBS: </w:t>
      </w:r>
      <w:r w:rsidR="00470706" w:rsidRPr="00556A96">
        <w:t>080825972</w:t>
      </w:r>
      <w:r>
        <w:t>.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 xml:space="preserve">Iznos duga evidentiran na temelju neizvršenih osnova za plaćanje je </w:t>
      </w:r>
      <w:r w:rsidR="00470706">
        <w:t>54.109,77</w:t>
      </w:r>
      <w:r>
        <w:t xml:space="preserve"> kn.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UPOZORENJE:</w:t>
      </w:r>
    </w:p>
    <w:p w:rsidRDefault="00E36CF7" w:rsidP="00286EC9" w:rsidR="00E36CF7">
      <w:pPr>
        <w:pStyle w:val="Bezproreda"/>
        <w:jc w:val="both"/>
      </w:pPr>
      <w: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36CF7" w:rsidP="00286EC9" w:rsidR="00E36CF7" w:rsidRPr="006B0400">
      <w:pPr>
        <w:pStyle w:val="Bezproreda"/>
        <w:jc w:val="both"/>
      </w:pPr>
      <w:r>
        <w:t xml:space="preserve">U tom slučaju sud će po službenoj dužnosti donijeti rješenje o otvaranju i zaključenju skraćenog stečajnog postupka. 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  <w:r w:rsidRPr="00284046">
        <w:tab/>
      </w:r>
      <w:r w:rsidRPr="00284046">
        <w:tab/>
      </w:r>
      <w:r>
        <w:tab/>
      </w:r>
      <w:r w:rsidR="00286EC9">
        <w:t xml:space="preserve">U Zagrebu, </w:t>
      </w:r>
      <w:r w:rsidR="0005464D">
        <w:t>04. listopada</w:t>
      </w:r>
      <w:r w:rsidR="00286EC9">
        <w:t xml:space="preserve"> 2017. godine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right"/>
      </w:pP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  <w:t xml:space="preserve">    Sudac:</w:t>
      </w:r>
    </w:p>
    <w:p w:rsidRDefault="00E36CF7" w:rsidP="00E53D3D" w:rsidR="00D55141">
      <w:pPr>
        <w:pStyle w:val="Uvuenotijeloteksta"/>
        <w:ind w:firstLine="141" w:left="1983"/>
        <w:jc w:val="right"/>
      </w:pPr>
      <w:r w:rsidRPr="00284046">
        <w:t xml:space="preserve"> </w:t>
      </w:r>
      <w:r w:rsidRPr="00284046">
        <w:tab/>
        <w:t xml:space="preserve">                      </w:t>
      </w:r>
      <w:r w:rsidR="00D55141">
        <w:t xml:space="preserve">                               </w:t>
      </w:r>
      <w:r w:rsidRPr="00284046">
        <w:t xml:space="preserve"> </w:t>
      </w:r>
      <w:r w:rsidR="00286EC9">
        <w:t>Vesna Sremac Šoštar</w:t>
      </w:r>
      <w:r w:rsidR="00D55141">
        <w:t>,v.r.</w:t>
      </w:r>
    </w:p>
    <w:p w:rsidRDefault="00D55141" w:rsidP="00D338FD" w:rsidR="00D55141">
      <w:pPr>
        <w:pStyle w:val="Uvuenotijeloteksta"/>
        <w:ind w:firstLine="141" w:left="1983"/>
        <w:jc w:val="right"/>
      </w:pPr>
      <w:r>
        <w:t>Za točnost otpravka</w:t>
      </w:r>
    </w:p>
    <w:p w:rsidRDefault="00D55141" w:rsidP="00D55141" w:rsidR="00E36CF7" w:rsidRPr="00284046">
      <w:pPr>
        <w:pStyle w:val="Bezproreda"/>
        <w:jc w:val="right"/>
      </w:pPr>
      <w:r>
        <w:t>Matea Bizjak</w:t>
      </w:r>
    </w:p>
    <w:p w:rsidRDefault="00676C72" w:rsidP="00286EC9" w:rsidR="00676C72">
      <w:pPr>
        <w:pStyle w:val="Bezproreda"/>
        <w:jc w:val="both"/>
      </w:pPr>
    </w:p>
    <w:sectPr w:rsidSect="00286EC9" w:rsidR="00676C72">
      <w:headerReference w:type="even" r:id="rId10"/>
      <w:headerReference w:type="default" r:id="rId11"/>
      <w:pgSz w:code="9" w:h="16840" w:w="11907"/>
      <w:pgMar w:gutter="0" w:footer="720" w:header="720" w:left="1985" w:bottom="709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C9" w:rsidR="00F022A3">
      <w:r>
        <w:separator/>
      </w:r>
    </w:p>
  </w:endnote>
  <w:endnote w:id="0" w:type="continuationSeparator">
    <w:p w:rsidRDefault="00286EC9" w:rsidR="00F0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C9" w:rsidR="00F022A3">
      <w:r>
        <w:separator/>
      </w:r>
    </w:p>
  </w:footnote>
  <w:footnote w:id="0" w:type="continuationSeparator">
    <w:p w:rsidRDefault="00286EC9" w:rsidR="00F02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448FE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286EC9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E36CF7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  <w:t xml:space="preserve">  </w:t>
    </w:r>
    <w:r w:rsidRPr="00512733">
      <w:rPr>
        <w:rFonts w:hAnsi="Times New Roman" w:ascii="Times New Roman"/>
      </w:rPr>
      <w:t>2</w:t>
    </w:r>
    <w:r w:rsidRPr="00512733">
      <w:rPr>
        <w:rFonts w:hAnsi="Times New Roman" w:ascii="Times New Roman"/>
        <w:szCs w:val="24"/>
        <w:lang w:val="hr-HR"/>
      </w:rPr>
      <w:t xml:space="preserve"> St-</w:t>
    </w:r>
    <w:r>
      <w:rPr>
        <w:rFonts w:hAnsi="Times New Roman" w:ascii="Times New Roman"/>
        <w:szCs w:val="24"/>
        <w:lang w:val="hr-HR"/>
      </w:rPr>
      <w:t>4646</w:t>
    </w:r>
    <w:r w:rsidRPr="00512733">
      <w:rPr>
        <w:rFonts w:hAnsi="Times New Roman" w:ascii="Times New Roman"/>
        <w:szCs w:val="24"/>
        <w:lang w:val="hr-HR"/>
      </w:rPr>
      <w:t>/1</w:t>
    </w:r>
    <w:r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B628BC"/>
    <w:multiLevelType w:val="hybridMultilevel"/>
    <w:tmpl w:val="A8182164"/>
    <w:lvl w:tplc="F8F6AF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A1C"/>
    <w:rsid w:val="0005464D"/>
    <w:rsid w:val="0009048E"/>
    <w:rsid w:val="001F087F"/>
    <w:rsid w:val="00286EC9"/>
    <w:rsid w:val="00301F07"/>
    <w:rsid w:val="003448FE"/>
    <w:rsid w:val="003625C7"/>
    <w:rsid w:val="00470706"/>
    <w:rsid w:val="005F4A7A"/>
    <w:rsid w:val="0067336B"/>
    <w:rsid w:val="00676C72"/>
    <w:rsid w:val="00696A1C"/>
    <w:rsid w:val="00702EE0"/>
    <w:rsid w:val="00786A29"/>
    <w:rsid w:val="00954F3A"/>
    <w:rsid w:val="009F16E5"/>
    <w:rsid w:val="00A20CCF"/>
    <w:rsid w:val="00A65173"/>
    <w:rsid w:val="00CB4950"/>
    <w:rsid w:val="00D55141"/>
    <w:rsid w:val="00E33DDA"/>
    <w:rsid w:val="00E36CF7"/>
    <w:rsid w:val="00F022A3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6CF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CF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E36CF7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4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8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8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8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8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6CF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CF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E36CF7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4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8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8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8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8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St-1736/2017-5</izvorni_sadrzaj>
    <derivirana_varijabla naziv="DomainObject.Oznaka_1">St-1736/2017-5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St-1736/2017</izvorni_sadrzaj>
    <derivirana_varijabla naziv="DomainObject.Predmet.OznakaBroj_1">St-1736/2017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BRADARIĆ j.d.o.o.</izvorni_sadrzaj>
    <derivirana_varijabla naziv="DomainObject.Predmet.ProtustrankaFormated_1">  BRADARIĆ j.d.o.o.</derivirana_varijabla>
  </DomainObject.Predmet.ProtustrankaFormated>
  <DomainObject.Predmet.ProtustrankaFormatedOIB>
    <izvorni_sadrzaj>  BRADARIĆ j.d.o.o., OIB 31663348411</izvorni_sadrzaj>
    <derivirana_varijabla naziv="DomainObject.Predmet.ProtustrankaFormatedOIB_1">  BRADARIĆ j.d.o.o., OIB 31663348411</derivirana_varijabla>
  </DomainObject.Predmet.ProtustrankaFormatedOIB>
  <DomainObject.Predmet.ProtustrankaFormatedWithAdress>
    <izvorni_sadrzaj> BRADARIĆ j.d.o.o., Pavletićeva 8, 10000 Zagreb</izvorni_sadrzaj>
    <derivirana_varijabla naziv="DomainObject.Predmet.ProtustrankaFormatedWithAdress_1"> BRADARIĆ j.d.o.o., Pavletićeva 8, 10000 Zagreb</derivirana_varijabla>
  </DomainObject.Predmet.ProtustrankaFormatedWithAdress>
  <DomainObject.Predmet.ProtustrankaFormatedWithAdressOIB>
    <izvorni_sadrzaj> BRADARIĆ j.d.o.o., OIB 31663348411, Pavletićeva 8, 10000 Zagreb</izvorni_sadrzaj>
    <derivirana_varijabla naziv="DomainObject.Predmet.ProtustrankaFormatedWithAdressOIB_1"> BRADARIĆ j.d.o.o., OIB 31663348411, Pavletićeva 8, 10000 Zagreb</derivirana_varijabla>
  </DomainObject.Predmet.ProtustrankaFormatedWithAdressOIB>
  <DomainObject.Predmet.ProtustrankaWithAdress>
    <izvorni_sadrzaj>BRADARIĆ j.d.o.o. Pavletićeva 8, 10000 Zagreb</izvorni_sadrzaj>
    <derivirana_varijabla naziv="DomainObject.Predmet.ProtustrankaWithAdress_1">BRADARIĆ j.d.o.o. Pavletićeva 8, 10000 Zagreb</derivirana_varijabla>
  </DomainObject.Predmet.ProtustrankaWithAdress>
  <DomainObject.Predmet.ProtustrankaWithAdressOIB>
    <izvorni_sadrzaj>BRADARIĆ j.d.o.o., OIB 31663348411, Pavletićeva 8, 10000 Zagreb</izvorni_sadrzaj>
    <derivirana_varijabla naziv="DomainObject.Predmet.ProtustrankaWithAdressOIB_1">BRADARIĆ j.d.o.o., OIB 31663348411, Pavletićeva 8, 10000 Zagreb</derivirana_varijabla>
  </DomainObject.Predmet.ProtustrankaWithAdressOIB>
  <DomainObject.Predmet.ProtustrankaNazivFormated>
    <izvorni_sadrzaj>BRADARIĆ j.d.o.o.</izvorni_sadrzaj>
    <derivirana_varijabla naziv="DomainObject.Predmet.ProtustrankaNazivFormated_1">BRADARIĆ j.d.o.o.</derivirana_varijabla>
  </DomainObject.Predmet.ProtustrankaNazivFormated>
  <DomainObject.Predmet.ProtustrankaNazivFormatedOIB>
    <izvorni_sadrzaj>BRADARIĆ j.d.o.o., OIB 31663348411</izvorni_sadrzaj>
    <derivirana_varijabla naziv="DomainObject.Predmet.ProtustrankaNazivFormatedOIB_1">BRADARIĆ j.d.o.o., OIB 31663348411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BRADARIĆ j.d.o.o.</item>
    </izvorni_sadrzaj>
    <derivirana_varijabla naziv="DomainObject.Predmet.ProtuStrankaListFormated_1">
      <item>BRADARIĆ j.d.o.o.</item>
    </derivirana_varijabla>
  </DomainObject.Predmet.ProtuStrankaListFormated>
  <DomainObject.Predmet.ProtuStrankaListFormatedOIB>
    <izvorni_sadrzaj>
      <item>BRADARIĆ j.d.o.o., OIB 31663348411</item>
    </izvorni_sadrzaj>
    <derivirana_varijabla naziv="DomainObject.Predmet.ProtuStrankaListFormatedOIB_1">
      <item>BRADARIĆ j.d.o.o., OIB 31663348411</item>
    </derivirana_varijabla>
  </DomainObject.Predmet.ProtuStrankaListFormatedOIB>
  <DomainObject.Predmet.ProtuStrankaListFormatedWithAdress>
    <izvorni_sadrzaj>
      <item>BRADARIĆ j.d.o.o., Pavletićeva 8, 10000 Zagreb</item>
    </izvorni_sadrzaj>
    <derivirana_varijabla naziv="DomainObject.Predmet.ProtuStrankaListFormatedWithAdress_1">
      <item>BRADARIĆ j.d.o.o., Pavletićeva 8, 10000 Zagreb</item>
    </derivirana_varijabla>
  </DomainObject.Predmet.ProtuStrankaListFormatedWithAdress>
  <DomainObject.Predmet.ProtuStrankaListFormatedWithAdressOIB>
    <izvorni_sadrzaj>
      <item>BRADARIĆ j.d.o.o., OIB 31663348411, Pavletićeva 8, 10000 Zagreb</item>
    </izvorni_sadrzaj>
    <derivirana_varijabla naziv="DomainObject.Predmet.ProtuStrankaListFormatedWithAdressOIB_1">
      <item>BRADARIĆ j.d.o.o., OIB 31663348411, Pavletićeva 8, 10000 Zagreb</item>
    </derivirana_varijabla>
  </DomainObject.Predmet.ProtuStrankaListFormatedWithAdressOIB>
  <DomainObject.Predmet.ProtuStrankaListNazivFormated>
    <izvorni_sadrzaj>
      <item>BRADARIĆ j.d.o.o.</item>
    </izvorni_sadrzaj>
    <derivirana_varijabla naziv="DomainObject.Predmet.ProtuStrankaListNazivFormated_1">
      <item>BRADARIĆ j.d.o.o.</item>
    </derivirana_varijabla>
  </DomainObject.Predmet.ProtuStrankaListNazivFormated>
  <DomainObject.Predmet.ProtuStrankaListNazivFormatedOIB>
    <izvorni_sadrzaj>
      <item>BRADARIĆ j.d.o.o., OIB 31663348411</item>
    </izvorni_sadrzaj>
    <derivirana_varijabla naziv="DomainObject.Predmet.ProtuStrankaListNazivFormatedOIB_1">
      <item>BRADARIĆ j.d.o.o., OIB 31663348411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St-1736/2017-5</izvorni_sadrzaj>
    <derivirana_varijabla naziv="DomainObject.PoslovniBrojDokumenta_1">St-1736/2017-5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BRADARIĆ j.d.o.o.</izvorni_sadrzaj>
    <derivirana_varijabla naziv="DomainObject.Predmet.ProtustrankaIDrugi_1">BRADARIĆ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BRADARIĆ j.d.o.o., OIB 31663348411, Pavletićeva 8, 10000 Zagreb</izvorni_sadrzaj>
    <derivirana_varijabla naziv="DomainObject.Predmet.ProtustrankaIDrugiAdressOIB_1">BRADARIĆ j.d.o.o., OIB 31663348411, Pavletićeva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BRADARIĆ j.d.o.o.</item>
      <item>FINA Regionalni centar Zagreb</item>
    </izvorni_sadrzaj>
    <derivirana_varijabla naziv="DomainObject.Predmet.SudioniciListNaziv_1">
      <item>BRADARIĆ j.d.o.o.</item>
      <item>FINA Regionalni centar Zagreb</item>
    </derivirana_varijabla>
  </DomainObject.Predmet.SudioniciListNaziv>
  <DomainObject.Predmet.SudioniciListAdressOIB>
    <izvorni_sadrzaj>
      <item>BRADARIĆ j.d.o.o., OIB 31663348411, Pavletićeva 8,10000 Zagreb</item>
      <item>FINA Regionalni centar Zagreb, OIB 85821130368, Trg svibanjskih žrtava 1995. 1,10000 Zagreb</item>
    </izvorni_sadrzaj>
    <derivirana_varijabla naziv="DomainObject.Predmet.SudioniciListAdressOIB_1">
      <item>BRADARIĆ j.d.o.o., OIB 31663348411, Pavletićeva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31663348411</item>
      <item>, OIB 85821130368</item>
    </izvorni_sadrzaj>
    <derivirana_varijabla naziv="DomainObject.Predmet.SudioniciListNazivOIB_1">
      <item>, OIB 31663348411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1308</properties:Characters>
  <properties:Lines>42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2017-09-27T09:24:00Z</dcterms:created>
  <dc:creator>Matea Bizjak</dc:creator>
  <dc:description/>
  <cp:keywords/>
  <cp:lastModifiedBy>Matea Bizjak</cp:lastModifiedBy>
  <cp:lastPrinted>2017-10-04T07:04:00Z</cp:lastPrinted>
  <dcterms:modified xmlns:xsi="http://www.w3.org/2001/XMLSchema-instance" xsi:type="dcterms:W3CDTF">2017-10-04T07:14:00Z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St-1736/2017-5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