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6d8fa1" w14:paraId="66d8fa1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E05C82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EB0428" w:rsidRPr="00E05C82">
        <w:rPr>
          <w:sz w:val="24"/>
          <w:szCs w:val="24"/>
          <w:lang w:eastAsia="en-US"/>
        </w:rPr>
        <w:t>2384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D36B90" w:rsidP="00604ACE" w:rsidR="00D36B90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33C3B" w:rsidRPr="00E05C82">
        <w:rPr>
          <w:sz w:val="24"/>
          <w:szCs w:val="24"/>
          <w:lang w:val="pt-BR"/>
        </w:rPr>
        <w:t xml:space="preserve">DAVIDIA-INT d.o.o. u stečaju, Zagreb, Lastovska 6, OIB: </w:t>
      </w:r>
      <w:r w:rsidR="00133C3B" w:rsidRPr="00E05C82">
        <w:rPr>
          <w:sz w:val="24"/>
          <w:szCs w:val="24"/>
        </w:rPr>
        <w:t>25687186037</w:t>
      </w:r>
      <w:r w:rsidRPr="00E05C82">
        <w:rPr>
          <w:sz w:val="24"/>
          <w:szCs w:val="24"/>
          <w:lang w:eastAsia="en-US"/>
        </w:rPr>
        <w:t xml:space="preserve">, </w:t>
      </w:r>
      <w:r w:rsidR="00281C43" w:rsidRPr="00E05C82">
        <w:rPr>
          <w:sz w:val="24"/>
          <w:szCs w:val="24"/>
          <w:lang w:eastAsia="en-US"/>
        </w:rPr>
        <w:t xml:space="preserve">nakon održanog ispitnog i izvještajnog ročišta, </w:t>
      </w:r>
      <w:r w:rsidR="00167F47" w:rsidRPr="00E05C82">
        <w:rPr>
          <w:sz w:val="24"/>
          <w:szCs w:val="24"/>
          <w:lang w:eastAsia="en-US"/>
        </w:rPr>
        <w:t>20. rujna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2017.,</w:t>
      </w:r>
    </w:p>
    <w:p w:rsidRDefault="00503D52" w:rsidP="00503D52" w:rsidR="00503D52" w:rsidRPr="00E05C8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>r i j e š i o   j e</w:t>
      </w:r>
    </w:p>
    <w:p w:rsidRDefault="005D7DE5" w:rsidP="0063661A" w:rsidR="005D7DE5" w:rsidRPr="00E05C82">
      <w:pPr>
        <w:widowControl/>
        <w:rPr>
          <w:b/>
          <w:sz w:val="24"/>
          <w:szCs w:val="24"/>
        </w:rPr>
      </w:pPr>
    </w:p>
    <w:p w:rsidRDefault="00D1322D" w:rsidP="00D1322D" w:rsidR="00D1322D" w:rsidRPr="00E05C82">
      <w:pPr>
        <w:ind w:left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Utvrđene tražbine viših isplatnih redova:</w:t>
      </w:r>
    </w:p>
    <w:p w:rsidRDefault="00D1322D" w:rsidP="00D1322D" w:rsidR="00D1322D" w:rsidRPr="00E05C82">
      <w:pPr>
        <w:jc w:val="both"/>
        <w:rPr>
          <w:sz w:val="24"/>
          <w:szCs w:val="24"/>
        </w:rPr>
      </w:pPr>
    </w:p>
    <w:p w:rsidRDefault="00D1322D" w:rsidP="00D1322D" w:rsidR="00D1322D" w:rsidRPr="00E05C82">
      <w:pPr>
        <w:ind w:firstLine="294" w:left="426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Prvi viši isplatni red:</w:t>
      </w:r>
    </w:p>
    <w:p w:rsidRDefault="00861A63" w:rsidP="00D1322D" w:rsidR="00861A63" w:rsidRPr="00E05C82">
      <w:pPr>
        <w:ind w:firstLine="294" w:left="426"/>
        <w:jc w:val="both"/>
        <w:rPr>
          <w:sz w:val="24"/>
          <w:szCs w:val="24"/>
        </w:rPr>
      </w:pPr>
    </w:p>
    <w:p w:rsidRDefault="00857E20" w:rsidP="00857E20" w:rsidR="00857E20" w:rsidRPr="00E05C82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E05C82">
        <w:rPr>
          <w:rFonts w:hAnsi="Times New Roman" w:ascii="Times New Roman"/>
          <w:sz w:val="24"/>
          <w:szCs w:val="24"/>
        </w:rPr>
        <w:t xml:space="preserve">REPUBLIKA HRVATSKA, Ministarstvo financija, Područni ured Zagreb, Zagreb, Savska cesta 41, OIB: </w:t>
      </w:r>
      <w:r w:rsidRPr="00E05C82">
        <w:rPr>
          <w:rStyle w:val="st1"/>
          <w:rFonts w:hAnsi="Times New Roman" w:ascii="Times New Roman"/>
          <w:sz w:val="24"/>
          <w:szCs w:val="24"/>
        </w:rPr>
        <w:t xml:space="preserve">18683136487, u iznosu od </w:t>
      </w:r>
      <w:r w:rsidR="003E793F" w:rsidRPr="00E05C82">
        <w:rPr>
          <w:rFonts w:hAnsi="Times New Roman" w:ascii="Times New Roman"/>
          <w:sz w:val="24"/>
          <w:szCs w:val="24"/>
        </w:rPr>
        <w:t>57.572,13 kn</w:t>
      </w:r>
    </w:p>
    <w:p w:rsidRDefault="00857E20" w:rsidP="00861A63" w:rsidR="00857E20" w:rsidRPr="00E05C8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 w:rsidRPr="00E05C8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E05C82">
        <w:rPr>
          <w:rFonts w:hAnsi="Times New Roman" w:ascii="Times New Roman"/>
          <w:sz w:val="24"/>
          <w:szCs w:val="24"/>
        </w:rPr>
        <w:t>Drugi viši isplati red</w:t>
      </w:r>
      <w:r w:rsidR="000C6128" w:rsidRPr="00E05C82">
        <w:rPr>
          <w:rFonts w:hAnsi="Times New Roman" w:ascii="Times New Roman"/>
          <w:sz w:val="24"/>
          <w:szCs w:val="24"/>
        </w:rPr>
        <w:t>:</w:t>
      </w:r>
    </w:p>
    <w:p w:rsidRDefault="00F3538D" w:rsidP="00E84BF6" w:rsidR="00F3538D" w:rsidRPr="00E05C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05C82">
        <w:rPr>
          <w:rFonts w:hAnsi="Times New Roman" w:ascii="Times New Roman"/>
          <w:sz w:val="24"/>
          <w:szCs w:val="24"/>
        </w:rPr>
        <w:t xml:space="preserve">1. REPUBLIKA HRVATSKA, Ministarstvo financija, Područni ured Zagreb, Zagreb, Savska cesta 41, OIB: </w:t>
      </w:r>
      <w:r w:rsidRPr="00E05C82">
        <w:rPr>
          <w:rStyle w:val="st1"/>
          <w:rFonts w:hAnsi="Times New Roman" w:ascii="Times New Roman"/>
          <w:sz w:val="24"/>
          <w:szCs w:val="24"/>
        </w:rPr>
        <w:t xml:space="preserve">18683136487, u iznosu od </w:t>
      </w:r>
      <w:r w:rsidR="00FB00FA" w:rsidRPr="00E05C82">
        <w:rPr>
          <w:rFonts w:hAnsi="Times New Roman" w:ascii="Times New Roman"/>
          <w:sz w:val="24"/>
          <w:szCs w:val="24"/>
        </w:rPr>
        <w:t>65.206,83 kn</w:t>
      </w:r>
    </w:p>
    <w:p w:rsidRDefault="00F3538D" w:rsidP="00E84BF6" w:rsidR="00F3538D" w:rsidRPr="00E05C8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538D" w:rsidP="00E84BF6" w:rsidR="00F3538D" w:rsidRPr="00E05C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05C82">
        <w:rPr>
          <w:rFonts w:hAnsi="Times New Roman" w:ascii="Times New Roman"/>
          <w:sz w:val="24"/>
          <w:szCs w:val="24"/>
        </w:rPr>
        <w:t>2. ZAGREBAČKI HOLDING d.o.o., Zagreb, Ulica grada Vukovara 41, OIB: 85584865987, u iznosu od 1.859,45 kn</w:t>
      </w:r>
    </w:p>
    <w:p w:rsidRDefault="00F3538D" w:rsidP="00E84BF6" w:rsidR="00F3538D" w:rsidRPr="00E05C8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538D" w:rsidP="00E84BF6" w:rsidR="00F3538D" w:rsidRPr="00E05C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05C82">
        <w:rPr>
          <w:rFonts w:hAnsi="Times New Roman" w:ascii="Times New Roman"/>
          <w:sz w:val="24"/>
          <w:szCs w:val="24"/>
        </w:rPr>
        <w:t>3. PANA STOLARIJA d.o.o., Čakovec, Zagrebačka 42, OIB: 75204891070, u iznosu od 1.322,50 kn</w:t>
      </w:r>
    </w:p>
    <w:p w:rsidRDefault="004D45C7" w:rsidP="004D45C7" w:rsidR="004D45C7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Obrazloženje </w:t>
      </w:r>
    </w:p>
    <w:p w:rsidRDefault="004D45C7" w:rsidP="004D45C7" w:rsidR="004D45C7" w:rsidRPr="00E05C82">
      <w:pPr>
        <w:widowControl/>
        <w:jc w:val="center"/>
        <w:rPr>
          <w:sz w:val="24"/>
          <w:szCs w:val="24"/>
        </w:rPr>
      </w:pPr>
    </w:p>
    <w:p w:rsidRDefault="009F2F7F" w:rsidP="00E67B25" w:rsidR="00E67B25" w:rsidRPr="00E05C82">
      <w:pPr>
        <w:widowControl/>
        <w:ind w:firstLine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Rješenjem ovoga suda od </w:t>
      </w:r>
      <w:r w:rsidR="003D45FE">
        <w:rPr>
          <w:sz w:val="24"/>
          <w:szCs w:val="24"/>
        </w:rPr>
        <w:t>2. lipnja</w:t>
      </w:r>
      <w:r w:rsidRPr="00E05C82">
        <w:rPr>
          <w:sz w:val="24"/>
          <w:szCs w:val="24"/>
        </w:rPr>
        <w:t xml:space="preserve"> 2017. otvoren je stečajni postupak nad dužnikom, dok je </w:t>
      </w:r>
      <w:r w:rsidR="00496F69">
        <w:rPr>
          <w:sz w:val="24"/>
          <w:szCs w:val="24"/>
        </w:rPr>
        <w:t>20. rujna</w:t>
      </w:r>
      <w:r w:rsidRPr="00E05C82"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05C82">
        <w:rPr>
          <w:sz w:val="24"/>
          <w:szCs w:val="24"/>
        </w:rPr>
        <w:t>Stečajnog zakona („Narodne novine“ broj 71/15, dalje: SZ)</w:t>
      </w:r>
      <w:r w:rsidRPr="00E05C82">
        <w:rPr>
          <w:sz w:val="24"/>
          <w:szCs w:val="24"/>
        </w:rPr>
        <w:t>, spojeno s izvještajnim ročištem.</w:t>
      </w:r>
    </w:p>
    <w:p w:rsidRDefault="00222A8C" w:rsidP="00E67B25" w:rsidR="00222A8C" w:rsidRPr="00E05C82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 w:rsidRPr="00E05C82">
      <w:pPr>
        <w:widowControl/>
        <w:ind w:firstLine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Stečajni upravitelj je </w:t>
      </w:r>
      <w:r w:rsidR="00F715D1">
        <w:rPr>
          <w:sz w:val="24"/>
          <w:szCs w:val="24"/>
        </w:rPr>
        <w:t xml:space="preserve">25. kolovoza </w:t>
      </w:r>
      <w:r w:rsidR="00BA1DC0" w:rsidRPr="00E05C82">
        <w:rPr>
          <w:sz w:val="24"/>
          <w:szCs w:val="24"/>
        </w:rPr>
        <w:t>2017. dostavio, između ostalog</w:t>
      </w:r>
      <w:r w:rsidR="00ED7F63" w:rsidRPr="00E05C82">
        <w:rPr>
          <w:sz w:val="24"/>
          <w:szCs w:val="24"/>
        </w:rPr>
        <w:t>,</w:t>
      </w:r>
      <w:r w:rsidR="00BA1DC0" w:rsidRPr="00E05C8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E05C82">
        <w:rPr>
          <w:sz w:val="24"/>
          <w:szCs w:val="24"/>
        </w:rPr>
        <w:t>s odredbama čl. 259. SZ-a</w:t>
      </w:r>
      <w:r w:rsidR="00EE4053" w:rsidRPr="00E05C82">
        <w:rPr>
          <w:sz w:val="24"/>
          <w:szCs w:val="24"/>
        </w:rPr>
        <w:t>.</w:t>
      </w:r>
    </w:p>
    <w:p w:rsidRDefault="00EE4053" w:rsidP="00E67B25" w:rsidR="00EE4053" w:rsidRPr="00E05C82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 w:rsidRPr="00E05C82">
      <w:pPr>
        <w:widowControl/>
        <w:ind w:firstLine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lastRenderedPageBreak/>
        <w:t xml:space="preserve">Na </w:t>
      </w:r>
      <w:r w:rsidR="009D23E0" w:rsidRPr="00E05C82">
        <w:rPr>
          <w:sz w:val="24"/>
          <w:szCs w:val="24"/>
        </w:rPr>
        <w:t xml:space="preserve">održanom </w:t>
      </w:r>
      <w:r w:rsidRPr="00E05C82">
        <w:rPr>
          <w:sz w:val="24"/>
          <w:szCs w:val="24"/>
        </w:rPr>
        <w:t xml:space="preserve">ispitnom ročištu ispitane su sve </w:t>
      </w:r>
      <w:r w:rsidR="009D23E0" w:rsidRPr="00E05C82">
        <w:rPr>
          <w:sz w:val="24"/>
          <w:szCs w:val="24"/>
        </w:rPr>
        <w:t xml:space="preserve">pravovremeno </w:t>
      </w:r>
      <w:r w:rsidRPr="00E05C82">
        <w:rPr>
          <w:sz w:val="24"/>
          <w:szCs w:val="24"/>
        </w:rPr>
        <w:t xml:space="preserve">prijavljene tražbine prema </w:t>
      </w:r>
      <w:r w:rsidR="009D23E0" w:rsidRPr="00E05C82">
        <w:rPr>
          <w:sz w:val="24"/>
          <w:szCs w:val="24"/>
        </w:rPr>
        <w:t xml:space="preserve">svojim </w:t>
      </w:r>
      <w:r w:rsidRPr="00E05C82">
        <w:rPr>
          <w:sz w:val="24"/>
          <w:szCs w:val="24"/>
        </w:rPr>
        <w:t>iznosima i redu</w:t>
      </w:r>
      <w:r w:rsidR="009D23E0" w:rsidRPr="00E05C82">
        <w:rPr>
          <w:sz w:val="24"/>
          <w:szCs w:val="24"/>
        </w:rPr>
        <w:t xml:space="preserve"> u skladu s odredbama čl. 260. SZ-a.</w:t>
      </w:r>
    </w:p>
    <w:p w:rsidRDefault="00EE4053" w:rsidP="00E67B25" w:rsidR="00EE4053" w:rsidRPr="00E05C82">
      <w:pPr>
        <w:widowControl/>
        <w:ind w:firstLine="720"/>
        <w:jc w:val="both"/>
        <w:rPr>
          <w:sz w:val="24"/>
          <w:szCs w:val="24"/>
        </w:rPr>
      </w:pPr>
    </w:p>
    <w:p w:rsidRDefault="00EE4053" w:rsidP="00FA5006" w:rsidR="00FA5006">
      <w:pPr>
        <w:ind w:firstLine="36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 odnosu na tražbinu vjerovnika pod rednim brojem </w:t>
      </w:r>
      <w:r w:rsidR="00255EB8">
        <w:rPr>
          <w:sz w:val="24"/>
          <w:szCs w:val="24"/>
        </w:rPr>
        <w:t>1. tablice</w:t>
      </w:r>
      <w:r w:rsidRPr="00E05C82">
        <w:rPr>
          <w:sz w:val="24"/>
          <w:szCs w:val="24"/>
        </w:rPr>
        <w:t xml:space="preserve"> </w:t>
      </w:r>
      <w:r w:rsidR="00255EB8" w:rsidRPr="00E05C82">
        <w:rPr>
          <w:sz w:val="24"/>
          <w:szCs w:val="24"/>
        </w:rPr>
        <w:t xml:space="preserve">REPUBLIKA HRVATSKA, Ministarstvo financija, Područni ured Zagreb, Zagreb, Savska cesta 41, OIB: </w:t>
      </w:r>
      <w:r w:rsidR="00255EB8" w:rsidRPr="00E05C82">
        <w:rPr>
          <w:rStyle w:val="st1"/>
          <w:sz w:val="24"/>
          <w:szCs w:val="24"/>
        </w:rPr>
        <w:t>18683136487</w:t>
      </w:r>
      <w:r w:rsidRPr="00E05C82">
        <w:rPr>
          <w:sz w:val="24"/>
          <w:szCs w:val="24"/>
        </w:rPr>
        <w:t xml:space="preserve">, stečajni upravitelj je u bitnome naveo kako je navedeni vjerovnik prijavio tražbinu u ukupnom iznosu od </w:t>
      </w:r>
      <w:r w:rsidR="00FA5006">
        <w:rPr>
          <w:sz w:val="24"/>
          <w:szCs w:val="24"/>
        </w:rPr>
        <w:t xml:space="preserve">iznosu od 122.778,96 kn od čega je tražbina u iznosu od 57.572,13 kn priznata u prvom višem isplatnom redu, dok je tražbina u preostalom iznosu od 65.206,83 kn razvrstana i priznata u drugom višem isplatnom redu. Stoga je ispravio tablicu prijavljenih tražbina u dijelu koji se odnosi na tražbine drugog višeg isplatnog reda u odnosu na iznos prijavljene i priznate tražbine navedenog vjerovnika. </w:t>
      </w:r>
    </w:p>
    <w:p w:rsidRDefault="00FA5006" w:rsidP="00EE4053" w:rsidR="00FA5006">
      <w:pPr>
        <w:ind w:firstLine="708"/>
        <w:jc w:val="both"/>
        <w:rPr>
          <w:sz w:val="24"/>
          <w:szCs w:val="24"/>
        </w:rPr>
      </w:pPr>
    </w:p>
    <w:p w:rsidRDefault="00DF2EFB" w:rsidP="00EE4053" w:rsidR="00DF2EFB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tražbinu koju je stečajni upravitelj priznao u prvom višem isplatnom redu, kao ni tražbine koje je stečajni upravitelj priznao u drugom višem isplatnom redu.</w:t>
      </w:r>
    </w:p>
    <w:p w:rsidRDefault="00C453DC" w:rsidP="00EE4053" w:rsidR="00C453DC" w:rsidRPr="00E05C82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 w:rsidRPr="00E05C82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 w:rsidRPr="00E05C82">
      <w:pPr>
        <w:widowControl/>
        <w:ind w:firstLine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Nakon navedenog ispitnog ročišta, sud je na temelju odredbe čl. 264.</w:t>
      </w:r>
      <w:r w:rsidR="00861116" w:rsidRPr="00E05C82">
        <w:rPr>
          <w:sz w:val="24"/>
          <w:szCs w:val="24"/>
        </w:rPr>
        <w:t xml:space="preserve"> SZ-a</w:t>
      </w:r>
      <w:r w:rsidRPr="00E05C82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 w:rsidRPr="00E05C82">
        <w:rPr>
          <w:sz w:val="24"/>
          <w:szCs w:val="24"/>
        </w:rPr>
        <w:t>.</w:t>
      </w:r>
    </w:p>
    <w:p w:rsidRDefault="00C453DC" w:rsidP="00E67B25" w:rsidR="00C453DC" w:rsidRPr="00E05C82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 w:rsidRPr="00E05C82">
      <w:pPr>
        <w:widowControl/>
        <w:ind w:firstLine="720"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Uzevši u obzir navedeno, sud je, na temelju </w:t>
      </w:r>
      <w:r w:rsidR="00BB25A0" w:rsidRPr="00E05C82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 w:rsidRPr="00E05C82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2228BD" w:rsidRPr="00E05C82">
        <w:rPr>
          <w:sz w:val="24"/>
          <w:szCs w:val="24"/>
        </w:rPr>
        <w:t>20. rujna</w:t>
      </w:r>
      <w:r w:rsidR="004A4F10" w:rsidRPr="00E05C82">
        <w:rPr>
          <w:sz w:val="24"/>
          <w:szCs w:val="24"/>
        </w:rPr>
        <w:t xml:space="preserve"> 201</w:t>
      </w:r>
      <w:r w:rsidRPr="00E05C82">
        <w:rPr>
          <w:sz w:val="24"/>
          <w:szCs w:val="24"/>
        </w:rPr>
        <w:t>7</w:t>
      </w:r>
      <w:r w:rsidR="004A4F10" w:rsidRPr="00E05C82">
        <w:rPr>
          <w:sz w:val="24"/>
          <w:szCs w:val="24"/>
        </w:rPr>
        <w:t>.</w:t>
      </w:r>
    </w:p>
    <w:p w:rsidRDefault="00C32F5A" w:rsidP="004D45C7" w:rsidR="00C32F5A" w:rsidRPr="00E05C82">
      <w:pPr>
        <w:widowControl/>
        <w:ind w:firstLine="720" w:left="5040"/>
        <w:jc w:val="right"/>
        <w:rPr>
          <w:sz w:val="24"/>
          <w:szCs w:val="24"/>
        </w:rPr>
      </w:pP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7652A9" w:rsidP="00C32F5A" w:rsidR="00C32F5A" w:rsidRPr="00E05C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4D45C7" w:rsidP="00C32F5A" w:rsidR="004D45C7" w:rsidRPr="00E05C82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E67B25" w:rsidP="00F5127C" w:rsidR="00F5127C" w:rsidRPr="00E05C82">
      <w:pPr>
        <w:jc w:val="both"/>
        <w:rPr>
          <w:sz w:val="24"/>
          <w:szCs w:val="24"/>
          <w:lang w:val="pl-PL"/>
        </w:rPr>
      </w:pPr>
      <w:r w:rsidRPr="00E05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265. st 3. SZ). </w:t>
      </w:r>
      <w:r w:rsidR="00F5127C" w:rsidRPr="00E05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05C82">
      <w:pPr>
        <w:widowControl/>
        <w:jc w:val="both"/>
        <w:rPr>
          <w:sz w:val="24"/>
          <w:szCs w:val="24"/>
        </w:rPr>
      </w:pPr>
    </w:p>
    <w:p w:rsidRDefault="007652A9" w:rsidP="007652A9" w:rsidR="007652A9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652A9" w:rsidP="007652A9" w:rsidR="00312D23" w:rsidRPr="00E05C8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E05C8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228BD">
      <w:rPr>
        <w:sz w:val="24"/>
        <w:szCs w:val="24"/>
      </w:rPr>
      <w:t>2384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652A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St-2384/2016-35</izvorni_sadrzaj>
    <derivirana_varijabla naziv="DomainObject.Oznaka_1">St-2384/2016-35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(radi ročišta)</izvorni_sadrzaj>
    <derivirana_varijabla naziv="DomainObject.Predmet.PrimjedbaSuca_1">original spisa u referadi (radi ročišta)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St-2384/2016-35</izvorni_sadrzaj>
    <derivirana_varijabla naziv="DomainObject.PoslovniBrojDokumenta_1">St-2384/2016-35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CACC1-84DE-4AD6-B3E3-7C3E81E5B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2965</properties:Characters>
  <properties:Lines>84</properties:Lines>
  <properties:Paragraphs>31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2017-09-20T12:45:00Z</cp:lastPrinted>
  <dcterms:modified xmlns:xsi="http://www.w3.org/2001/XMLSchema-instance" xsi:type="dcterms:W3CDTF">2017-09-20T12:45:00Z</dcterms:modified>
  <cp:revision>112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St-2384/2016-35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