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7e2d" w14:paraId="d757e2d" w:rsidRDefault="00A6139B" w:rsidP="00924FFF" w:rsidR="00503566" w:rsidRPr="00680961">
      <w:pPr>
        <w15:collapsed w:val="false"/>
        <w:rPr>
          <w:rFonts w:cs="Arial" w:hAnsi="Arial" w:ascii="Arial"/>
        </w:rPr>
      </w:pPr>
      <w:bookmarkStart w:name="_GoBack" w:id="0"/>
      <w:bookmarkEnd w:id="0"/>
      <w:r w:rsidRPr="00680961">
        <w:rPr>
          <w:rFonts w:cs="Arial" w:hAnsi="Arial" w:ascii="Arial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B3168" w:rsidR="00503566" w:rsidRPr="002A37B5">
        <w:trPr>
          <w:gridAfter w:val="1"/>
          <w:wAfter w:type="dxa" w:w="284"/>
        </w:trPr>
        <w:tc>
          <w:tcPr>
            <w:tcW w:type="dxa" w:w="2943"/>
          </w:tcPr>
          <w:p w:rsidRDefault="00503566" w:rsidP="003B3168" w:rsidR="005035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B3168" w:rsidR="00503566" w:rsidRPr="002A37B5">
        <w:tc>
          <w:tcPr>
            <w:tcW w:type="dxa" w:w="3227"/>
            <w:gridSpan w:val="2"/>
          </w:tcPr>
          <w:p w:rsidRDefault="00503566" w:rsidP="003B3168" w:rsidR="005035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03566" w:rsidP="003B3168" w:rsidR="005035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03566" w:rsidP="003B3168" w:rsidR="005035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9B1942" w:rsidP="009B1942" w:rsidR="009B1942" w:rsidRPr="00680961"/>
    <w:p w:rsidRDefault="009B1942" w:rsidP="009B1942" w:rsidR="009B1942" w:rsidRPr="00680961">
      <w:pPr>
        <w:jc w:val="center"/>
        <w:rPr>
          <w:bCs/>
        </w:rPr>
      </w:pPr>
      <w:r w:rsidRPr="00680961">
        <w:rPr>
          <w:bCs/>
        </w:rPr>
        <w:t>R E P U B L I K A   H R V A T S K A</w:t>
      </w:r>
    </w:p>
    <w:p w:rsidRDefault="009B1942" w:rsidP="009B1942" w:rsidR="009B1942" w:rsidRPr="00680961">
      <w:pPr>
        <w:jc w:val="center"/>
        <w:rPr>
          <w:bCs/>
        </w:rPr>
      </w:pPr>
    </w:p>
    <w:p w:rsidRDefault="00503566" w:rsidP="00924FFF" w:rsidR="00924FFF" w:rsidRPr="00680961">
      <w:pPr>
        <w:jc w:val="center"/>
        <w:rPr>
          <w:bCs/>
        </w:rPr>
      </w:pPr>
      <w:r>
        <w:rPr>
          <w:bCs/>
        </w:rPr>
        <w:t xml:space="preserve">D O P U N S K O  </w:t>
      </w:r>
      <w:r w:rsidR="00924FFF" w:rsidRPr="00680961">
        <w:rPr>
          <w:bCs/>
        </w:rPr>
        <w:t>R J E Š E N J E</w:t>
      </w:r>
    </w:p>
    <w:p w:rsidRDefault="00680961" w:rsidP="00680961" w:rsidR="00680961" w:rsidRPr="00680961"/>
    <w:p w:rsidRDefault="00680961" w:rsidP="00680961" w:rsidR="00680961" w:rsidRPr="00680961">
      <w:pPr>
        <w:ind w:firstLine="708"/>
        <w:jc w:val="both"/>
      </w:pPr>
      <w:r w:rsidRPr="00680961">
        <w:t xml:space="preserve">Trgovački sud u Zadru, po sutkinji Ani Markač u stečajnom postupku nad stečajnim dužnikom </w:t>
      </w:r>
      <w:r w:rsidR="00DD46FB" w:rsidRPr="0084799E">
        <w:t>GRANIT-TOKIĆ, d.o.o.</w:t>
      </w:r>
      <w:r w:rsidR="00DD46FB">
        <w:t xml:space="preserve"> u stečaju</w:t>
      </w:r>
      <w:r w:rsidR="00DD46FB" w:rsidRPr="0084799E">
        <w:t xml:space="preserve">, Zadar, Benkovačka 26, OIB: 82313767180, </w:t>
      </w:r>
      <w:r w:rsidR="00DD46FB">
        <w:t xml:space="preserve">zastupan po stečajnom upravitelju </w:t>
      </w:r>
      <w:r w:rsidR="00DD46FB" w:rsidRPr="0084799E">
        <w:rPr>
          <w:bCs/>
        </w:rPr>
        <w:t>mr. sc. Jozo Jelavić iz Zagreba</w:t>
      </w:r>
      <w:r w:rsidR="00503566">
        <w:t xml:space="preserve">, </w:t>
      </w:r>
      <w:r w:rsidR="00DD46FB">
        <w:t>29. ožujka</w:t>
      </w:r>
      <w:r w:rsidR="00503566">
        <w:t xml:space="preserve"> 2019.</w:t>
      </w:r>
      <w:r w:rsidRPr="00680961">
        <w:t>,</w:t>
      </w:r>
    </w:p>
    <w:p w:rsidRDefault="00455E67" w:rsidP="00455E67" w:rsidR="00455E67" w:rsidRPr="00680961">
      <w:pPr>
        <w:ind w:firstLine="708"/>
        <w:jc w:val="both"/>
      </w:pPr>
    </w:p>
    <w:p w:rsidRDefault="00DA72D5" w:rsidP="00DA72D5" w:rsidR="00DA72D5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r i j e š i o  j e</w:t>
      </w:r>
    </w:p>
    <w:p w:rsidRDefault="00DA72D5" w:rsidP="00DA72D5" w:rsidR="00DA72D5" w:rsidRPr="00680961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503566">
      <w:pPr>
        <w:jc w:val="both"/>
      </w:pPr>
      <w:r w:rsidRPr="00680961">
        <w:rPr>
          <w:rFonts w:cstheme="majorBidi" w:hAnsiTheme="majorBidi" w:asciiTheme="majorBidi"/>
        </w:rPr>
        <w:t>I.</w:t>
      </w:r>
      <w:r w:rsidRPr="00680961">
        <w:rPr>
          <w:rFonts w:cstheme="majorBidi" w:hAnsiTheme="majorBidi" w:asciiTheme="majorBidi"/>
        </w:rPr>
        <w:tab/>
      </w:r>
      <w:r w:rsidR="00DA72D5" w:rsidRPr="00680961">
        <w:rPr>
          <w:rFonts w:cstheme="majorBidi" w:hAnsiTheme="majorBidi" w:asciiTheme="majorBidi"/>
        </w:rPr>
        <w:t>Stečajno</w:t>
      </w:r>
      <w:r w:rsidR="00907F57" w:rsidRPr="00680961">
        <w:rPr>
          <w:rFonts w:cstheme="majorBidi" w:hAnsiTheme="majorBidi" w:asciiTheme="majorBidi"/>
        </w:rPr>
        <w:t xml:space="preserve">m upravitelju </w:t>
      </w:r>
      <w:r w:rsidR="00DD46FB">
        <w:rPr>
          <w:bCs/>
        </w:rPr>
        <w:t>mr. sc. Jozi</w:t>
      </w:r>
      <w:r w:rsidR="00DD46FB" w:rsidRPr="0084799E">
        <w:rPr>
          <w:bCs/>
        </w:rPr>
        <w:t xml:space="preserve"> Jelavić</w:t>
      </w:r>
      <w:r w:rsidR="00DD46FB">
        <w:rPr>
          <w:bCs/>
        </w:rPr>
        <w:t>u</w:t>
      </w:r>
      <w:r w:rsidR="00DD46FB" w:rsidRPr="0084799E">
        <w:rPr>
          <w:bCs/>
        </w:rPr>
        <w:t xml:space="preserve"> iz Zagreba, Pavla </w:t>
      </w:r>
      <w:proofErr w:type="spellStart"/>
      <w:r w:rsidR="00DD46FB" w:rsidRPr="0084799E">
        <w:rPr>
          <w:bCs/>
        </w:rPr>
        <w:t>Hatza</w:t>
      </w:r>
      <w:proofErr w:type="spellEnd"/>
      <w:r w:rsidR="00DD46FB" w:rsidRPr="0084799E">
        <w:rPr>
          <w:bCs/>
        </w:rPr>
        <w:t xml:space="preserve"> 9, OIB:79433837132</w:t>
      </w:r>
      <w:r w:rsidR="00680961" w:rsidRPr="00680961">
        <w:t>,</w:t>
      </w:r>
      <w:r w:rsidR="00680961">
        <w:t xml:space="preserve"> </w:t>
      </w:r>
      <w:r w:rsidR="00503566">
        <w:t>uvećava se nagrada koja mu je određena rješenjem ovog suda poslovni broj St-</w:t>
      </w:r>
      <w:r w:rsidR="00DD46FB">
        <w:t>1071/2016-94</w:t>
      </w:r>
      <w:r w:rsidR="00503566">
        <w:t xml:space="preserve"> od </w:t>
      </w:r>
      <w:r w:rsidR="00DD46FB">
        <w:t>11. veljače 2019</w:t>
      </w:r>
      <w:r w:rsidR="00503566">
        <w:t xml:space="preserve">. u iznosu od </w:t>
      </w:r>
      <w:r w:rsidR="00DD46FB">
        <w:t>8.960,00</w:t>
      </w:r>
      <w:r w:rsidR="00503566">
        <w:t xml:space="preserve"> kn</w:t>
      </w:r>
      <w:r w:rsidR="00DD46FB">
        <w:t xml:space="preserve"> bruto</w:t>
      </w:r>
      <w:r w:rsidR="000417AC">
        <w:t xml:space="preserve">, </w:t>
      </w:r>
      <w:r w:rsidR="00503566">
        <w:t xml:space="preserve">za  7,5% s osnove troškova obveznih doprinosa za zdravstveno osiguranje. </w:t>
      </w:r>
    </w:p>
    <w:p w:rsidRDefault="00DA72D5" w:rsidP="00DA72D5" w:rsidR="00DA72D5" w:rsidRPr="00680961">
      <w:pPr>
        <w:rPr>
          <w:rFonts w:cstheme="majorBidi" w:hAnsiTheme="majorBidi" w:asciiTheme="majorBidi"/>
        </w:rPr>
      </w:pPr>
    </w:p>
    <w:p w:rsidRDefault="00B96E4F" w:rsidP="00B96E4F" w:rsidR="00B96E4F" w:rsidRPr="00680961">
      <w:pPr>
        <w:jc w:val="both"/>
      </w:pPr>
      <w:r w:rsidRPr="00680961">
        <w:t xml:space="preserve">II. </w:t>
      </w:r>
      <w:r w:rsidRPr="00680961">
        <w:tab/>
        <w:t xml:space="preserve">Isplata </w:t>
      </w:r>
      <w:r w:rsidR="00F44FAC">
        <w:t>troškova s osnove obveznih doprinosa za zdravstveno osiguranje</w:t>
      </w:r>
      <w:r w:rsidR="00F44FAC" w:rsidRPr="00680961">
        <w:t xml:space="preserve"> </w:t>
      </w:r>
      <w:r w:rsidRPr="00680961">
        <w:t xml:space="preserve">iz točke </w:t>
      </w:r>
      <w:r w:rsidR="009F73D7">
        <w:t>I. izreke ovog rješenja izvršit</w:t>
      </w:r>
      <w:r w:rsidRPr="00680961">
        <w:t xml:space="preserve"> će se </w:t>
      </w:r>
      <w:r w:rsidR="009F73D7">
        <w:t xml:space="preserve">po pravomoćnosti istoga, </w:t>
      </w:r>
      <w:r w:rsidRPr="00680961">
        <w:t xml:space="preserve">s računa stečajnog dužnika. </w:t>
      </w:r>
    </w:p>
    <w:p w:rsidRDefault="00BB2461" w:rsidP="00B96E4F" w:rsidR="00BB2461" w:rsidRPr="00680961">
      <w:pPr>
        <w:jc w:val="both"/>
      </w:pPr>
    </w:p>
    <w:p w:rsidRDefault="00BB2461" w:rsidP="00BB2461" w:rsidR="00BB2461" w:rsidRPr="00680961">
      <w:pPr>
        <w:jc w:val="both"/>
      </w:pPr>
      <w:r w:rsidRPr="00680961">
        <w:t xml:space="preserve">III. </w:t>
      </w:r>
      <w:r w:rsidRPr="00680961">
        <w:tab/>
        <w:t xml:space="preserve">Ovo rješenje objavit će se na mrežnoj stranici e-Oglasna ploča sudova. </w:t>
      </w:r>
    </w:p>
    <w:p w:rsidRDefault="00455E67" w:rsidP="003827E7" w:rsidR="00455E67">
      <w:pPr>
        <w:jc w:val="both"/>
        <w:rPr>
          <w:rFonts w:cstheme="majorBidi" w:hAnsiTheme="majorBidi" w:asciiTheme="majorBidi"/>
        </w:rPr>
      </w:pPr>
    </w:p>
    <w:p w:rsidRDefault="00423B88" w:rsidP="003827E7" w:rsidR="00423B88" w:rsidRPr="00680961">
      <w:pPr>
        <w:jc w:val="both"/>
        <w:rPr>
          <w:rFonts w:cstheme="majorBidi" w:hAnsiTheme="majorBidi" w:asciiTheme="majorBidi"/>
        </w:rPr>
      </w:pPr>
    </w:p>
    <w:p w:rsidRDefault="00DA72D5" w:rsidP="00455E67" w:rsidR="00455E67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O</w:t>
      </w:r>
      <w:r w:rsidR="005304D0" w:rsidRPr="00680961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680961">
      <w:pPr>
        <w:jc w:val="center"/>
        <w:rPr>
          <w:rFonts w:cstheme="majorBidi" w:hAnsiTheme="majorBidi" w:asciiTheme="majorBidi"/>
        </w:rPr>
      </w:pPr>
    </w:p>
    <w:p w:rsidRDefault="00680961" w:rsidP="00455E67" w:rsidR="00503566">
      <w:pPr>
        <w:ind w:firstLine="708"/>
        <w:jc w:val="both"/>
      </w:pPr>
      <w:r>
        <w:t xml:space="preserve">U stečajnom postupku nad uvodno označenim stečajnim dužnikom </w:t>
      </w:r>
      <w:r w:rsidR="00503566">
        <w:t xml:space="preserve">nakon što je </w:t>
      </w:r>
      <w:r>
        <w:t>unovče</w:t>
      </w:r>
      <w:r w:rsidR="00DD46FB">
        <w:t>na</w:t>
      </w:r>
      <w:r>
        <w:t xml:space="preserve"> imovina istoga</w:t>
      </w:r>
      <w:r w:rsidR="006E3F30">
        <w:t xml:space="preserve"> i to pokretnine, motorna vozila</w:t>
      </w:r>
      <w:r>
        <w:t xml:space="preserve">, </w:t>
      </w:r>
      <w:r w:rsidR="00503566">
        <w:t>sud je rješenjem broj St-</w:t>
      </w:r>
      <w:r w:rsidR="00DD46FB">
        <w:t>1071/2016-94</w:t>
      </w:r>
      <w:r w:rsidR="00503566">
        <w:t xml:space="preserve"> od </w:t>
      </w:r>
      <w:r w:rsidR="00DD46FB">
        <w:t>11.</w:t>
      </w:r>
      <w:r w:rsidR="000417AC">
        <w:t xml:space="preserve"> </w:t>
      </w:r>
      <w:r w:rsidR="00DD46FB">
        <w:t>veljače 2019</w:t>
      </w:r>
      <w:r w:rsidR="00503566">
        <w:t xml:space="preserve">. sukladno zahtjevu stečajnog upravitelja istome odredio nagradu s osnova </w:t>
      </w:r>
      <w:r w:rsidR="009F73D7">
        <w:t xml:space="preserve">vrijednosti </w:t>
      </w:r>
      <w:r w:rsidR="00503566">
        <w:t>unovčen</w:t>
      </w:r>
      <w:r w:rsidR="009F73D7">
        <w:t xml:space="preserve">ja stečajne mase i to u iznosu od </w:t>
      </w:r>
      <w:r w:rsidR="00DD46FB">
        <w:t>8.960,00</w:t>
      </w:r>
      <w:r w:rsidR="009F73D7">
        <w:t xml:space="preserve"> kn</w:t>
      </w:r>
      <w:r w:rsidR="00DD46FB">
        <w:t xml:space="preserve"> bruto</w:t>
      </w:r>
      <w:r w:rsidR="009F73D7">
        <w:t xml:space="preserve"> budući </w:t>
      </w:r>
      <w:r w:rsidR="00DD46FB">
        <w:t xml:space="preserve">da </w:t>
      </w:r>
      <w:r w:rsidR="009F73D7">
        <w:t xml:space="preserve">je unovčena imovina stečajnog dužnika u iznosu od ukupno </w:t>
      </w:r>
      <w:r w:rsidR="00DD46FB">
        <w:t>56.000,00 kn</w:t>
      </w:r>
      <w:r w:rsidR="009F73D7">
        <w:t xml:space="preserve">. </w:t>
      </w:r>
    </w:p>
    <w:p w:rsidRDefault="009F73D7" w:rsidP="00455E67" w:rsidR="009F73D7">
      <w:pPr>
        <w:ind w:firstLine="708"/>
        <w:jc w:val="both"/>
      </w:pPr>
      <w:r>
        <w:t xml:space="preserve">Sud je predmetnu odluku donio sukladno odredbi čl. 94. st. 1. i 2. Stečajnog zakona (narodne novine broj 71/2015 i 104/2017)  u svezi čl. 6., 7. i 15. </w:t>
      </w:r>
      <w:r w:rsidRPr="00680961">
        <w:t>Uredbe o kriterijima i načinu obračun i plaćanja nagrade stečajnim upraviteljima (Narode novine broj 105/15, nadalje Uredba)</w:t>
      </w:r>
      <w:r>
        <w:t xml:space="preserve">. </w:t>
      </w:r>
    </w:p>
    <w:p w:rsidRDefault="009F73D7" w:rsidP="00E93FB4" w:rsidR="009F73D7">
      <w:pPr>
        <w:ind w:firstLine="708"/>
        <w:jc w:val="both"/>
      </w:pPr>
      <w:r>
        <w:t xml:space="preserve">Protiv navedenog rješenja suda od </w:t>
      </w:r>
      <w:r w:rsidR="00DD46FB">
        <w:t>11. veljače 2019</w:t>
      </w:r>
      <w:r>
        <w:t xml:space="preserve">. stečajni upravitelj je pravodobno podnio žalbu koja se u biti ima smatrati prijedlogom za donošenje dopunske odluke sukladno odredbi čl. 341. st. 2. Zakona o parničnom postupku (Narodne novine broj </w:t>
      </w:r>
      <w:r w:rsidR="00F44FAC" w:rsidRPr="00E30705">
        <w:t>53/91, 91/92, 112/99, 88/01, 117/03, 88/05, 84/08, 123/08, 57/</w:t>
      </w:r>
      <w:r w:rsidR="00F44FAC">
        <w:t>11i 25/13)</w:t>
      </w:r>
      <w:r>
        <w:t xml:space="preserve"> </w:t>
      </w:r>
      <w:r w:rsidR="00F17742">
        <w:t xml:space="preserve">u svezi čl. 10. Stečajnog zakona, </w:t>
      </w:r>
      <w:r>
        <w:t>iz razlo</w:t>
      </w:r>
      <w:r w:rsidR="00DD46FB">
        <w:t xml:space="preserve">ga jer da mu je </w:t>
      </w:r>
      <w:r>
        <w:t>ovaj sud</w:t>
      </w:r>
      <w:r w:rsidR="00DD46FB">
        <w:t xml:space="preserve"> pogrešno obračunao visinu nagrade u iznosu od 8.960,00 kn umjesto 9.632,00 kn, </w:t>
      </w:r>
      <w:r w:rsidR="00302BFA">
        <w:t xml:space="preserve">budući je </w:t>
      </w:r>
      <w:r>
        <w:t xml:space="preserve">propustio odlučiti  o određivanju </w:t>
      </w:r>
      <w:r w:rsidR="007B3468">
        <w:t xml:space="preserve">mu </w:t>
      </w:r>
      <w:r>
        <w:t>plaćanja doprinosa za zdravstveno osiguranje na osnovicu sukladno Zak</w:t>
      </w:r>
      <w:r w:rsidR="00F17742">
        <w:t>onu</w:t>
      </w:r>
      <w:r>
        <w:t xml:space="preserve"> o doprinosima (Narodne novine broj 84/08, 152/08, 94/09, 18/11, 22/12, 144/12, 148/13, 41/14, 143/14 i 115/16)</w:t>
      </w:r>
      <w:r w:rsidR="007B3468">
        <w:t xml:space="preserve">, a kako to i proizlazi iz dopisa Visokog trgovačkog suda Republike Hrvatske poslovni broj </w:t>
      </w:r>
      <w:proofErr w:type="spellStart"/>
      <w:r w:rsidR="007B3468">
        <w:t>Pž</w:t>
      </w:r>
      <w:proofErr w:type="spellEnd"/>
      <w:r w:rsidR="007B3468">
        <w:t>-</w:t>
      </w:r>
      <w:r w:rsidR="00DD46FB">
        <w:t>1400/2019</w:t>
      </w:r>
      <w:r w:rsidR="007B3468">
        <w:t xml:space="preserve">-2 od </w:t>
      </w:r>
      <w:r w:rsidR="00E93FB4">
        <w:t>18</w:t>
      </w:r>
      <w:r w:rsidR="00DD46FB">
        <w:t>. ožujka 2019</w:t>
      </w:r>
      <w:r w:rsidR="007B3468">
        <w:t>.</w:t>
      </w:r>
      <w:r>
        <w:t xml:space="preserve"> </w:t>
      </w:r>
    </w:p>
    <w:p w:rsidRDefault="00F17742" w:rsidP="00F17742" w:rsidR="005E16F9">
      <w:pPr>
        <w:ind w:firstLine="708"/>
        <w:jc w:val="both"/>
      </w:pPr>
      <w:r>
        <w:lastRenderedPageBreak/>
        <w:t xml:space="preserve">Stečajni upravitelj u </w:t>
      </w:r>
      <w:r w:rsidR="00DD46FB">
        <w:t xml:space="preserve">prijedlogu za određivanje nagrade </w:t>
      </w:r>
      <w:r>
        <w:t xml:space="preserve">navodi da mu </w:t>
      </w:r>
      <w:r w:rsidR="00DD46FB">
        <w:t>je primitak</w:t>
      </w:r>
      <w:r>
        <w:t xml:space="preserve"> u obliku nagrade drugi dohodak. </w:t>
      </w:r>
      <w:r w:rsidR="005E16F9">
        <w:t>Nije sporno da je</w:t>
      </w:r>
      <w:r>
        <w:t>,</w:t>
      </w:r>
      <w:r w:rsidR="005E16F9">
        <w:t xml:space="preserve"> čl. 15. Uredbe propisano da svi iznosi koji se primjenjuju po toj Uredbi su bruto iznosi, odnosno iznosi prije odbitka pripadajućih doprinosa iz osnovice, poreza ili drugih naknada, kao i da Uredbom nije predviđeno da se pored nagrade u bruto iznosu, kada se radi o drugom dohotku, stečajnom upravitelju obračunava i doprinos za zdravstveno osiguranje u visini od 7,5%, odnosno da mu se nagrada uvećava za navedeni doprinos. </w:t>
      </w:r>
    </w:p>
    <w:p w:rsidRDefault="005E16F9" w:rsidP="005E16F9" w:rsidR="005E16F9">
      <w:pPr>
        <w:jc w:val="both"/>
      </w:pPr>
      <w:r>
        <w:tab/>
      </w:r>
      <w:r w:rsidR="00302BFA">
        <w:t xml:space="preserve">Dakle, kako </w:t>
      </w:r>
      <w:r>
        <w:t xml:space="preserve">doprinos za zdravstveno osiguranje nije uključen u bruto iznos nagrade stečajnom upravitelju, jer se radi o doprinosu na osnovicu prema odredbi članka 113. stavka 1. točka 2.1. Zakona o doprinosima </w:t>
      </w:r>
      <w:r w:rsidR="00F17742">
        <w:t>zbog</w:t>
      </w:r>
      <w:r>
        <w:t xml:space="preserve"> čega za navedeni iznos treba uvećati nagradu stečajnom upravitelju, </w:t>
      </w:r>
      <w:r w:rsidR="00302BFA">
        <w:t>budući</w:t>
      </w:r>
      <w:r>
        <w:t xml:space="preserve"> je obveznik doprinosa na osnovicu isplatitelj primitka prema odredbi članka 111. Zakona o doprinosima.</w:t>
      </w:r>
    </w:p>
    <w:p w:rsidRDefault="005E16F9" w:rsidP="005E16F9" w:rsidR="005E16F9">
      <w:pPr>
        <w:jc w:val="both"/>
      </w:pPr>
      <w:r>
        <w:tab/>
        <w:t>Slijedom navedenog odlučeno je kao u izreci ovog rješenja.</w:t>
      </w:r>
    </w:p>
    <w:p w:rsidRDefault="00503566" w:rsidP="005E16F9" w:rsidR="00503566">
      <w:pPr>
        <w:jc w:val="both"/>
      </w:pPr>
    </w:p>
    <w:p w:rsidRDefault="00455E67" w:rsidP="00455E67" w:rsidR="00455E67" w:rsidRPr="00680961">
      <w:pPr>
        <w:jc w:val="center"/>
      </w:pPr>
      <w:r w:rsidRPr="00680961">
        <w:t xml:space="preserve">U Zadru </w:t>
      </w:r>
      <w:r w:rsidR="00DD46FB">
        <w:t xml:space="preserve">29. ožujka </w:t>
      </w:r>
      <w:r w:rsidR="005E16F9">
        <w:t xml:space="preserve">2019. </w:t>
      </w:r>
    </w:p>
    <w:p w:rsidRDefault="00455E67" w:rsidP="00423B88" w:rsidR="00423B88" w:rsidRPr="00423B88">
      <w:pPr>
        <w:jc w:val="right"/>
      </w:pP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  <w:t xml:space="preserve">  </w:t>
      </w:r>
    </w:p>
    <w:p w:rsidRDefault="00785F5B" w:rsidP="00785F5B" w:rsidR="00785F5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785F5B" w:rsidP="00785F5B" w:rsidR="00785F5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2793" w:rsidP="00667F6A" w:rsidR="00082793" w:rsidRPr="00680961">
      <w:pPr>
        <w:jc w:val="right"/>
      </w:pPr>
    </w:p>
    <w:p w:rsidRDefault="00082793" w:rsidP="00082793" w:rsidR="00082793" w:rsidRPr="00680961"/>
    <w:p w:rsidRDefault="00924FFF" w:rsidP="00924FFF" w:rsidR="00924FFF" w:rsidRPr="00680961">
      <w:r w:rsidRPr="00680961">
        <w:t>POUKA O PRAVNOM LIJEKU:</w:t>
      </w:r>
    </w:p>
    <w:p w:rsidRDefault="00081256" w:rsidP="00BB2461" w:rsidR="00BB2461" w:rsidRPr="00680961">
      <w:pPr>
        <w:tabs>
          <w:tab w:pos="0" w:val="left"/>
        </w:tabs>
        <w:jc w:val="both"/>
      </w:pPr>
      <w:r w:rsidRPr="00680961">
        <w:t xml:space="preserve">Protiv ovog rješenja stečajni </w:t>
      </w:r>
      <w:r w:rsidR="00F12814" w:rsidRPr="00680961">
        <w:t>upravitelj</w:t>
      </w:r>
      <w:r w:rsidRPr="00680961">
        <w:t xml:space="preserve"> i stečajni </w:t>
      </w:r>
      <w:r w:rsidR="00F12814" w:rsidRPr="00680961">
        <w:t>vjerovnici</w:t>
      </w:r>
      <w:r w:rsidRPr="00680961">
        <w:t xml:space="preserve"> imaju pravo žalbe </w:t>
      </w:r>
      <w:r w:rsidR="00BB2461" w:rsidRPr="006809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 w:rsidRPr="00680961">
      <w:pPr>
        <w:tabs>
          <w:tab w:pos="4438" w:val="left"/>
        </w:tabs>
        <w:jc w:val="both"/>
      </w:pPr>
    </w:p>
    <w:p w:rsidRDefault="00C7283E" w:rsidP="00A163E1" w:rsidR="00C7283E" w:rsidRPr="00680961"/>
    <w:p w:rsidRDefault="00A163E1" w:rsidP="00A163E1" w:rsidR="00A163E1" w:rsidRPr="00680961">
      <w:r w:rsidRPr="00680961">
        <w:t xml:space="preserve">Dostaviti: </w:t>
      </w:r>
    </w:p>
    <w:p w:rsidRDefault="00613DC4" w:rsidP="007D3056" w:rsidR="00A163E1" w:rsidRPr="00680961">
      <w:pPr>
        <w:numPr>
          <w:ilvl w:val="0"/>
          <w:numId w:val="1"/>
        </w:numPr>
      </w:pPr>
      <w:r w:rsidRPr="00680961">
        <w:t>s</w:t>
      </w:r>
      <w:r w:rsidR="00A163E1" w:rsidRPr="00680961">
        <w:t>tečajno</w:t>
      </w:r>
      <w:r w:rsidR="00907F57" w:rsidRPr="00680961">
        <w:t xml:space="preserve">m upravitelju </w:t>
      </w:r>
      <w:r w:rsidR="007D3056" w:rsidRPr="00680961">
        <w:t xml:space="preserve"> </w:t>
      </w:r>
      <w:r w:rsidR="00EF63F4">
        <w:t xml:space="preserve">Jozi Jelaviću </w:t>
      </w:r>
      <w:r w:rsidR="00680961">
        <w:t>iz Zagreba</w:t>
      </w:r>
      <w:r w:rsidR="005E16F9">
        <w:t>, putem e-mail</w:t>
      </w:r>
    </w:p>
    <w:p w:rsidRDefault="00613DC4" w:rsidP="00081256" w:rsidR="00A163E1">
      <w:pPr>
        <w:numPr>
          <w:ilvl w:val="0"/>
          <w:numId w:val="1"/>
        </w:numPr>
      </w:pPr>
      <w:r w:rsidRPr="00680961">
        <w:t>e</w:t>
      </w:r>
      <w:r w:rsidR="00BB2461" w:rsidRPr="00680961">
        <w:t>-O</w:t>
      </w:r>
      <w:r w:rsidR="00A163E1" w:rsidRPr="00680961">
        <w:t>glasna ploča</w:t>
      </w:r>
      <w:r w:rsidR="00BB2461" w:rsidRPr="00680961">
        <w:t xml:space="preserve"> sudova</w:t>
      </w:r>
    </w:p>
    <w:p w:rsidRDefault="005E16F9" w:rsidP="00081256" w:rsidR="005E16F9" w:rsidRPr="00680961">
      <w:pPr>
        <w:numPr>
          <w:ilvl w:val="0"/>
          <w:numId w:val="1"/>
        </w:numPr>
      </w:pPr>
      <w:r>
        <w:t xml:space="preserve">na znanje VTS RH, pozivom na broj </w:t>
      </w:r>
      <w:proofErr w:type="spellStart"/>
      <w:r>
        <w:t>Pž</w:t>
      </w:r>
      <w:proofErr w:type="spellEnd"/>
      <w:r>
        <w:t>-</w:t>
      </w:r>
      <w:r w:rsidR="000417AC">
        <w:t>1400/2019</w:t>
      </w:r>
    </w:p>
    <w:p w:rsidRDefault="00BB2461" w:rsidP="00C31487" w:rsidR="00BE6C59" w:rsidRPr="00680961">
      <w:pPr>
        <w:numPr>
          <w:ilvl w:val="0"/>
          <w:numId w:val="1"/>
        </w:numPr>
      </w:pPr>
      <w:r w:rsidRPr="00680961">
        <w:t>u</w:t>
      </w:r>
      <w:r w:rsidR="00A163E1" w:rsidRPr="00680961">
        <w:t xml:space="preserve"> spi</w:t>
      </w:r>
      <w:r w:rsidR="00AE41C6" w:rsidRPr="00680961">
        <w:t>s</w:t>
      </w:r>
    </w:p>
    <w:p w:rsidRDefault="009174FA" w:rsidP="00C31487" w:rsidR="009174FA" w:rsidRPr="00680961">
      <w:pPr>
        <w:numPr>
          <w:ilvl w:val="0"/>
          <w:numId w:val="1"/>
        </w:numPr>
      </w:pPr>
      <w:r w:rsidRPr="00680961">
        <w:t>nakon pravomoćnosti rješenja spis vratiti u Ref.2.</w:t>
      </w:r>
    </w:p>
    <w:sectPr w:rsidSect="00935D8A" w:rsidR="009174FA" w:rsidRPr="00680961">
      <w:headerReference w:type="default" r:id="rId11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DD46FB">
      <w:rPr>
        <w:sz w:val="22"/>
        <w:szCs w:val="22"/>
      </w:rPr>
      <w:t>1071/2016-102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7AC"/>
    <w:rsid w:val="00041EFC"/>
    <w:rsid w:val="00045D82"/>
    <w:rsid w:val="00074CF3"/>
    <w:rsid w:val="00081256"/>
    <w:rsid w:val="00082793"/>
    <w:rsid w:val="000C5F46"/>
    <w:rsid w:val="000C7E57"/>
    <w:rsid w:val="00100EF0"/>
    <w:rsid w:val="00164DCC"/>
    <w:rsid w:val="001A4300"/>
    <w:rsid w:val="002D32A9"/>
    <w:rsid w:val="00302BFA"/>
    <w:rsid w:val="003030D8"/>
    <w:rsid w:val="003827E7"/>
    <w:rsid w:val="003B391E"/>
    <w:rsid w:val="003F3069"/>
    <w:rsid w:val="003F3DF6"/>
    <w:rsid w:val="004160EA"/>
    <w:rsid w:val="00423B88"/>
    <w:rsid w:val="00443952"/>
    <w:rsid w:val="00455E67"/>
    <w:rsid w:val="004E3574"/>
    <w:rsid w:val="004F3A7E"/>
    <w:rsid w:val="00503566"/>
    <w:rsid w:val="005266E4"/>
    <w:rsid w:val="005304D0"/>
    <w:rsid w:val="00531E04"/>
    <w:rsid w:val="005432F4"/>
    <w:rsid w:val="00572AA3"/>
    <w:rsid w:val="005A08D9"/>
    <w:rsid w:val="005A1684"/>
    <w:rsid w:val="005D0A93"/>
    <w:rsid w:val="005D37C1"/>
    <w:rsid w:val="005E16F9"/>
    <w:rsid w:val="005F4FE6"/>
    <w:rsid w:val="00613DC4"/>
    <w:rsid w:val="00622DF8"/>
    <w:rsid w:val="00667F6A"/>
    <w:rsid w:val="00672577"/>
    <w:rsid w:val="00680961"/>
    <w:rsid w:val="00694FD9"/>
    <w:rsid w:val="006D5987"/>
    <w:rsid w:val="006E3F30"/>
    <w:rsid w:val="006F6E59"/>
    <w:rsid w:val="006F6E70"/>
    <w:rsid w:val="00701EB4"/>
    <w:rsid w:val="00723BC2"/>
    <w:rsid w:val="00724DED"/>
    <w:rsid w:val="007652FB"/>
    <w:rsid w:val="00785F5B"/>
    <w:rsid w:val="007B3468"/>
    <w:rsid w:val="007D3056"/>
    <w:rsid w:val="008902F9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5554"/>
    <w:rsid w:val="009F73D7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B55B5"/>
    <w:rsid w:val="00BE6C59"/>
    <w:rsid w:val="00C7283E"/>
    <w:rsid w:val="00D308B3"/>
    <w:rsid w:val="00D72603"/>
    <w:rsid w:val="00D73ED4"/>
    <w:rsid w:val="00DA72D5"/>
    <w:rsid w:val="00DC1AD3"/>
    <w:rsid w:val="00DD46FB"/>
    <w:rsid w:val="00E06B02"/>
    <w:rsid w:val="00E12244"/>
    <w:rsid w:val="00E67109"/>
    <w:rsid w:val="00E93FB4"/>
    <w:rsid w:val="00E97DB2"/>
    <w:rsid w:val="00EA291B"/>
    <w:rsid w:val="00EB1098"/>
    <w:rsid w:val="00EC4699"/>
    <w:rsid w:val="00EC5339"/>
    <w:rsid w:val="00EC6CB8"/>
    <w:rsid w:val="00ED56D4"/>
    <w:rsid w:val="00EF63F4"/>
    <w:rsid w:val="00F12814"/>
    <w:rsid w:val="00F17742"/>
    <w:rsid w:val="00F21650"/>
    <w:rsid w:val="00F23C03"/>
    <w:rsid w:val="00F25E9E"/>
    <w:rsid w:val="00F44FAC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50356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5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F5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F5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F5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50356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F5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F5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F5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7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St-1071/2016-73</izvorni_sadrzaj>
    <derivirana_varijabla naziv="DomainObject.Oznaka_1">St-1071/2016-73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
ORMARU U SOBI BR. 42</izvorni_sadrzaj>
    <derivirana_varijabla naziv="DomainObject.Predmet.Opis_1">PRIJAVE TRAŽBINA ČUVAJU SE U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St-1071/2016-73</izvorni_sadrzaj>
    <derivirana_varijabla naziv="DomainObject.PoslovniBrojDokumenta_1">St-1071/2016-73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St-1071/2016-69</izvorni_sadrzaj>
    <derivirana_varijabla naziv="DomainObject.PredzadnjaOdlukaIzPredmeta.Oznaka_1">St-1071/2016-69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A206E-B9F5-49A5-A743-9044F8D42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694</properties:Words>
  <properties:Characters>3601</properties:Characters>
  <properties:Lines>82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2019-03-29T10:21:00Z</dcterms:created>
  <dc:creator>Ardena Bajlo</dc:creator>
  <cp:lastModifiedBy>Martina Kalmeta</cp:lastModifiedBy>
  <cp:lastPrinted>2019-03-29T14:06:00Z</cp:lastPrinted>
  <dcterms:modified xmlns:xsi="http://www.w3.org/2001/XMLSchema-instance" xsi:type="dcterms:W3CDTF">2019-03-29T14:08:00Z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St-1071/2016-73 / Odluka - Rješenje (St-1071-16_GRANIT-TOKIĆ_-_dopunsko_rješenje_-_doprinos_zdravstveni.docx)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