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EE63ABD" w:rsidRDefault="000E1F39" w:rsidP="000E1F39" w:rsidR="000E1F39" w:rsidRPr="006C421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C4219">
        <w:rPr>
          <w:rFonts w:hAnsi="Times New Roman" w:ascii="Times New Roman"/>
          <w:b/>
          <w:sz w:val="28"/>
        </w:rPr>
        <w:t>Obrazac 20.</w:t>
      </w:r>
    </w:p>
    <w:p w14:textId="77777777" w14:paraId="0168397C" w:rsidRDefault="000E1F39" w:rsidP="000E1F39" w:rsidR="000E1F39" w:rsidRPr="006C4219">
      <w:pPr>
        <w:jc w:val="center"/>
        <w:rPr>
          <w:rFonts w:hAnsi="Times New Roman" w:ascii="Times New Roman"/>
          <w:b/>
          <w:sz w:val="24"/>
        </w:rPr>
      </w:pPr>
      <w:r w:rsidRPr="006C4219">
        <w:rPr>
          <w:rFonts w:hAnsi="Times New Roman" w:ascii="Times New Roman"/>
          <w:b/>
          <w:sz w:val="24"/>
        </w:rPr>
        <w:t xml:space="preserve">IZVJEŠĆE </w:t>
      </w:r>
      <w:r w:rsidRPr="006C4219">
        <w:rPr>
          <w:rFonts w:hAnsi="Times New Roman" w:ascii="Times New Roman"/>
          <w:b/>
          <w:sz w:val="24"/>
          <w:szCs w:val="24"/>
        </w:rPr>
        <w:t>STEČAJNOGA</w:t>
      </w:r>
      <w:r w:rsidRPr="006C4219">
        <w:rPr>
          <w:rFonts w:hAnsi="Times New Roman" w:ascii="Times New Roman"/>
          <w:b/>
          <w:sz w:val="24"/>
        </w:rPr>
        <w:t xml:space="preserve"> UPRAVITELJA O TIJEKU </w:t>
      </w:r>
      <w:r w:rsidRPr="006C4219">
        <w:rPr>
          <w:rFonts w:hAnsi="Times New Roman" w:ascii="Times New Roman"/>
          <w:b/>
          <w:sz w:val="24"/>
          <w:szCs w:val="24"/>
        </w:rPr>
        <w:t>STEČAJNOGA</w:t>
      </w:r>
      <w:r w:rsidRPr="006C4219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1671EED7" w:rsidRDefault="000E1F39" w:rsidP="000E1F39" w:rsidR="000E1F39" w:rsidRPr="006C4219">
      <w:pPr>
        <w:jc w:val="center"/>
        <w:rPr>
          <w:rFonts w:hAnsi="Times New Roman" w:ascii="Times New Roman"/>
          <w:sz w:val="24"/>
        </w:rPr>
      </w:pPr>
    </w:p>
    <w:p w14:textId="1E8046C6" w14:paraId="2BE468B4"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6C4219">
        <w:rPr>
          <w:rFonts w:hAnsi="Times New Roman" w:ascii="Times New Roman"/>
          <w:sz w:val="24"/>
          <w:szCs w:val="24"/>
        </w:rPr>
        <w:t>Nadle</w:t>
      </w:r>
      <w:r w:rsidRPr="006C4219">
        <w:rPr>
          <w:rFonts w:hAnsi="Times New Roman" w:ascii="Times New Roman"/>
          <w:sz w:val="24"/>
        </w:rPr>
        <w:t>ž</w:t>
      </w:r>
      <w:r w:rsidRPr="006C4219">
        <w:rPr>
          <w:rFonts w:hAnsi="Times New Roman" w:ascii="Times New Roman"/>
          <w:sz w:val="24"/>
          <w:szCs w:val="24"/>
        </w:rPr>
        <w:t>ni</w:t>
      </w:r>
      <w:r w:rsidRPr="006C4219">
        <w:rPr>
          <w:rFonts w:hAnsi="Times New Roman" w:ascii="Times New Roman"/>
          <w:sz w:val="24"/>
        </w:rPr>
        <w:t xml:space="preserve"> </w:t>
      </w:r>
      <w:r w:rsidRPr="006C4219">
        <w:rPr>
          <w:rFonts w:hAnsi="Times New Roman" w:ascii="Times New Roman"/>
          <w:sz w:val="24"/>
          <w:szCs w:val="24"/>
        </w:rPr>
        <w:t>trgova</w:t>
      </w:r>
      <w:r w:rsidRPr="006C4219">
        <w:rPr>
          <w:rFonts w:hAnsi="Times New Roman" w:ascii="Times New Roman"/>
          <w:sz w:val="24"/>
        </w:rPr>
        <w:t>č</w:t>
      </w:r>
      <w:r w:rsidRPr="006C4219">
        <w:rPr>
          <w:rFonts w:hAnsi="Times New Roman" w:ascii="Times New Roman"/>
          <w:sz w:val="24"/>
          <w:szCs w:val="24"/>
        </w:rPr>
        <w:t>ki</w:t>
      </w:r>
      <w:r w:rsidRPr="006C4219">
        <w:rPr>
          <w:rFonts w:hAnsi="Times New Roman" w:ascii="Times New Roman"/>
          <w:sz w:val="24"/>
        </w:rPr>
        <w:t xml:space="preserve"> </w:t>
      </w:r>
      <w:r w:rsidRPr="006C4219">
        <w:rPr>
          <w:rFonts w:hAnsi="Times New Roman" w:ascii="Times New Roman"/>
          <w:sz w:val="24"/>
          <w:szCs w:val="24"/>
        </w:rPr>
        <w:t>sud</w:t>
      </w:r>
      <w:r w:rsidRPr="006C4219">
        <w:rPr>
          <w:rFonts w:hAnsi="Times New Roman" w:ascii="Times New Roman"/>
          <w:sz w:val="24"/>
        </w:rPr>
        <w:t xml:space="preserve"> </w:t>
      </w:r>
      <w:r w:rsidR="00CA18B2" w:rsidRPr="006C4219">
        <w:rPr>
          <w:rFonts w:hAnsi="Times New Roman" w:ascii="Times New Roman"/>
          <w:sz w:val="24"/>
        </w:rPr>
        <w:t xml:space="preserve">u </w:t>
      </w:r>
      <w:r w:rsidR="0070207B" w:rsidRPr="006C4219">
        <w:rPr>
          <w:rFonts w:hAnsi="Times New Roman" w:ascii="Times New Roman"/>
          <w:sz w:val="24"/>
        </w:rPr>
        <w:t>Varaždinu</w:t>
      </w:r>
    </w:p>
    <w:p w14:textId="02F14DC9" w14:paraId="74918203"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Poslovni broj spisa </w:t>
      </w:r>
      <w:r w:rsidR="004A188F" w:rsidRPr="004A188F">
        <w:rPr>
          <w:rFonts w:hAnsi="Times New Roman" w:ascii="Times New Roman"/>
          <w:sz w:val="24"/>
          <w:szCs w:val="24"/>
        </w:rPr>
        <w:t>St-481/15</w:t>
      </w:r>
    </w:p>
    <w:p w14:textId="77A10F4E" w14:paraId="575C025E" w:rsidRDefault="004A188F" w:rsidP="004A188F" w:rsidR="0070207B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88F">
        <w:rPr>
          <w:rFonts w:hAnsi="Times New Roman" w:ascii="Times New Roman"/>
          <w:sz w:val="24"/>
          <w:szCs w:val="24"/>
        </w:rPr>
        <w:t>ARISTOTEL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A188F">
        <w:rPr>
          <w:rFonts w:hAnsi="Times New Roman" w:ascii="Times New Roman"/>
          <w:sz w:val="24"/>
          <w:szCs w:val="24"/>
        </w:rPr>
        <w:t>Ulica Josipa Kozarca 16, Varaždin</w:t>
      </w:r>
      <w:r>
        <w:rPr>
          <w:rFonts w:hAnsi="Times New Roman" w:ascii="Times New Roman"/>
          <w:sz w:val="24"/>
          <w:szCs w:val="24"/>
        </w:rPr>
        <w:t>,</w:t>
      </w:r>
      <w:r w:rsidRPr="004A188F">
        <w:rPr>
          <w:rFonts w:hAnsi="Times New Roman" w:ascii="Times New Roman"/>
          <w:sz w:val="24"/>
          <w:szCs w:val="24"/>
        </w:rPr>
        <w:t xml:space="preserve"> OIB: 18247391562</w:t>
      </w:r>
    </w:p>
    <w:p w14:textId="77777777" w14:paraId="7E1E5F74" w:rsidRDefault="000E1F39" w:rsidP="00C20238" w:rsidR="000E1F39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2C070311" w14:paraId="405ED8AA"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DB2D56">
        <w:rPr>
          <w:rFonts w:hAnsi="Times New Roman" w:ascii="Times New Roman"/>
          <w:sz w:val="24"/>
          <w:szCs w:val="24"/>
        </w:rPr>
        <w:t>OD 01</w:t>
      </w:r>
      <w:r w:rsidR="0070207B" w:rsidRPr="006C4219">
        <w:rPr>
          <w:rFonts w:hAnsi="Times New Roman" w:ascii="Times New Roman"/>
          <w:sz w:val="24"/>
          <w:szCs w:val="24"/>
        </w:rPr>
        <w:t>.</w:t>
      </w:r>
      <w:r w:rsidR="00B94227">
        <w:rPr>
          <w:rFonts w:hAnsi="Times New Roman" w:ascii="Times New Roman"/>
          <w:sz w:val="24"/>
          <w:szCs w:val="24"/>
        </w:rPr>
        <w:t>travnja</w:t>
      </w:r>
      <w:r w:rsidR="000E0009">
        <w:rPr>
          <w:rFonts w:hAnsi="Times New Roman" w:ascii="Times New Roman"/>
          <w:sz w:val="24"/>
          <w:szCs w:val="24"/>
        </w:rPr>
        <w:t xml:space="preserve"> 2017</w:t>
      </w:r>
      <w:r w:rsidR="00DB2D56">
        <w:rPr>
          <w:rFonts w:hAnsi="Times New Roman" w:ascii="Times New Roman"/>
          <w:sz w:val="24"/>
          <w:szCs w:val="24"/>
        </w:rPr>
        <w:t xml:space="preserve">  DO 31</w:t>
      </w:r>
      <w:r w:rsidR="00CA18B2" w:rsidRPr="006C4219">
        <w:rPr>
          <w:rFonts w:hAnsi="Times New Roman" w:ascii="Times New Roman"/>
          <w:sz w:val="24"/>
          <w:szCs w:val="24"/>
        </w:rPr>
        <w:t xml:space="preserve">. </w:t>
      </w:r>
      <w:r w:rsidR="00B94227">
        <w:rPr>
          <w:rFonts w:hAnsi="Times New Roman" w:ascii="Times New Roman"/>
          <w:sz w:val="24"/>
          <w:szCs w:val="24"/>
        </w:rPr>
        <w:t>srpnja</w:t>
      </w:r>
      <w:r w:rsidR="000E0009">
        <w:rPr>
          <w:rFonts w:hAnsi="Times New Roman" w:ascii="Times New Roman"/>
          <w:sz w:val="24"/>
          <w:szCs w:val="24"/>
        </w:rPr>
        <w:t xml:space="preserve"> 2017</w:t>
      </w:r>
    </w:p>
    <w:p w14:textId="60D8157E" w14:paraId="5E86E96D" w:rsidRDefault="009F2C1B" w:rsidP="00E22491" w:rsidR="00996C89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izvještajnom razdoblju je nastavljeno utvrđivanje imovine, nekretnina i</w:t>
      </w:r>
      <w:r w:rsidR="0048558B">
        <w:rPr>
          <w:rFonts w:hAnsi="Times New Roman" w:ascii="Times New Roman"/>
          <w:sz w:val="24"/>
          <w:szCs w:val="24"/>
        </w:rPr>
        <w:t xml:space="preserve"> pokretnina, stečajnog dužnika.</w:t>
      </w:r>
      <w:r w:rsidR="00970A45">
        <w:rPr>
          <w:rFonts w:hAnsi="Times New Roman" w:ascii="Times New Roman"/>
          <w:sz w:val="24"/>
          <w:szCs w:val="24"/>
        </w:rPr>
        <w:t xml:space="preserve"> </w:t>
      </w:r>
    </w:p>
    <w:p w14:textId="5CBD7F27" w14:paraId="5CE0D06E" w:rsidRDefault="004A0CD2" w:rsidP="004A0CD2" w:rsidR="00196950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Zaprimljeni su podaci od Općinskih sudova o nekretninama u vlasništvu stečajnog dužnika. </w:t>
      </w:r>
      <w:r w:rsidR="000008F7">
        <w:rPr>
          <w:rFonts w:hAnsi="Times New Roman" w:ascii="Times New Roman"/>
          <w:sz w:val="24"/>
          <w:szCs w:val="24"/>
        </w:rPr>
        <w:t>Međutim ni</w:t>
      </w:r>
      <w:r w:rsidR="00067D09">
        <w:rPr>
          <w:rFonts w:hAnsi="Times New Roman" w:ascii="Times New Roman"/>
          <w:sz w:val="24"/>
          <w:szCs w:val="24"/>
        </w:rPr>
        <w:t>su dobiveni podaci o nekretnina</w:t>
      </w:r>
      <w:r w:rsidR="000008F7">
        <w:rPr>
          <w:rFonts w:hAnsi="Times New Roman" w:ascii="Times New Roman"/>
          <w:sz w:val="24"/>
          <w:szCs w:val="24"/>
        </w:rPr>
        <w:t>ma koje se vode u</w:t>
      </w:r>
      <w:r w:rsidR="00067D09">
        <w:rPr>
          <w:rFonts w:hAnsi="Times New Roman" w:ascii="Times New Roman"/>
          <w:sz w:val="24"/>
          <w:szCs w:val="24"/>
        </w:rPr>
        <w:t xml:space="preserve"> Knjigama položenih</w:t>
      </w:r>
      <w:r w:rsidR="000008F7">
        <w:rPr>
          <w:rFonts w:hAnsi="Times New Roman" w:ascii="Times New Roman"/>
          <w:sz w:val="24"/>
          <w:szCs w:val="24"/>
        </w:rPr>
        <w:t xml:space="preserve"> ugovora, te će se nastaviti s prikupljanjem podataka. </w:t>
      </w:r>
    </w:p>
    <w:p w14:textId="10CA5443" w14:paraId="240D7ED1" w:rsidRDefault="00B94227" w:rsidP="004A0CD2" w:rsidR="00B94227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76BF5">
        <w:rPr>
          <w:rFonts w:hAnsi="Times New Roman" w:ascii="Times New Roman"/>
          <w:sz w:val="24"/>
          <w:szCs w:val="24"/>
        </w:rPr>
        <w:t>Dana 05.srpnja 2017.godine je održana skupština vjerovnika na kojoj su donesene slijedeće odluke:</w:t>
      </w:r>
    </w:p>
    <w:p w14:textId="77777777" w14:paraId="3D0F5586" w:rsidRDefault="00376BF5" w:rsidP="00376BF5" w:rsidR="00376BF5" w:rsidRPr="00376BF5">
      <w:pPr>
        <w:numPr>
          <w:ilvl w:val="0"/>
          <w:numId w:val="4"/>
        </w:numPr>
        <w:spacing w:lineRule="auto" w:line="360"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376BF5">
        <w:rPr>
          <w:rFonts w:hAnsi="Times New Roman" w:ascii="Times New Roman"/>
          <w:sz w:val="24"/>
          <w:szCs w:val="24"/>
        </w:rPr>
        <w:t xml:space="preserve">Odobrava se izdavanje odvjetniku punomoći za zastupanje u sudskim postupcima u kojima je stečajni dužnik stranka. </w:t>
      </w:r>
    </w:p>
    <w:p w14:textId="08BD80C4" w14:paraId="618E3202" w:rsidRDefault="00376BF5" w:rsidP="00376BF5" w:rsidR="00376BF5" w:rsidRPr="00376BF5">
      <w:pPr>
        <w:numPr>
          <w:ilvl w:val="0"/>
          <w:numId w:val="4"/>
        </w:numPr>
        <w:spacing w:lineRule="auto" w:line="360"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376BF5">
        <w:rPr>
          <w:rFonts w:hAnsi="Times New Roman" w:ascii="Times New Roman"/>
          <w:sz w:val="24"/>
          <w:szCs w:val="24"/>
        </w:rPr>
        <w:t xml:space="preserve">Provest će se procjena nekretnina na kojima nije evidentirana zabrana otuđenja. </w:t>
      </w:r>
    </w:p>
    <w:p w14:textId="2C4A332B" w14:paraId="46EE1BE3" w:rsidRDefault="00376BF5" w:rsidP="00376BF5" w:rsidR="00376BF5" w:rsidRPr="00376BF5">
      <w:pPr>
        <w:numPr>
          <w:ilvl w:val="0"/>
          <w:numId w:val="4"/>
        </w:numPr>
        <w:spacing w:lineRule="auto" w:line="360"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376BF5">
        <w:rPr>
          <w:rFonts w:hAnsi="Times New Roman" w:ascii="Times New Roman"/>
          <w:sz w:val="24"/>
          <w:szCs w:val="24"/>
        </w:rPr>
        <w:t>Nekretnine koje nisu opterećene zabranom otuđenja te razlučnim pravima trećih osoba</w:t>
      </w:r>
      <w:r w:rsidR="00BD7DA9">
        <w:rPr>
          <w:rFonts w:hAnsi="Times New Roman" w:ascii="Times New Roman"/>
          <w:sz w:val="24"/>
          <w:szCs w:val="24"/>
        </w:rPr>
        <w:t>,</w:t>
      </w:r>
      <w:r w:rsidRPr="00376BF5">
        <w:rPr>
          <w:rFonts w:hAnsi="Times New Roman" w:ascii="Times New Roman"/>
          <w:sz w:val="24"/>
          <w:szCs w:val="24"/>
        </w:rPr>
        <w:t xml:space="preserve"> prodat će se neposrednom pogodbom najpovoljnijem ponuđaču, a nakon provedenog postupka prikupljanja ponuda. U svakom sljedećem krugu prikupljanja ponuda cijena nekretnina smanjit će se za 20%.</w:t>
      </w:r>
    </w:p>
    <w:p w14:textId="77777777" w14:paraId="37B0AE47" w:rsidRDefault="00376BF5" w:rsidP="00376BF5" w:rsidR="00376BF5" w:rsidRPr="00376BF5">
      <w:pPr>
        <w:numPr>
          <w:ilvl w:val="0"/>
          <w:numId w:val="4"/>
        </w:numPr>
        <w:spacing w:lineRule="auto" w:line="360"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376BF5">
        <w:rPr>
          <w:rFonts w:hAnsi="Times New Roman" w:ascii="Times New Roman"/>
          <w:sz w:val="24"/>
          <w:szCs w:val="24"/>
        </w:rPr>
        <w:t xml:space="preserve">Pokretnine dužnika neće se procjenjivati po vještaku te će se prodati neposrednom pogodbom najpovoljnijem ponuđaču nakon provedenog postupka prikupljanja ponuda. </w:t>
      </w:r>
    </w:p>
    <w:p w14:textId="77777777" w14:paraId="2CCFF387" w:rsidRDefault="00376BF5" w:rsidP="00376BF5" w:rsidR="00376BF5">
      <w:pPr>
        <w:spacing w:lineRule="auto" w:line="360" w:after="0"/>
        <w:ind w:left="357"/>
        <w:jc w:val="both"/>
        <w:rPr>
          <w:rFonts w:hAnsi="Times New Roman" w:ascii="Times New Roman"/>
          <w:sz w:val="24"/>
          <w:szCs w:val="24"/>
        </w:rPr>
      </w:pPr>
    </w:p>
    <w:p w14:textId="3B40576E" w14:paraId="53D71F67" w:rsidRDefault="00376BF5" w:rsidP="00376BF5" w:rsidR="00376BF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Izrađene su procjene nekretnina sukladno odluci skupštine, te je </w:t>
      </w:r>
      <w:r w:rsidRPr="00376BF5">
        <w:rPr>
          <w:rFonts w:hAnsi="Times New Roman" w:ascii="Times New Roman"/>
          <w:sz w:val="24"/>
          <w:szCs w:val="24"/>
        </w:rPr>
        <w:t>oglas</w:t>
      </w:r>
      <w:r w:rsidR="006433DF">
        <w:rPr>
          <w:rFonts w:hAnsi="Times New Roman" w:ascii="Times New Roman"/>
          <w:sz w:val="24"/>
          <w:szCs w:val="24"/>
        </w:rPr>
        <w:t xml:space="preserve"> o prodaji nekretnina</w:t>
      </w:r>
      <w:r w:rsidRPr="00376BF5">
        <w:rPr>
          <w:rFonts w:hAnsi="Times New Roman" w:ascii="Times New Roman"/>
          <w:sz w:val="24"/>
          <w:szCs w:val="24"/>
        </w:rPr>
        <w:t xml:space="preserve"> objavljen dana 15. srpnja 2017</w:t>
      </w:r>
      <w:r>
        <w:rPr>
          <w:rFonts w:hAnsi="Times New Roman" w:ascii="Times New Roman"/>
          <w:sz w:val="24"/>
          <w:szCs w:val="24"/>
        </w:rPr>
        <w:t xml:space="preserve"> </w:t>
      </w:r>
      <w:r w:rsidRPr="00376BF5">
        <w:rPr>
          <w:rFonts w:hAnsi="Times New Roman" w:ascii="Times New Roman"/>
          <w:sz w:val="24"/>
          <w:szCs w:val="24"/>
        </w:rPr>
        <w:t xml:space="preserve">godine na web stranicama Visokog trgovačkog suda Republike Hrvatske, sudačke mreže, te web stranici Financijske agencije, objava prodaje nekretnina u okviru stečajnog postupka. </w:t>
      </w:r>
      <w:r>
        <w:rPr>
          <w:rFonts w:hAnsi="Times New Roman" w:ascii="Times New Roman"/>
          <w:sz w:val="24"/>
          <w:szCs w:val="24"/>
        </w:rPr>
        <w:t>Na objavljeni oglas je prispjela jedna ponuda za nekretnine upisane kod Općinskog suda u Bjelovaru, zemljišno knjižni odjel Križevci, k.o. Čvrstec:</w:t>
      </w:r>
    </w:p>
    <w:p w14:textId="77777777" w14:paraId="2CDCFA1C" w:rsidRDefault="00376BF5" w:rsidP="00376BF5" w:rsidR="00376BF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3473CCEE" w:rsidRDefault="00376BF5" w:rsidP="00376BF5" w:rsidR="00376BF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367"/>
        <w:jc w:val="center"/>
        <w:tblLook w:val="04A0" w:noVBand="1" w:noHBand="0" w:lastColumn="0" w:firstColumn="1" w:lastRow="0" w:firstRow="1"/>
      </w:tblPr>
      <w:tblGrid>
        <w:gridCol w:w="1336"/>
        <w:gridCol w:w="1928"/>
        <w:gridCol w:w="1077"/>
        <w:gridCol w:w="5026"/>
      </w:tblGrid>
      <w:tr w14:textId="77777777" w14:paraId="0F719B1C" w:rsidTr="00CA7C9E" w:rsidR="00376BF5" w:rsidRPr="00ED0B52">
        <w:trPr>
          <w:trHeight w:val="557"/>
          <w:jc w:val="center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EDC861C" w:rsidRDefault="00376BF5" w:rsidP="00CA7C9E" w:rsidR="00376BF5" w:rsidRPr="00ED0B52">
            <w:pPr>
              <w:spacing w:lineRule="auto" w:line="36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D0B52">
              <w:rPr>
                <w:rFonts w:hAnsi="Times New Roman" w:ascii="Times New Roman"/>
                <w:b/>
                <w:bCs/>
                <w:sz w:val="24"/>
                <w:szCs w:val="24"/>
              </w:rPr>
              <w:t>zk.čest.br.</w:t>
            </w:r>
          </w:p>
        </w:tc>
        <w:tc>
          <w:tcPr>
            <w:tcW w:type="dxa" w:w="1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D11E7B7" w:rsidRDefault="00376BF5" w:rsidP="00CA7C9E" w:rsidR="00376BF5" w:rsidRPr="00ED0B52">
            <w:pPr>
              <w:spacing w:lineRule="auto" w:line="36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D0B52">
              <w:rPr>
                <w:rFonts w:hAnsi="Times New Roman" w:ascii="Times New Roman"/>
                <w:b/>
                <w:bCs/>
                <w:sz w:val="24"/>
                <w:szCs w:val="24"/>
              </w:rPr>
              <w:t>površina (čhv)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2F347F2" w:rsidRDefault="00376BF5" w:rsidP="00CA7C9E" w:rsidR="00376BF5" w:rsidRPr="00ED0B52">
            <w:pPr>
              <w:spacing w:lineRule="auto" w:line="36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D0B52">
              <w:rPr>
                <w:rFonts w:hAnsi="Times New Roman" w:ascii="Times New Roman"/>
                <w:b/>
                <w:bCs/>
                <w:sz w:val="24"/>
                <w:szCs w:val="24"/>
              </w:rPr>
              <w:t>zk.ul.br.</w:t>
            </w:r>
          </w:p>
        </w:tc>
        <w:tc>
          <w:tcPr>
            <w:tcW w:type="dxa" w:w="5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A1C017B" w:rsidRDefault="00376BF5" w:rsidP="00CA7C9E" w:rsidR="00376BF5" w:rsidRPr="00ED0B52">
            <w:pPr>
              <w:spacing w:lineRule="auto" w:line="360"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D0B52">
              <w:rPr>
                <w:rFonts w:hAnsi="Times New Roman" w:ascii="Times New Roman"/>
                <w:b/>
                <w:bCs/>
                <w:sz w:val="24"/>
                <w:szCs w:val="24"/>
              </w:rPr>
              <w:t>Suvlasnički udio ARISTOTEL d.o.o. u stečaju</w:t>
            </w:r>
          </w:p>
        </w:tc>
      </w:tr>
      <w:tr w14:textId="77777777" w14:paraId="56AE4610" w:rsidTr="00CA7C9E" w:rsidR="00376BF5" w:rsidRPr="00ED0B52">
        <w:trPr>
          <w:trHeight w:val="320"/>
          <w:jc w:val="center"/>
        </w:trPr>
        <w:tc>
          <w:tcPr>
            <w:tcW w:type="dxa" w:w="1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584955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4810</w:t>
            </w:r>
          </w:p>
        </w:tc>
        <w:tc>
          <w:tcPr>
            <w:tcW w:type="dxa" w:w="1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01F249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444</w:t>
            </w:r>
          </w:p>
        </w:tc>
        <w:tc>
          <w:tcPr>
            <w:tcW w:type="dxa" w:w="107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7B89B08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2898</w:t>
            </w:r>
          </w:p>
        </w:tc>
        <w:tc>
          <w:tcPr>
            <w:tcW w:type="dxa" w:w="5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206ACE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1/1</w:t>
            </w:r>
          </w:p>
        </w:tc>
      </w:tr>
      <w:tr w14:textId="77777777" w14:paraId="495376D6" w:rsidTr="00CA7C9E" w:rsidR="00376BF5" w:rsidRPr="00ED0B52">
        <w:trPr>
          <w:trHeight w:val="320"/>
          <w:jc w:val="center"/>
        </w:trPr>
        <w:tc>
          <w:tcPr>
            <w:tcW w:type="dxa" w:w="1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6C2BCDC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5040/2</w:t>
            </w:r>
          </w:p>
        </w:tc>
        <w:tc>
          <w:tcPr>
            <w:tcW w:type="dxa" w:w="1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D43717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236</w:t>
            </w:r>
          </w:p>
        </w:tc>
        <w:tc>
          <w:tcPr>
            <w:tcW w:type="dxa" w:w="107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35227E1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D090E5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1/1</w:t>
            </w:r>
          </w:p>
        </w:tc>
      </w:tr>
      <w:tr w14:textId="77777777" w14:paraId="5F1018A6" w:rsidTr="00CA7C9E" w:rsidR="00376BF5" w:rsidRPr="00ED0B52">
        <w:trPr>
          <w:trHeight w:val="320"/>
          <w:jc w:val="center"/>
        </w:trPr>
        <w:tc>
          <w:tcPr>
            <w:tcW w:type="dxa" w:w="1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02BAD3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5147</w:t>
            </w:r>
          </w:p>
        </w:tc>
        <w:tc>
          <w:tcPr>
            <w:tcW w:type="dxa" w:w="1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C5E447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670</w:t>
            </w:r>
          </w:p>
        </w:tc>
        <w:tc>
          <w:tcPr>
            <w:tcW w:type="dxa" w:w="107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BD35768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CCDB91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1/1</w:t>
            </w:r>
          </w:p>
        </w:tc>
      </w:tr>
      <w:tr w14:textId="77777777" w14:paraId="5F2DEC3C" w:rsidTr="00CA7C9E" w:rsidR="00376BF5" w:rsidRPr="00ED0B52">
        <w:trPr>
          <w:trHeight w:val="320"/>
          <w:jc w:val="center"/>
        </w:trPr>
        <w:tc>
          <w:tcPr>
            <w:tcW w:type="dxa" w:w="1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8E8362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5104/2</w:t>
            </w:r>
          </w:p>
        </w:tc>
        <w:tc>
          <w:tcPr>
            <w:tcW w:type="dxa" w:w="1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52E95F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311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CF9FC6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1531</w:t>
            </w:r>
          </w:p>
        </w:tc>
        <w:tc>
          <w:tcPr>
            <w:tcW w:type="dxa" w:w="5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316CF7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1/1</w:t>
            </w:r>
          </w:p>
        </w:tc>
      </w:tr>
      <w:tr w14:textId="77777777" w14:paraId="2F639AA5" w:rsidTr="00CA7C9E" w:rsidR="00376BF5" w:rsidRPr="00ED0B52">
        <w:trPr>
          <w:trHeight w:val="320"/>
          <w:jc w:val="center"/>
        </w:trPr>
        <w:tc>
          <w:tcPr>
            <w:tcW w:type="dxa" w:w="1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CCB5F3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5043</w:t>
            </w:r>
          </w:p>
        </w:tc>
        <w:tc>
          <w:tcPr>
            <w:tcW w:type="dxa" w:w="1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6D2AA7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0A40C7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1239</w:t>
            </w:r>
          </w:p>
        </w:tc>
        <w:tc>
          <w:tcPr>
            <w:tcW w:type="dxa" w:w="5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63F2B9" w:rsidRDefault="00376BF5" w:rsidP="00CA7C9E" w:rsidR="00376BF5" w:rsidRPr="00ED0B52">
            <w:pPr>
              <w:spacing w:lineRule="auto" w:line="36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0B52">
              <w:rPr>
                <w:rFonts w:hAnsi="Times New Roman" w:ascii="Times New Roman"/>
                <w:sz w:val="24"/>
                <w:szCs w:val="24"/>
              </w:rPr>
              <w:t>1/2</w:t>
            </w:r>
          </w:p>
        </w:tc>
      </w:tr>
    </w:tbl>
    <w:p w14:textId="559C774F" w14:paraId="772D649C" w:rsidRDefault="00376BF5" w:rsidP="00376BF5" w:rsidR="00376BF5" w:rsidRPr="00376BF5">
      <w:pPr>
        <w:spacing w:lineRule="auto" w:line="360" w:after="0"/>
        <w:ind w:firstLine="351" w:left="357"/>
        <w:jc w:val="both"/>
        <w:rPr>
          <w:rFonts w:hAnsi="Times New Roman" w:ascii="Times New Roman"/>
          <w:sz w:val="24"/>
          <w:szCs w:val="24"/>
        </w:rPr>
      </w:pPr>
    </w:p>
    <w:p w14:textId="23530560" w14:paraId="2301A2AC" w:rsidRDefault="006433DF" w:rsidP="00BD7DA9" w:rsidR="00376BF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Objavljen je i oglas o prodaji pokretnina stečajnog dužnika koje čini vozilo </w:t>
      </w:r>
      <w:r w:rsidRPr="006433DF">
        <w:rPr>
          <w:rFonts w:hAnsi="Times New Roman" w:ascii="Times New Roman"/>
          <w:sz w:val="24"/>
          <w:szCs w:val="24"/>
        </w:rPr>
        <w:t>Opel Astra, broj šasije W0L0TFF19WS211071, godina proizvodnje 1998</w:t>
      </w:r>
      <w:r>
        <w:rPr>
          <w:rFonts w:hAnsi="Times New Roman" w:ascii="Times New Roman"/>
          <w:sz w:val="24"/>
          <w:szCs w:val="24"/>
        </w:rPr>
        <w:t xml:space="preserve">, za kojeg nije bilo zainteresiranih kupaca. </w:t>
      </w:r>
    </w:p>
    <w:p w14:textId="77777777" w14:paraId="22B7F9FA" w:rsidRDefault="00894943" w:rsidP="00BD7DA9" w:rsidR="00BD7DA9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nastavku izvješća daje se prikaz priljeva i odljeva na žiro račun stečajnog dužnika</w:t>
      </w:r>
      <w:r w:rsidR="00A3232E">
        <w:rPr>
          <w:rFonts w:hAnsi="Times New Roman" w:ascii="Times New Roman"/>
          <w:sz w:val="24"/>
          <w:szCs w:val="24"/>
        </w:rPr>
        <w:t xml:space="preserve"> u izvještajnom razdoblju</w:t>
      </w:r>
      <w:r>
        <w:rPr>
          <w:rFonts w:hAnsi="Times New Roman" w:ascii="Times New Roman"/>
          <w:sz w:val="24"/>
          <w:szCs w:val="24"/>
        </w:rPr>
        <w:t xml:space="preserve">.  </w:t>
      </w:r>
    </w:p>
    <w:p w14:textId="77777777" w14:paraId="4BF46B59" w:rsidRDefault="00BD7DA9" w:rsidP="00BD7DA9" w:rsidR="00BD7DA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15"/>
        <w:tblInd w:type="dxa" w:w="113"/>
        <w:tblLayout w:type="fixed"/>
        <w:tblLook w:val="04A0" w:noVBand="1" w:noHBand="0" w:lastColumn="0" w:firstColumn="1" w:lastRow="0" w:firstRow="1"/>
      </w:tblPr>
      <w:tblGrid>
        <w:gridCol w:w="3262"/>
        <w:gridCol w:w="1293"/>
        <w:gridCol w:w="1136"/>
        <w:gridCol w:w="1136"/>
        <w:gridCol w:w="1136"/>
        <w:gridCol w:w="1252"/>
      </w:tblGrid>
      <w:tr w14:textId="77777777" w14:paraId="2B075D83" w:rsidTr="00BD7DA9" w:rsidR="00BD7DA9" w:rsidRPr="00BD7DA9">
        <w:trPr>
          <w:trHeight w:val="300"/>
        </w:trPr>
        <w:tc>
          <w:tcPr>
            <w:tcW w:type="dxa" w:w="32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45D11E5F" w14:paraId="38ACDCDB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NA DAN </w:t>
            </w: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31.03.2017</w:t>
            </w:r>
          </w:p>
        </w:tc>
        <w:tc>
          <w:tcPr>
            <w:tcW w:type="dxa" w:w="12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A19CF1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50EAC29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EF55DF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EBE0F98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69344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  <w:tr w14:textId="77777777" w14:paraId="4B4E1DED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9B3CA3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720F15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30/04/17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B9789D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31/05/17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54ECAA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30/06/17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07F021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31/07/17</w:t>
            </w:r>
          </w:p>
        </w:tc>
        <w:tc>
          <w:tcPr>
            <w:tcW w:type="dxa" w:w="1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6DAE005" w14:paraId="3E93E893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</w:t>
            </w: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PNO</w:t>
            </w:r>
          </w:p>
        </w:tc>
      </w:tr>
      <w:tr w14:textId="77777777" w14:paraId="6CD4B21A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DEF4BA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5F3F11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032B31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9CE399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D43489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F017FA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051F80A9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C178F2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Jamčevine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49AC2A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5E8F5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ADCC6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87766B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1.840,00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D6A908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1.840,00</w:t>
            </w:r>
          </w:p>
        </w:tc>
      </w:tr>
      <w:tr w14:textId="77777777" w14:paraId="494DDEC5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978453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Ovrha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BC2F14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6704AE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1.036,50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2B6F10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249,58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508936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ACB2A3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1.286,08</w:t>
            </w:r>
          </w:p>
        </w:tc>
      </w:tr>
      <w:tr w14:textId="77777777" w14:paraId="24CD340F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681750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Pozajmica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53398B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10.860,00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D36F66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2.200,00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65771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96A1CB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1.000,00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C9CD13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14.060,00</w:t>
            </w:r>
          </w:p>
        </w:tc>
      </w:tr>
      <w:tr w14:textId="77777777" w14:paraId="08106076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52FB56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8114EA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10.860,00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0C4CD2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3.236,50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EBD8C6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249,58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E7FE84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2.840,00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1BFEF1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17.186,08</w:t>
            </w:r>
          </w:p>
        </w:tc>
      </w:tr>
      <w:tr w14:textId="77777777" w14:paraId="29ED07D7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513A8C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400918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A9977C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2571FA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924D0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A1CAC8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539A16A7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528AE4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A700C1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D4C13C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05DB7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C10E57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4FFC97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81,50</w:t>
            </w:r>
          </w:p>
        </w:tc>
      </w:tr>
      <w:tr w14:textId="77777777" w14:paraId="0CAE88A2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63F0CA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195357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79,96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9F2844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D8959D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74,20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F08ADD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98,90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0C3087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326,06</w:t>
            </w:r>
          </w:p>
        </w:tc>
      </w:tr>
      <w:tr w14:textId="77777777" w14:paraId="0B52981B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BC5D4F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Sudski troškovi i pristojbe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546ADA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2.820,00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940E27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1.232,00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EFC9A8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15,63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18038E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4D2A09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4.067,63</w:t>
            </w:r>
          </w:p>
        </w:tc>
      </w:tr>
      <w:tr w14:textId="77777777" w14:paraId="3172BFAA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A1E872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Uredski materijal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5F56CD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91B3D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AD0FE0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46FD3C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6DC02F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</w:tr>
      <w:tr w14:textId="77777777" w14:paraId="65181026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2FA883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607591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250,28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8B1C8F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109,58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D36E7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41C73C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205,54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853A3C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565,40</w:t>
            </w:r>
          </w:p>
        </w:tc>
      </w:tr>
      <w:tr w14:textId="77777777" w14:paraId="230D9769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30617C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Komunalne usluge (voda i odvodnja)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18D087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495,27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0495E6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490,15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F75DA3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1.386,60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D02230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569,24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BC5B76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2.941,26</w:t>
            </w:r>
          </w:p>
        </w:tc>
      </w:tr>
      <w:tr w14:textId="77777777" w14:paraId="171FC690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764CF1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72A36C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1.390,04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F45954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241,48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139EFD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52,70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C747F2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229,96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1FE84E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1.914,18</w:t>
            </w:r>
          </w:p>
        </w:tc>
      </w:tr>
      <w:tr w14:textId="77777777" w14:paraId="6A6A9B04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114E11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Zagrebački Holding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ECAE27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2.934,94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E1EF0C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9C9A3D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D6122B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83C6B3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2.934,94</w:t>
            </w:r>
          </w:p>
        </w:tc>
      </w:tr>
      <w:tr w14:textId="77777777" w14:paraId="0D98BD77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C9C811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Ovrhe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0CDEF5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1.125,67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D2525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ADBEAE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78E257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90083D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1.125,67</w:t>
            </w:r>
          </w:p>
        </w:tc>
      </w:tr>
      <w:tr w14:textId="77777777" w14:paraId="72EDEEDD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A945A4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pozajmica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E16786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4D7804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020081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DA208B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1F3982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1.500,00</w:t>
            </w:r>
          </w:p>
        </w:tc>
      </w:tr>
      <w:tr w14:textId="77777777" w14:paraId="4584B983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F18ECB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FFDAFC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10.596,16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80DC32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2.146,21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8C6486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1.529,13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F933FC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1.435,14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4C1315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15.706,64</w:t>
            </w:r>
          </w:p>
        </w:tc>
      </w:tr>
      <w:tr w14:textId="77777777" w14:paraId="1838D364" w:rsidTr="00BD7DA9" w:rsidR="00BD7DA9" w:rsidRPr="00BD7DA9">
        <w:trPr>
          <w:trHeight w:val="300"/>
        </w:trPr>
        <w:tc>
          <w:tcPr>
            <w:tcW w:type="dxa" w:w="32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CDA8DD" w:rsidRDefault="00BD7DA9" w:rsidP="00BD7DA9" w:rsidR="00BD7DA9" w:rsidRPr="00BD7DA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D3EAB1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263,84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DF8248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1.354,13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95F946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74,58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88A23C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1.479,44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C4AD4A" w:rsidRDefault="00BD7DA9" w:rsidP="00BD7DA9" w:rsidR="00BD7DA9" w:rsidRPr="00BD7D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BD7DA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1.479,44</w:t>
            </w:r>
          </w:p>
        </w:tc>
      </w:tr>
    </w:tbl>
    <w:p w14:textId="06FDA6CB" w14:paraId="6BF8505B" w:rsidRDefault="00894943" w:rsidP="00BD7DA9" w:rsidR="00FC01B7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14:textId="77777777" w14:paraId="4EC58597" w:rsidRDefault="00BD7DA9" w:rsidP="00C20238" w:rsidR="00BD7DA9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7777777" w14:paraId="024AF643" w:rsidRDefault="000D10F9" w:rsidP="00894943" w:rsidR="000D10F9">
      <w:pPr>
        <w:spacing w:lineRule="auto" w:line="360" w:after="0"/>
        <w:ind w:firstLine="708"/>
        <w:rPr>
          <w:rFonts w:hAnsi="Times New Roman" w:ascii="Times New Roman"/>
          <w:sz w:val="24"/>
          <w:szCs w:val="24"/>
        </w:rPr>
      </w:pPr>
    </w:p>
    <w:p w14:textId="70EA5401" w14:paraId="5535E08B" w:rsidRDefault="000526EE" w:rsidP="00894943" w:rsidR="000E1F39" w:rsidRPr="006C4219">
      <w:pPr>
        <w:spacing w:lineRule="auto" w:line="36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Dosadašnji troškovi podmireni su iz pozajmice stečajnog upravitelja. </w:t>
      </w:r>
    </w:p>
    <w:p w14:textId="77777777" w14:paraId="6A681109" w:rsidRDefault="00894943" w:rsidP="00C20238" w:rsidR="00894943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7777777" w14:paraId="0EF405A6" w:rsidRDefault="000E1F39" w:rsidP="00C20238" w:rsidR="000E1F39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>II. STANJE STEČAJNE MASE</w:t>
      </w:r>
    </w:p>
    <w:p w14:textId="056897E4" w14:paraId="2A4B5115" w:rsidRDefault="000526EE" w:rsidP="00914BDF" w:rsidR="000E1F3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što je prethodno izneseno još je u tijeku postupak utvrđivanja imovine u vlasništvu stečajnog dužnika</w:t>
      </w:r>
      <w:r w:rsidR="00810A07" w:rsidRPr="006C4219">
        <w:rPr>
          <w:rFonts w:hAnsi="Times New Roman" w:ascii="Times New Roman"/>
          <w:sz w:val="24"/>
          <w:szCs w:val="24"/>
        </w:rPr>
        <w:t xml:space="preserve">.  </w:t>
      </w:r>
    </w:p>
    <w:p w14:textId="77777777" w14:paraId="35F1CA5F" w:rsidRDefault="000D10F9" w:rsidP="000D10F9" w:rsidR="000D10F9" w:rsidRPr="006C4219">
      <w:pPr>
        <w:spacing w:lineRule="auto" w:line="360" w:after="0"/>
        <w:ind w:left="720"/>
        <w:jc w:val="both"/>
        <w:rPr>
          <w:rFonts w:hAnsi="Times New Roman" w:ascii="Times New Roman"/>
          <w:sz w:val="24"/>
          <w:szCs w:val="24"/>
        </w:rPr>
      </w:pPr>
    </w:p>
    <w:p w14:textId="77777777" w14:paraId="5210DD74" w:rsidRDefault="000526EE" w:rsidP="00C20238" w:rsidR="000526EE" w:rsidRPr="006C4219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14:textId="77777777" w14:paraId="2C520EFB"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>III. RADNJE KOJE ĆE SE PODUZETI U NAREDNOM RAZDOBLJU</w:t>
      </w:r>
    </w:p>
    <w:p w14:textId="5A1D4921" w14:paraId="6C0C8CC5" w:rsidRDefault="005B616F" w:rsidP="00B5472E" w:rsidR="000526EE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U slijedećem razdoblju </w:t>
      </w:r>
      <w:r w:rsidR="00067D09">
        <w:rPr>
          <w:rFonts w:hAnsi="Times New Roman" w:ascii="Times New Roman"/>
          <w:sz w:val="24"/>
          <w:szCs w:val="24"/>
        </w:rPr>
        <w:t xml:space="preserve">i dalje će se pribavljati </w:t>
      </w:r>
      <w:r w:rsidR="000526EE">
        <w:rPr>
          <w:rFonts w:hAnsi="Times New Roman" w:ascii="Times New Roman"/>
          <w:sz w:val="24"/>
          <w:szCs w:val="24"/>
        </w:rPr>
        <w:t>podaci o nekretninama</w:t>
      </w:r>
      <w:r w:rsidR="00067D09">
        <w:rPr>
          <w:rFonts w:hAnsi="Times New Roman" w:ascii="Times New Roman"/>
          <w:sz w:val="24"/>
          <w:szCs w:val="24"/>
        </w:rPr>
        <w:t xml:space="preserve"> u vlasništvu stečajnog dužnika</w:t>
      </w:r>
      <w:r w:rsidR="000526EE">
        <w:rPr>
          <w:rFonts w:hAnsi="Times New Roman" w:ascii="Times New Roman"/>
          <w:sz w:val="24"/>
          <w:szCs w:val="24"/>
        </w:rPr>
        <w:t xml:space="preserve"> kako bi </w:t>
      </w:r>
      <w:r w:rsidR="000D10F9">
        <w:rPr>
          <w:rFonts w:hAnsi="Times New Roman" w:ascii="Times New Roman"/>
          <w:sz w:val="24"/>
          <w:szCs w:val="24"/>
        </w:rPr>
        <w:t xml:space="preserve">se </w:t>
      </w:r>
      <w:r w:rsidR="00914BDF">
        <w:rPr>
          <w:rFonts w:hAnsi="Times New Roman" w:ascii="Times New Roman"/>
          <w:sz w:val="24"/>
          <w:szCs w:val="24"/>
        </w:rPr>
        <w:t>mogla utvrditi stečajna masa, t</w:t>
      </w:r>
      <w:r w:rsidR="000D10F9">
        <w:rPr>
          <w:rFonts w:hAnsi="Times New Roman" w:ascii="Times New Roman"/>
          <w:sz w:val="24"/>
          <w:szCs w:val="24"/>
        </w:rPr>
        <w:t>e</w:t>
      </w:r>
      <w:r w:rsidR="00914BDF">
        <w:rPr>
          <w:rFonts w:hAnsi="Times New Roman" w:ascii="Times New Roman"/>
          <w:sz w:val="24"/>
          <w:szCs w:val="24"/>
        </w:rPr>
        <w:t xml:space="preserve"> </w:t>
      </w:r>
      <w:r w:rsidR="00BD7DA9">
        <w:rPr>
          <w:rFonts w:hAnsi="Times New Roman" w:ascii="Times New Roman"/>
          <w:sz w:val="24"/>
          <w:szCs w:val="24"/>
        </w:rPr>
        <w:t>oglašavati prodaja nekretnina i pokretnina u vlasništvu stečajnog dužnika</w:t>
      </w:r>
      <w:r w:rsidR="000D10F9">
        <w:rPr>
          <w:rFonts w:hAnsi="Times New Roman" w:ascii="Times New Roman"/>
          <w:sz w:val="24"/>
          <w:szCs w:val="24"/>
        </w:rPr>
        <w:t xml:space="preserve">. </w:t>
      </w:r>
      <w:r w:rsidR="000526EE">
        <w:rPr>
          <w:rFonts w:hAnsi="Times New Roman" w:ascii="Times New Roman"/>
          <w:sz w:val="24"/>
          <w:szCs w:val="24"/>
        </w:rPr>
        <w:t xml:space="preserve"> </w:t>
      </w:r>
    </w:p>
    <w:p w14:textId="6EC6B6F4" w14:paraId="3599C87F" w:rsidRDefault="00BD7DA9" w:rsidP="00B5472E" w:rsidR="00BD7D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Očekuje se donošenje rješenja o dosudi nekretnine za koju je prispjela ponuda, kako bi kupac uplatio kupovninu i dovršio se postupak njene prodaje. </w:t>
      </w:r>
    </w:p>
    <w:p w14:textId="77777777" w14:paraId="3BB852F2" w:rsidRDefault="000E1F39" w:rsidP="00C20238" w:rsidR="000E1F39" w:rsidRPr="006C4219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14:textId="68B96AFC" w14:paraId="1E283521" w:rsidRDefault="00BD7DA9" w:rsidP="004A188F" w:rsidR="004A188F" w:rsidRPr="004A188F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24</w:t>
      </w:r>
      <w:r w:rsidR="004A188F" w:rsidRPr="004A188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kolovoza</w:t>
      </w:r>
      <w:r w:rsidR="00484E79">
        <w:rPr>
          <w:rFonts w:hAnsi="Times New Roman" w:ascii="Times New Roman"/>
          <w:sz w:val="24"/>
          <w:szCs w:val="24"/>
        </w:rPr>
        <w:t xml:space="preserve"> 2017</w:t>
      </w:r>
      <w:r w:rsidR="004A188F" w:rsidRPr="004A188F">
        <w:rPr>
          <w:rFonts w:hAnsi="Times New Roman" w:ascii="Times New Roman"/>
          <w:sz w:val="24"/>
          <w:szCs w:val="24"/>
        </w:rPr>
        <w:t xml:space="preserve"> godine               </w:t>
      </w:r>
      <w:r w:rsidR="004A188F" w:rsidRPr="004A188F">
        <w:rPr>
          <w:rFonts w:hAnsi="Times New Roman" w:ascii="Times New Roman"/>
          <w:sz w:val="24"/>
          <w:szCs w:val="24"/>
        </w:rPr>
        <w:tab/>
      </w:r>
      <w:r w:rsidR="004A188F" w:rsidRPr="004A188F">
        <w:rPr>
          <w:rFonts w:hAnsi="Times New Roman" w:ascii="Times New Roman"/>
          <w:sz w:val="24"/>
          <w:szCs w:val="24"/>
        </w:rPr>
        <w:tab/>
      </w:r>
    </w:p>
    <w:p w14:textId="72BE4D1B" w14:paraId="2952D6BF" w:rsidRDefault="000E1F39" w:rsidP="00B5472E" w:rsidR="000E1F39" w:rsidRPr="006C4219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  <w:t>Stečajni upravitelj</w:t>
      </w:r>
    </w:p>
    <w:p w14:textId="7C71DA84" w14:paraId="6A052624" w:rsidRDefault="000E1F39" w:rsidP="00B5472E" w:rsidR="000E1F39" w:rsidRPr="006C4219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="005B616F" w:rsidRPr="006C4219">
        <w:rPr>
          <w:rFonts w:hAnsi="Times New Roman" w:ascii="Times New Roman"/>
          <w:sz w:val="24"/>
          <w:szCs w:val="24"/>
        </w:rPr>
        <w:tab/>
        <w:t>Tomislav Đuričin</w:t>
      </w:r>
    </w:p>
    <w:p w14:textId="77777777" w14:paraId="0D426C58" w:rsidRDefault="00C61F72" w:rsidR="00C61F72" w:rsidRPr="006C4219"/>
    <w:sectPr w:rsidR="00C61F72" w:rsidRPr="006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970348"/>
    <w:multiLevelType w:val="hybridMultilevel"/>
    <w:tmpl w:val="32C88A1C"/>
    <w:lvl w:tplc="0472EE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1E43D4E"/>
    <w:multiLevelType w:val="hybridMultilevel"/>
    <w:tmpl w:val="3822C8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9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8F7"/>
    <w:rsid w:val="00043713"/>
    <w:rsid w:val="000526EE"/>
    <w:rsid w:val="00067D09"/>
    <w:rsid w:val="0008262E"/>
    <w:rsid w:val="000D10F9"/>
    <w:rsid w:val="000E0009"/>
    <w:rsid w:val="000E1F39"/>
    <w:rsid w:val="000F3B89"/>
    <w:rsid w:val="001323A3"/>
    <w:rsid w:val="0017192D"/>
    <w:rsid w:val="001865F0"/>
    <w:rsid w:val="00196950"/>
    <w:rsid w:val="001B1C49"/>
    <w:rsid w:val="00237145"/>
    <w:rsid w:val="00284445"/>
    <w:rsid w:val="00334C6E"/>
    <w:rsid w:val="00345A15"/>
    <w:rsid w:val="00376BF5"/>
    <w:rsid w:val="003F3D77"/>
    <w:rsid w:val="004238AB"/>
    <w:rsid w:val="00484E79"/>
    <w:rsid w:val="0048558B"/>
    <w:rsid w:val="004A0CD2"/>
    <w:rsid w:val="004A188F"/>
    <w:rsid w:val="0053726B"/>
    <w:rsid w:val="005B616F"/>
    <w:rsid w:val="005E727B"/>
    <w:rsid w:val="005F76AC"/>
    <w:rsid w:val="006433DF"/>
    <w:rsid w:val="006B5131"/>
    <w:rsid w:val="006C288E"/>
    <w:rsid w:val="006C4219"/>
    <w:rsid w:val="0070207B"/>
    <w:rsid w:val="00714445"/>
    <w:rsid w:val="00720F09"/>
    <w:rsid w:val="00751853"/>
    <w:rsid w:val="00767C66"/>
    <w:rsid w:val="007C0F19"/>
    <w:rsid w:val="007C26AF"/>
    <w:rsid w:val="00810A07"/>
    <w:rsid w:val="008357E7"/>
    <w:rsid w:val="008512FB"/>
    <w:rsid w:val="00883C22"/>
    <w:rsid w:val="00894943"/>
    <w:rsid w:val="008B7AF5"/>
    <w:rsid w:val="00914BDF"/>
    <w:rsid w:val="00937F87"/>
    <w:rsid w:val="00970A45"/>
    <w:rsid w:val="00996C89"/>
    <w:rsid w:val="009E4D9F"/>
    <w:rsid w:val="009F2C1B"/>
    <w:rsid w:val="00A11E31"/>
    <w:rsid w:val="00A3232E"/>
    <w:rsid w:val="00A8267D"/>
    <w:rsid w:val="00AD6D8A"/>
    <w:rsid w:val="00B035BD"/>
    <w:rsid w:val="00B16D29"/>
    <w:rsid w:val="00B257CD"/>
    <w:rsid w:val="00B5298A"/>
    <w:rsid w:val="00B5472E"/>
    <w:rsid w:val="00B94227"/>
    <w:rsid w:val="00BD7DA9"/>
    <w:rsid w:val="00C20238"/>
    <w:rsid w:val="00C61F72"/>
    <w:rsid w:val="00CA18B2"/>
    <w:rsid w:val="00D31BD9"/>
    <w:rsid w:val="00D538D5"/>
    <w:rsid w:val="00D80134"/>
    <w:rsid w:val="00DB2D56"/>
    <w:rsid w:val="00DC46ED"/>
    <w:rsid w:val="00DF0485"/>
    <w:rsid w:val="00E22491"/>
    <w:rsid w:val="00F86248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C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C4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C4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C4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C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C4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C4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C4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7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72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8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21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17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St-481/2015-60</izvorni_sadrzaj>
    <derivirana_varijabla naziv="DomainObject.Oznaka_1">St-481/2015-60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529</properties:Words>
  <properties:Characters>3285</properties:Characters>
  <properties:Lines>210</properties:Lines>
  <properties:Paragraphs>129</properties:Paragraphs>
  <properties:TotalTime>161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Tihana Martinez</cp:lastModifiedBy>
  <dcterms:modified xmlns:xsi="http://www.w3.org/2001/XMLSchema-instance" xsi:type="dcterms:W3CDTF">2017-09-25T08:49:00Z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St-481/2015-60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