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be0b" w14:paraId="5dfbe0b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B54B82">
        <w:rPr>
          <w:sz w:val="24"/>
          <w:szCs w:val="24"/>
        </w:rPr>
        <w:t>1523</w:t>
      </w:r>
      <w:r w:rsidR="00E01A4B">
        <w:rPr>
          <w:sz w:val="24"/>
          <w:szCs w:val="24"/>
        </w:rPr>
        <w:t>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6A4A8B">
        <w:rPr>
          <w:sz w:val="24"/>
          <w:szCs w:val="24"/>
        </w:rPr>
        <w:t>11. siječnja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B54B82">
        <w:rPr>
          <w:sz w:val="24"/>
          <w:szCs w:val="24"/>
        </w:rPr>
        <w:t>THEMA d.o.o. Rijeka, A. B. Šimića 18/4, OIB: 80428291703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7</w:t>
      </w:r>
      <w:r w:rsidR="00E15D91">
        <w:rPr>
          <w:color w:val="000000"/>
          <w:sz w:val="24"/>
          <w:szCs w:val="24"/>
        </w:rPr>
        <w:t>. studenoga</w:t>
      </w:r>
      <w:r w:rsidR="006A4A8B">
        <w:rPr>
          <w:color w:val="000000"/>
          <w:sz w:val="24"/>
          <w:szCs w:val="24"/>
        </w:rPr>
        <w:t xml:space="preserve"> 2016</w:t>
      </w:r>
      <w:r>
        <w:rPr>
          <w:color w:val="000000"/>
          <w:sz w:val="24"/>
          <w:szCs w:val="24"/>
        </w:rPr>
        <w:t xml:space="preserve">. godine iznosi </w:t>
      </w:r>
      <w:r w:rsidR="00B54B82">
        <w:rPr>
          <w:color w:val="000000"/>
          <w:sz w:val="24"/>
          <w:szCs w:val="24"/>
        </w:rPr>
        <w:t>2.886.314,86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B54B82">
      <w:rPr>
        <w:sz w:val="24"/>
        <w:szCs w:val="24"/>
      </w:rPr>
      <w:t>1523</w:t>
    </w:r>
    <w:r w:rsidR="00AF4729" w:rsidRPr="00AF4729">
      <w:rPr>
        <w:sz w:val="24"/>
        <w:szCs w:val="24"/>
      </w:rPr>
      <w:t>/16-</w:t>
    </w:r>
    <w:r w:rsidR="00E15D91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068EA"/>
    <w:rsid w:val="00316716"/>
    <w:rsid w:val="00343E4E"/>
    <w:rsid w:val="003662E5"/>
    <w:rsid w:val="00372DF6"/>
    <w:rsid w:val="00384C70"/>
    <w:rsid w:val="003961B2"/>
    <w:rsid w:val="003E52C0"/>
    <w:rsid w:val="00465C8E"/>
    <w:rsid w:val="004A534D"/>
    <w:rsid w:val="004C0134"/>
    <w:rsid w:val="0053523B"/>
    <w:rsid w:val="00577293"/>
    <w:rsid w:val="00577FF6"/>
    <w:rsid w:val="005D5B67"/>
    <w:rsid w:val="00635648"/>
    <w:rsid w:val="00635D1B"/>
    <w:rsid w:val="00643226"/>
    <w:rsid w:val="00647591"/>
    <w:rsid w:val="006A4A8B"/>
    <w:rsid w:val="006B4B1E"/>
    <w:rsid w:val="006B5B6E"/>
    <w:rsid w:val="00780CD9"/>
    <w:rsid w:val="007B6D3E"/>
    <w:rsid w:val="007F38BD"/>
    <w:rsid w:val="00807E95"/>
    <w:rsid w:val="008363E4"/>
    <w:rsid w:val="00854878"/>
    <w:rsid w:val="00864CD4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C7A24"/>
    <w:rsid w:val="00A02868"/>
    <w:rsid w:val="00A367FD"/>
    <w:rsid w:val="00A61780"/>
    <w:rsid w:val="00AC43D3"/>
    <w:rsid w:val="00AD35AF"/>
    <w:rsid w:val="00AE2F9B"/>
    <w:rsid w:val="00AF4729"/>
    <w:rsid w:val="00B54B82"/>
    <w:rsid w:val="00B6266A"/>
    <w:rsid w:val="00B74753"/>
    <w:rsid w:val="00B93C81"/>
    <w:rsid w:val="00BA60C0"/>
    <w:rsid w:val="00BB671C"/>
    <w:rsid w:val="00BC7DD0"/>
    <w:rsid w:val="00C23103"/>
    <w:rsid w:val="00C73D62"/>
    <w:rsid w:val="00C92DC3"/>
    <w:rsid w:val="00C97D74"/>
    <w:rsid w:val="00CF24AF"/>
    <w:rsid w:val="00D0445B"/>
    <w:rsid w:val="00D12DF5"/>
    <w:rsid w:val="00D30C69"/>
    <w:rsid w:val="00D35E50"/>
    <w:rsid w:val="00D42ECF"/>
    <w:rsid w:val="00D53F10"/>
    <w:rsid w:val="00D77730"/>
    <w:rsid w:val="00D80D9C"/>
    <w:rsid w:val="00D8217F"/>
    <w:rsid w:val="00DB3DC6"/>
    <w:rsid w:val="00DB775C"/>
    <w:rsid w:val="00E01A4B"/>
    <w:rsid w:val="00E15D91"/>
    <w:rsid w:val="00E424F4"/>
    <w:rsid w:val="00E94CED"/>
    <w:rsid w:val="00EB42FA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St-1523/2016</izvorni_sadrzaj>
    <derivirana_varijabla naziv="DomainObject.Predmet.OznakaBroj_1">St-1523/2016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THEMA d.o.o.</izvorni_sadrzaj>
    <derivirana_varijabla naziv="DomainObject.Predmet.ProtustrankaFormated_1">  THEMA d.o.o.</derivirana_varijabla>
  </DomainObject.Predmet.ProtustrankaFormated>
  <DomainObject.Predmet.ProtustrankaFormatedOIB>
    <izvorni_sadrzaj>  THEMA d.o.o., OIB 80428291703</izvorni_sadrzaj>
    <derivirana_varijabla naziv="DomainObject.Predmet.ProtustrankaFormatedOIB_1">  THEMA d.o.o., OIB 80428291703</derivirana_varijabla>
  </DomainObject.Predmet.ProtustrankaFormatedOIB>
  <DomainObject.Predmet.ProtustrankaFormatedWithAdress>
    <izvorni_sadrzaj> THEMA d.o.o., Antuna Branka Šimića 18, 51000 Rijeka</izvorni_sadrzaj>
    <derivirana_varijabla naziv="DomainObject.Predmet.ProtustrankaFormatedWithAdress_1"> THEMA d.o.o., Antuna Branka Šimića 18, 51000 Rijeka</derivirana_varijabla>
  </DomainObject.Predmet.ProtustrankaFormatedWithAdress>
  <DomainObject.Predmet.ProtustrankaFormatedWithAdressOIB>
    <izvorni_sadrzaj> THEMA d.o.o., OIB 80428291703, Antuna Branka Šimića 18, 51000 Rijeka</izvorni_sadrzaj>
    <derivirana_varijabla naziv="DomainObject.Predmet.ProtustrankaFormatedWithAdressOIB_1"> THEMA d.o.o., OIB 80428291703, Antuna Branka Šimića 18, 51000 Rijeka</derivirana_varijabla>
  </DomainObject.Predmet.ProtustrankaFormatedWithAdressOIB>
  <DomainObject.Predmet.ProtustrankaWithAdress>
    <izvorni_sadrzaj>THEMA d.o.o. Antuna Branka Šimića 18, 51000 Rijeka</izvorni_sadrzaj>
    <derivirana_varijabla naziv="DomainObject.Predmet.ProtustrankaWithAdress_1">THEMA d.o.o. Antuna Branka Šimića 18, 51000 Rijeka</derivirana_varijabla>
  </DomainObject.Predmet.ProtustrankaWithAdress>
  <DomainObject.Predmet.ProtustrankaWithAdressOIB>
    <izvorni_sadrzaj>THEMA d.o.o., OIB 80428291703, Antuna Branka Šimića 18, 51000 Rijeka</izvorni_sadrzaj>
    <derivirana_varijabla naziv="DomainObject.Predmet.ProtustrankaWithAdressOIB_1">THEMA d.o.o., OIB 80428291703, Antuna Branka Šimića 18, 51000 Rijeka</derivirana_varijabla>
  </DomainObject.Predmet.ProtustrankaWithAdressOIB>
  <DomainObject.Predmet.ProtustrankaNazivFormated>
    <izvorni_sadrzaj>THEMA d.o.o.</izvorni_sadrzaj>
    <derivirana_varijabla naziv="DomainObject.Predmet.ProtustrankaNazivFormated_1">THEMA d.o.o.</derivirana_varijabla>
  </DomainObject.Predmet.ProtustrankaNazivFormated>
  <DomainObject.Predmet.ProtustrankaNazivFormatedOIB>
    <izvorni_sadrzaj>THEMA d.o.o., OIB 80428291703</izvorni_sadrzaj>
    <derivirana_varijabla naziv="DomainObject.Predmet.ProtustrankaNazivFormatedOIB_1">THEMA d.o.o., OIB 80428291703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THEMA d.o.o.</item>
    </izvorni_sadrzaj>
    <derivirana_varijabla naziv="DomainObject.Predmet.ProtuStrankaListFormated_1">
      <item>THEMA d.o.o.</item>
    </derivirana_varijabla>
  </DomainObject.Predmet.ProtuStrankaListFormated>
  <DomainObject.Predmet.ProtuStrankaListFormatedOIB>
    <izvorni_sadrzaj>
      <item>THEMA d.o.o., OIB 80428291703</item>
    </izvorni_sadrzaj>
    <derivirana_varijabla naziv="DomainObject.Predmet.ProtuStrankaListFormatedOIB_1">
      <item>THEMA d.o.o., OIB 80428291703</item>
    </derivirana_varijabla>
  </DomainObject.Predmet.ProtuStrankaListFormatedOIB>
  <DomainObject.Predmet.ProtuStrankaListFormatedWithAdress>
    <izvorni_sadrzaj>
      <item>THEMA d.o.o., Antuna Branka Šimića 18, 51000 Rijeka</item>
    </izvorni_sadrzaj>
    <derivirana_varijabla naziv="DomainObject.Predmet.ProtuStrankaListFormatedWithAdress_1">
      <item>THEMA d.o.o., Antuna Branka Šimića 18, 51000 Rijeka</item>
    </derivirana_varijabla>
  </DomainObject.Predmet.ProtuStrankaListFormatedWithAdress>
  <DomainObject.Predmet.ProtuStrankaListFormatedWithAdressOIB>
    <izvorni_sadrzaj>
      <item>THEMA d.o.o., OIB 80428291703, Antuna Branka Šimića 18, 51000 Rijeka</item>
    </izvorni_sadrzaj>
    <derivirana_varijabla naziv="DomainObject.Predmet.ProtuStrankaListFormatedWithAdressOIB_1">
      <item>THEMA d.o.o., OIB 80428291703, Antuna Branka Šimića 18, 51000 Rijeka</item>
    </derivirana_varijabla>
  </DomainObject.Predmet.ProtuStrankaListFormatedWithAdressOIB>
  <DomainObject.Predmet.ProtuStrankaListNazivFormated>
    <izvorni_sadrzaj>
      <item>THEMA d.o.o.</item>
    </izvorni_sadrzaj>
    <derivirana_varijabla naziv="DomainObject.Predmet.ProtuStrankaListNazivFormated_1">
      <item>THEMA d.o.o.</item>
    </derivirana_varijabla>
  </DomainObject.Predmet.ProtuStrankaListNazivFormated>
  <DomainObject.Predmet.ProtuStrankaListNazivFormatedOIB>
    <izvorni_sadrzaj>
      <item>THEMA d.o.o., OIB 80428291703</item>
    </izvorni_sadrzaj>
    <derivirana_varijabla naziv="DomainObject.Predmet.ProtuStrankaListNazivFormatedOIB_1">
      <item>THEMA d.o.o., OIB 80428291703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THEMA d.o.o.</izvorni_sadrzaj>
    <derivirana_varijabla naziv="DomainObject.Predmet.ProtustrankaIDrugi_1">THEMA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THEMA d.o.o., OIB 80428291703, Antuna Branka Šimića 18, 51000 Rijeka</izvorni_sadrzaj>
    <derivirana_varijabla naziv="DomainObject.Predmet.ProtustrankaIDrugiAdressOIB_1">THEMA d.o.o., OIB 80428291703, Antuna Branka Šimića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THEMA d.o.o.</item>
    </izvorni_sadrzaj>
    <derivirana_varijabla naziv="DomainObject.Predmet.SudioniciListNaziv_1">
      <item>FINA  Rijeka</item>
      <item>THEMA d.o.o.</item>
    </derivirana_varijabla>
  </DomainObject.Predmet.SudioniciListNaziv>
  <DomainObject.Predmet.SudioniciListAdressOIB>
    <izvorni_sadrzaj>
      <item>FINA  Rijeka, OIB 85821130368, Frana Kurelca 8,51000 Rijeka</item>
      <item>THEMA d.o.o., OIB 80428291703, Antuna Branka Šimića 18,51000 Rijeka</item>
    </izvorni_sadrzaj>
    <derivirana_varijabla naziv="DomainObject.Predmet.SudioniciListAdressOIB_1">
      <item>FINA  Rijeka, OIB 85821130368, Frana Kurelca 8,51000 Rijeka</item>
      <item>THEMA d.o.o., OIB 80428291703, Antuna Branka Šimića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80428291703</item>
    </izvorni_sadrzaj>
    <derivirana_varijabla naziv="DomainObject.Predmet.SudioniciListNazivOIB_1">
      <item>, OIB 85821130368</item>
      <item>, OIB 80428291703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1378</properties:Characters>
  <properties:Lines>32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2017-01-11T10:28:00Z</dcterms:created>
  <dc:creator>Barbara Slavujević</dc:creator>
  <cp:lastModifiedBy>Barbara Slavujević</cp:lastModifiedBy>
  <cp:lastPrinted>2017-01-11T10:28:00Z</cp:lastPrinted>
  <dcterms:modified xmlns:xsi="http://www.w3.org/2001/XMLSchema-instance" xsi:type="dcterms:W3CDTF">2017-01-11T13:08:00Z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