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2d32" w14:paraId="a7e2d32" w:rsidRDefault="00030F56" w:rsidP="00030F56" w:rsidR="00030F56" w:rsidRPr="00030F56">
      <w:pPr>
        <w15:collapsed w:val="false"/>
      </w:pPr>
      <w:bookmarkStart w:name="_GoBack" w:id="0"/>
      <w:bookmarkEnd w:id="0"/>
      <w:r w:rsidRPr="00030F56">
        <w:t>MAROJE STJEPOVIĆ</w:t>
      </w:r>
    </w:p>
    <w:p w:rsidRDefault="00030F56" w:rsidP="00030F56" w:rsidR="00030F56" w:rsidRPr="00030F56">
      <w:r w:rsidRPr="00030F56">
        <w:t xml:space="preserve">Preradovićeva </w:t>
      </w:r>
      <w:r w:rsidR="007F6BF3">
        <w:t xml:space="preserve">ulica </w:t>
      </w:r>
      <w:r w:rsidRPr="00030F56">
        <w:t>25, 10000 Zagreb</w:t>
      </w:r>
    </w:p>
    <w:p w:rsidRDefault="00030F56" w:rsidP="00030F56" w:rsidR="00030F56" w:rsidRPr="00030F56">
      <w:r w:rsidRPr="00030F56">
        <w:t>stečajni upravitelj za</w:t>
      </w:r>
    </w:p>
    <w:p w:rsidRDefault="00030F56" w:rsidP="00030F56" w:rsidR="00030F56" w:rsidRPr="00030F56">
      <w:r w:rsidRPr="00030F56">
        <w:t>JUST-GRADITELJSTVO d.o.o. u stečaju</w:t>
      </w:r>
    </w:p>
    <w:p w:rsidRDefault="00030F56" w:rsidP="00030F56" w:rsidR="00C31405" w:rsidRPr="001914B9">
      <w:pPr>
        <w:rPr>
          <w:color w:val="222222"/>
        </w:rPr>
      </w:pPr>
      <w:r w:rsidRPr="00030F56">
        <w:t>Dužice 28, 10000 Zagreb</w:t>
      </w:r>
      <w:r w:rsidR="00284B0A">
        <w:t xml:space="preserve">, </w:t>
      </w:r>
      <w:r w:rsidRPr="00030F56">
        <w:t xml:space="preserve">OIB: </w:t>
      </w:r>
      <w:r w:rsidRPr="00030F56">
        <w:rPr>
          <w:color w:val="222222"/>
        </w:rPr>
        <w:t>57303316329</w:t>
      </w:r>
    </w:p>
    <w:p w:rsidRDefault="00284B0A" w:rsidP="00030F56" w:rsidR="00284B0A" w:rsidRPr="00284B0A">
      <w:pPr>
        <w:rPr>
          <w:sz w:val="28"/>
          <w:szCs w:val="28"/>
        </w:rPr>
      </w:pPr>
    </w:p>
    <w:p w:rsidRDefault="002B13F6" w:rsidP="00B866C1" w:rsidR="002B13F6" w:rsidRPr="00284B0A">
      <w:pPr>
        <w:jc w:val="right"/>
        <w:rPr>
          <w:b/>
          <w:sz w:val="28"/>
          <w:szCs w:val="28"/>
        </w:rPr>
      </w:pPr>
      <w:r w:rsidRPr="00284B0A">
        <w:rPr>
          <w:b/>
          <w:sz w:val="28"/>
          <w:szCs w:val="28"/>
        </w:rPr>
        <w:t>TRGOVAČKI SUD U ZAGREBU</w:t>
      </w:r>
    </w:p>
    <w:p w:rsidRDefault="002B13F6" w:rsidP="001914B9" w:rsidR="00B866C1" w:rsidRPr="001914B9">
      <w:pPr>
        <w:jc w:val="right"/>
        <w:rPr>
          <w:b/>
          <w:sz w:val="28"/>
          <w:szCs w:val="28"/>
        </w:rPr>
      </w:pPr>
      <w:r w:rsidRPr="00284B0A">
        <w:rPr>
          <w:b/>
          <w:sz w:val="28"/>
          <w:szCs w:val="28"/>
        </w:rPr>
        <w:t xml:space="preserve">Na posl. br. </w:t>
      </w:r>
      <w:r w:rsidR="002C2A64" w:rsidRPr="00284B0A">
        <w:rPr>
          <w:b/>
          <w:sz w:val="28"/>
          <w:szCs w:val="28"/>
        </w:rPr>
        <w:t>St-</w:t>
      </w:r>
      <w:r w:rsidR="00030F56" w:rsidRPr="00284B0A">
        <w:rPr>
          <w:b/>
          <w:sz w:val="28"/>
          <w:szCs w:val="28"/>
        </w:rPr>
        <w:t>895/2013</w:t>
      </w:r>
    </w:p>
    <w:p w:rsidRDefault="00446531" w:rsidP="00D47E80" w:rsidR="00B866C1">
      <w:pPr>
        <w:tabs>
          <w:tab w:pos="1080" w:val="left"/>
        </w:tabs>
      </w:pPr>
      <w:r w:rsidRPr="00030F56">
        <w:t xml:space="preserve">U Zagrebu, </w:t>
      </w:r>
      <w:r w:rsidR="000E522D">
        <w:t>29</w:t>
      </w:r>
      <w:r w:rsidR="002C2A64" w:rsidRPr="00030F56">
        <w:t xml:space="preserve">. </w:t>
      </w:r>
      <w:r w:rsidR="00A65E57">
        <w:t>s</w:t>
      </w:r>
      <w:r w:rsidR="00C31405">
        <w:t>iječnja</w:t>
      </w:r>
      <w:r w:rsidRPr="00030F56">
        <w:t xml:space="preserve"> 2018</w:t>
      </w:r>
      <w:r w:rsidR="007D39D2" w:rsidRPr="00030F56">
        <w:t>.g.</w:t>
      </w:r>
    </w:p>
    <w:p w:rsidRDefault="00284B0A" w:rsidP="00D47E80" w:rsidR="00284B0A" w:rsidRPr="00030F56">
      <w:pPr>
        <w:tabs>
          <w:tab w:pos="1080" w:val="left"/>
        </w:tabs>
      </w:pPr>
    </w:p>
    <w:p w:rsidRDefault="00B866C1" w:rsidR="00A55B36" w:rsidRPr="00030F56">
      <w:pPr>
        <w:pStyle w:val="Naslov2"/>
        <w:pBdr>
          <w:bottom w:space="1" w:sz="12" w:color="auto" w:val="single"/>
        </w:pBdr>
        <w:rPr>
          <w:sz w:val="32"/>
          <w:szCs w:val="32"/>
        </w:rPr>
      </w:pPr>
      <w:r>
        <w:rPr>
          <w:sz w:val="32"/>
          <w:szCs w:val="32"/>
        </w:rPr>
        <w:t xml:space="preserve">PRIJEDLOG </w:t>
      </w:r>
      <w:r w:rsidR="000E522D">
        <w:rPr>
          <w:sz w:val="32"/>
          <w:szCs w:val="32"/>
        </w:rPr>
        <w:t>ZA AODREĐIVANJE NAGRADE STEČAJNOM UPRAVITELJU</w:t>
      </w:r>
      <w:r w:rsidR="00C31405">
        <w:rPr>
          <w:sz w:val="32"/>
          <w:szCs w:val="32"/>
        </w:rPr>
        <w:t xml:space="preserve"> </w:t>
      </w:r>
    </w:p>
    <w:p w:rsidRDefault="00030F56" w:rsidP="00CB0802" w:rsidR="00030F56" w:rsidRPr="00030F56"/>
    <w:p w:rsidRDefault="003B6AE1" w:rsidP="00CB0802" w:rsidR="003B6AE1" w:rsidRPr="00030F56">
      <w:r w:rsidRPr="00030F56">
        <w:t>Cijenjeni naslove,</w:t>
      </w:r>
    </w:p>
    <w:p w:rsidRDefault="000E522D" w:rsidP="000E522D" w:rsidR="000E522D">
      <w:pPr>
        <w:jc w:val="both"/>
      </w:pPr>
    </w:p>
    <w:p w:rsidRDefault="000E522D" w:rsidP="000E522D" w:rsidR="000E522D">
      <w:pPr>
        <w:jc w:val="both"/>
      </w:pPr>
      <w:r>
        <w:t>Ovim putem podnosim zahtjev za određivanje nagrade stečajnom upravitelju  i to;</w:t>
      </w:r>
    </w:p>
    <w:p w:rsidRDefault="000E522D" w:rsidP="000E522D" w:rsidR="000E522D">
      <w:pPr>
        <w:jc w:val="both"/>
        <w:rPr>
          <w:b/>
        </w:rPr>
      </w:pPr>
      <w:r>
        <w:rPr>
          <w:b/>
        </w:rPr>
        <w:t xml:space="preserve">- iznos od </w:t>
      </w:r>
      <w:r w:rsidR="00C845A8">
        <w:rPr>
          <w:b/>
        </w:rPr>
        <w:t>2.801,82</w:t>
      </w:r>
      <w:r>
        <w:rPr>
          <w:b/>
        </w:rPr>
        <w:t xml:space="preserve"> kn neto, </w:t>
      </w:r>
      <w:r>
        <w:rPr>
          <w:b/>
          <w:sz w:val="22"/>
          <w:szCs w:val="22"/>
        </w:rPr>
        <w:t>prema Uredbi (NN 189/03)</w:t>
      </w:r>
      <w:r>
        <w:rPr>
          <w:b/>
        </w:rPr>
        <w:t>, te</w:t>
      </w:r>
    </w:p>
    <w:p w:rsidRDefault="000E522D" w:rsidP="000E522D" w:rsidR="000E522D">
      <w:pPr>
        <w:jc w:val="both"/>
        <w:rPr>
          <w:b/>
        </w:rPr>
      </w:pPr>
      <w:r>
        <w:rPr>
          <w:b/>
        </w:rPr>
        <w:t xml:space="preserve">- iznos od </w:t>
      </w:r>
      <w:r w:rsidR="00C845A8">
        <w:rPr>
          <w:b/>
        </w:rPr>
        <w:t>630.000,00</w:t>
      </w:r>
      <w:r>
        <w:rPr>
          <w:b/>
        </w:rPr>
        <w:t xml:space="preserve"> kn bruto, </w:t>
      </w:r>
      <w:r>
        <w:rPr>
          <w:b/>
          <w:sz w:val="22"/>
          <w:szCs w:val="22"/>
        </w:rPr>
        <w:t>prema Uredbi (NN 105/15).</w:t>
      </w:r>
    </w:p>
    <w:p w:rsidRDefault="000E522D" w:rsidP="000E522D" w:rsidR="000E522D">
      <w:pPr>
        <w:jc w:val="both"/>
      </w:pPr>
    </w:p>
    <w:p w:rsidRDefault="000E522D" w:rsidP="000E522D" w:rsidR="000E522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Stečajna masa koju sam unovčio za vrijeme obnašanja svoje dužnosti na dan </w:t>
      </w:r>
      <w:r w:rsidR="00B054AB">
        <w:rPr>
          <w:sz w:val="22"/>
          <w:szCs w:val="22"/>
        </w:rPr>
        <w:t>23</w:t>
      </w:r>
      <w:r>
        <w:rPr>
          <w:sz w:val="22"/>
          <w:szCs w:val="22"/>
        </w:rPr>
        <w:t>.0</w:t>
      </w:r>
      <w:r w:rsidR="00B054AB">
        <w:rPr>
          <w:sz w:val="22"/>
          <w:szCs w:val="22"/>
        </w:rPr>
        <w:t>1</w:t>
      </w:r>
      <w:r>
        <w:rPr>
          <w:sz w:val="22"/>
          <w:szCs w:val="22"/>
        </w:rPr>
        <w:t>.201</w:t>
      </w:r>
      <w:r w:rsidR="00B054AB">
        <w:rPr>
          <w:sz w:val="22"/>
          <w:szCs w:val="22"/>
        </w:rPr>
        <w:t>9</w:t>
      </w:r>
      <w:r>
        <w:rPr>
          <w:sz w:val="22"/>
          <w:szCs w:val="22"/>
        </w:rPr>
        <w:t xml:space="preserve">.g. iznosi </w:t>
      </w:r>
      <w:r w:rsidR="00B054AB">
        <w:rPr>
          <w:b/>
        </w:rPr>
        <w:t>12.</w:t>
      </w:r>
      <w:r w:rsidR="00340B03">
        <w:rPr>
          <w:b/>
        </w:rPr>
        <w:t>702.124,40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kn.</w:t>
      </w:r>
      <w:r>
        <w:rPr>
          <w:sz w:val="22"/>
          <w:szCs w:val="22"/>
        </w:rPr>
        <w:t xml:space="preserve"> Obzirom da je dana 18.10.2015.g. na snagu stupila nova Uredba o kriterijima i načinu obračuna nagrade stečajnim upraviteljima (NN 105/15), konstatiram da je od ukupne stečajne mase od </w:t>
      </w:r>
      <w:r w:rsidR="00B054AB">
        <w:t>12.</w:t>
      </w:r>
      <w:r w:rsidR="00340B03">
        <w:t>702.124,40</w:t>
      </w:r>
      <w:r>
        <w:t xml:space="preserve"> </w:t>
      </w:r>
      <w:r>
        <w:rPr>
          <w:sz w:val="22"/>
          <w:szCs w:val="22"/>
        </w:rPr>
        <w:t xml:space="preserve">kn, do dana 17.10.2015.g. </w:t>
      </w:r>
      <w:r w:rsidR="00340B03">
        <w:rPr>
          <w:sz w:val="22"/>
          <w:szCs w:val="22"/>
        </w:rPr>
        <w:t>unovčen</w:t>
      </w:r>
      <w:r>
        <w:rPr>
          <w:sz w:val="22"/>
          <w:szCs w:val="22"/>
        </w:rPr>
        <w:t xml:space="preserve"> iznos od </w:t>
      </w:r>
      <w:r w:rsidR="00B054AB">
        <w:rPr>
          <w:sz w:val="22"/>
          <w:szCs w:val="22"/>
        </w:rPr>
        <w:t>18.678,85</w:t>
      </w:r>
      <w:r>
        <w:rPr>
          <w:sz w:val="22"/>
          <w:szCs w:val="22"/>
        </w:rPr>
        <w:t xml:space="preserve"> kn, dok je</w:t>
      </w:r>
      <w:r w:rsidR="00340B03">
        <w:rPr>
          <w:sz w:val="22"/>
          <w:szCs w:val="22"/>
        </w:rPr>
        <w:t xml:space="preserve"> u razdoblju</w:t>
      </w:r>
      <w:r>
        <w:rPr>
          <w:sz w:val="22"/>
          <w:szCs w:val="22"/>
        </w:rPr>
        <w:t xml:space="preserve"> od 18.10.2015.g. do zaključno </w:t>
      </w:r>
      <w:r w:rsidR="00B054AB">
        <w:rPr>
          <w:sz w:val="22"/>
          <w:szCs w:val="22"/>
        </w:rPr>
        <w:t>23</w:t>
      </w:r>
      <w:r>
        <w:rPr>
          <w:sz w:val="22"/>
          <w:szCs w:val="22"/>
        </w:rPr>
        <w:t>.0</w:t>
      </w:r>
      <w:r w:rsidR="00B054AB">
        <w:rPr>
          <w:sz w:val="22"/>
          <w:szCs w:val="22"/>
        </w:rPr>
        <w:t>1</w:t>
      </w:r>
      <w:r>
        <w:rPr>
          <w:sz w:val="22"/>
          <w:szCs w:val="22"/>
        </w:rPr>
        <w:t>.201</w:t>
      </w:r>
      <w:r w:rsidR="00B054AB">
        <w:rPr>
          <w:sz w:val="22"/>
          <w:szCs w:val="22"/>
        </w:rPr>
        <w:t>9</w:t>
      </w:r>
      <w:r>
        <w:rPr>
          <w:sz w:val="22"/>
          <w:szCs w:val="22"/>
        </w:rPr>
        <w:t xml:space="preserve">.g. </w:t>
      </w:r>
      <w:r w:rsidR="00340B03">
        <w:rPr>
          <w:sz w:val="22"/>
          <w:szCs w:val="22"/>
        </w:rPr>
        <w:t>unovčen</w:t>
      </w:r>
      <w:r>
        <w:rPr>
          <w:sz w:val="22"/>
          <w:szCs w:val="22"/>
        </w:rPr>
        <w:t xml:space="preserve"> iznos od </w:t>
      </w:r>
      <w:r w:rsidR="00B054AB">
        <w:rPr>
          <w:sz w:val="22"/>
          <w:szCs w:val="22"/>
        </w:rPr>
        <w:t>12.683.445,55</w:t>
      </w:r>
      <w:r>
        <w:rPr>
          <w:sz w:val="22"/>
          <w:szCs w:val="22"/>
        </w:rPr>
        <w:t xml:space="preserve"> kn.</w:t>
      </w:r>
    </w:p>
    <w:p w:rsidRDefault="000E522D" w:rsidP="000E522D" w:rsidR="000E522D">
      <w:pPr>
        <w:jc w:val="both"/>
        <w:rPr>
          <w:sz w:val="22"/>
          <w:szCs w:val="22"/>
        </w:rPr>
      </w:pPr>
    </w:p>
    <w:p w:rsidRDefault="000E522D" w:rsidP="000E522D" w:rsidR="000E522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Slijedom iznesenog, predlažem da sud odredi nagradu </w:t>
      </w:r>
      <w:r w:rsidR="00B054AB">
        <w:rPr>
          <w:sz w:val="22"/>
          <w:szCs w:val="22"/>
        </w:rPr>
        <w:t>za moj rad</w:t>
      </w:r>
      <w:r>
        <w:rPr>
          <w:sz w:val="22"/>
          <w:szCs w:val="22"/>
        </w:rPr>
        <w:t xml:space="preserve"> kako slijedi;</w:t>
      </w:r>
    </w:p>
    <w:p w:rsidRDefault="000E522D" w:rsidP="000E522D" w:rsidR="000E522D">
      <w:pPr>
        <w:jc w:val="both"/>
        <w:rPr>
          <w:sz w:val="22"/>
          <w:szCs w:val="22"/>
        </w:rPr>
      </w:pPr>
    </w:p>
    <w:p w:rsidRDefault="000E522D" w:rsidP="000E522D" w:rsidR="000E522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Iznos </w:t>
      </w:r>
      <w:r>
        <w:rPr>
          <w:b/>
          <w:sz w:val="22"/>
          <w:szCs w:val="22"/>
        </w:rPr>
        <w:t xml:space="preserve">od </w:t>
      </w:r>
      <w:r w:rsidR="00B054AB">
        <w:rPr>
          <w:b/>
          <w:sz w:val="22"/>
          <w:szCs w:val="22"/>
        </w:rPr>
        <w:t>2.801,82</w:t>
      </w:r>
      <w:r>
        <w:rPr>
          <w:b/>
          <w:sz w:val="22"/>
          <w:szCs w:val="22"/>
        </w:rPr>
        <w:t xml:space="preserve"> kn neto</w:t>
      </w:r>
      <w:r>
        <w:rPr>
          <w:sz w:val="22"/>
          <w:szCs w:val="22"/>
        </w:rPr>
        <w:t xml:space="preserve"> na iznos stečajne mase od </w:t>
      </w:r>
      <w:r w:rsidR="00B054AB">
        <w:rPr>
          <w:sz w:val="22"/>
          <w:szCs w:val="22"/>
        </w:rPr>
        <w:t>18.678,85</w:t>
      </w:r>
      <w:r>
        <w:rPr>
          <w:sz w:val="22"/>
          <w:szCs w:val="22"/>
        </w:rPr>
        <w:t xml:space="preserve"> kn</w:t>
      </w:r>
      <w:r w:rsidR="00340B03">
        <w:rPr>
          <w:sz w:val="22"/>
          <w:szCs w:val="22"/>
        </w:rPr>
        <w:t xml:space="preserve"> unovčen u razdoblju od 07.11.2014.g. kada je otvoren stečajni postupak do 17.10.2015.g.</w:t>
      </w:r>
      <w:r>
        <w:rPr>
          <w:sz w:val="22"/>
          <w:szCs w:val="22"/>
        </w:rPr>
        <w:t xml:space="preserve"> prema Uredbi (NN 189/03), primjenjujući </w:t>
      </w:r>
      <w:r w:rsidR="00B054AB">
        <w:rPr>
          <w:sz w:val="22"/>
          <w:szCs w:val="22"/>
        </w:rPr>
        <w:t>postotak od 15%,</w:t>
      </w:r>
    </w:p>
    <w:p w:rsidRDefault="000E522D" w:rsidP="000E522D" w:rsidR="000E522D">
      <w:pPr>
        <w:jc w:val="both"/>
        <w:rPr>
          <w:sz w:val="22"/>
          <w:szCs w:val="22"/>
        </w:rPr>
      </w:pPr>
    </w:p>
    <w:p w:rsidRDefault="000E522D" w:rsidP="000E522D" w:rsidR="000E522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 iznos </w:t>
      </w:r>
      <w:r>
        <w:rPr>
          <w:b/>
          <w:sz w:val="22"/>
          <w:szCs w:val="22"/>
        </w:rPr>
        <w:t xml:space="preserve">od </w:t>
      </w:r>
      <w:r w:rsidR="00C845A8">
        <w:rPr>
          <w:b/>
          <w:sz w:val="22"/>
          <w:szCs w:val="22"/>
        </w:rPr>
        <w:t>630.000,00</w:t>
      </w:r>
      <w:r>
        <w:rPr>
          <w:b/>
          <w:sz w:val="22"/>
          <w:szCs w:val="22"/>
        </w:rPr>
        <w:t xml:space="preserve"> kn bruto</w:t>
      </w:r>
      <w:r>
        <w:rPr>
          <w:sz w:val="22"/>
          <w:szCs w:val="22"/>
        </w:rPr>
        <w:t xml:space="preserve">, na stečajnu masu od </w:t>
      </w:r>
      <w:r w:rsidR="00C845A8">
        <w:rPr>
          <w:sz w:val="22"/>
          <w:szCs w:val="22"/>
        </w:rPr>
        <w:t>12.683.445,55</w:t>
      </w:r>
      <w:r>
        <w:rPr>
          <w:sz w:val="22"/>
          <w:szCs w:val="22"/>
        </w:rPr>
        <w:t xml:space="preserve"> kn</w:t>
      </w:r>
      <w:r w:rsidR="00340B03">
        <w:rPr>
          <w:sz w:val="22"/>
          <w:szCs w:val="22"/>
        </w:rPr>
        <w:t xml:space="preserve"> unovčenu u razdoblju od 18.10.2015.g. do 23.01.2019.g.</w:t>
      </w:r>
      <w:r>
        <w:rPr>
          <w:sz w:val="22"/>
          <w:szCs w:val="22"/>
        </w:rPr>
        <w:t xml:space="preserve"> prema Uredbi (NN 105/15)</w:t>
      </w:r>
      <w:r w:rsidR="00B054AB">
        <w:rPr>
          <w:sz w:val="22"/>
          <w:szCs w:val="22"/>
        </w:rPr>
        <w:t xml:space="preserve"> primjenjujući sljedeći obračun;</w:t>
      </w:r>
    </w:p>
    <w:p w:rsidRDefault="00B054AB" w:rsidP="00B054AB" w:rsidR="00B054AB">
      <w:pPr>
        <w:jc w:val="both"/>
      </w:pPr>
      <w:r>
        <w:t>- iznos od 16.000,00 kn na stečajnu masu od 100.000,00 kn (16%)</w:t>
      </w:r>
    </w:p>
    <w:p w:rsidRDefault="00B054AB" w:rsidP="00B054AB" w:rsidR="00B054AB">
      <w:pPr>
        <w:jc w:val="both"/>
      </w:pPr>
      <w:r>
        <w:t>- iznos od 24.000,00 kn na stečajnu masu od 200.000,00 kn (12%)</w:t>
      </w:r>
    </w:p>
    <w:p w:rsidRDefault="00B054AB" w:rsidP="00B054AB" w:rsidR="00B054AB">
      <w:pPr>
        <w:jc w:val="both"/>
      </w:pPr>
      <w:r>
        <w:t>- iznos od 20.000,00  kn na stečajnu masu od 200.000, kn (10%)</w:t>
      </w:r>
    </w:p>
    <w:p w:rsidRDefault="00B054AB" w:rsidP="00B054AB" w:rsidR="00B054AB">
      <w:pPr>
        <w:jc w:val="both"/>
      </w:pPr>
      <w:r>
        <w:t>- iznos od 40.000,00 kn na stečajnu masu od 500.000,00 kn (8%)</w:t>
      </w:r>
    </w:p>
    <w:p w:rsidRDefault="00B054AB" w:rsidP="00B054AB" w:rsidR="00B054AB">
      <w:pPr>
        <w:jc w:val="both"/>
      </w:pPr>
      <w:r>
        <w:t>- iznos od 280.000,00 kn na stečajnu masu od 4.000.000,00 (7%)</w:t>
      </w:r>
    </w:p>
    <w:p w:rsidRDefault="00B054AB" w:rsidP="00B054AB" w:rsidR="00B054AB">
      <w:pPr>
        <w:jc w:val="both"/>
      </w:pPr>
      <w:r>
        <w:t>- iznos od 300.000,00 kn na stečajnu masu od 5.000.000,00 kn (6%)</w:t>
      </w:r>
    </w:p>
    <w:p w:rsidRDefault="00B054AB" w:rsidP="00B054AB" w:rsidR="00B054AB">
      <w:pPr>
        <w:jc w:val="both"/>
      </w:pPr>
      <w:r>
        <w:t>- iznos od 100.000,00 kn na stečajnu masu od 2.000.000,00 kn (5%)</w:t>
      </w:r>
    </w:p>
    <w:p w:rsidRDefault="00B054AB" w:rsidP="00B054AB" w:rsidR="00B054AB">
      <w:pPr>
        <w:jc w:val="both"/>
      </w:pPr>
      <w:r>
        <w:t xml:space="preserve">- iznos od </w:t>
      </w:r>
      <w:r w:rsidR="00C845A8">
        <w:t>6.834,45</w:t>
      </w:r>
      <w:r>
        <w:t xml:space="preserve"> kn na stečajnu masu od 683.445,55 kn (1%)</w:t>
      </w:r>
    </w:p>
    <w:p w:rsidRDefault="00340B03" w:rsidP="00B054AB" w:rsidR="00C845A8">
      <w:pPr>
        <w:jc w:val="both"/>
      </w:pPr>
      <w:r>
        <w:t>I</w:t>
      </w:r>
      <w:r w:rsidR="00C845A8">
        <w:t>ako p</w:t>
      </w:r>
      <w:r>
        <w:t>rimjenom tablice postotaka iz Uredbe</w:t>
      </w:r>
      <w:r w:rsidR="00C845A8">
        <w:t xml:space="preserve"> ukupna bruto nagrada ispadne 786.834,45 kn, člankom 6. Uredbe </w:t>
      </w:r>
      <w:r w:rsidR="00C845A8">
        <w:rPr>
          <w:sz w:val="22"/>
          <w:szCs w:val="22"/>
        </w:rPr>
        <w:t>(NN 105/15), ista će se odrediti u iznosu od 630.000,00 kn bruto.</w:t>
      </w:r>
    </w:p>
    <w:p w:rsidRDefault="00B054AB" w:rsidP="000E522D" w:rsidR="00B054AB">
      <w:pPr>
        <w:jc w:val="both"/>
      </w:pPr>
    </w:p>
    <w:p w:rsidRDefault="000E522D" w:rsidP="000E522D" w:rsidR="000E522D">
      <w:r>
        <w:t>S poštovanjem,</w:t>
      </w:r>
    </w:p>
    <w:p w:rsidRDefault="000E522D" w:rsidP="000E522D" w:rsidR="000E522D">
      <w:r>
        <w:t>stečajni upravitelj</w:t>
      </w:r>
    </w:p>
    <w:p w:rsidRDefault="000E522D" w:rsidP="000E522D" w:rsidR="000E522D">
      <w:r>
        <w:t>Maroje Stjepović</w:t>
      </w:r>
    </w:p>
    <w:p w:rsidRDefault="001914B9" w:rsidP="000E522D" w:rsidR="001914B9"/>
    <w:p w:rsidRDefault="001914B9" w:rsidP="000E522D" w:rsidR="001914B9"/>
    <w:p w:rsidRDefault="001914B9" w:rsidP="000E522D" w:rsidR="00634506">
      <w:r w:rsidRPr="001914B9">
        <w:rPr>
          <w:b/>
        </w:rPr>
        <w:t>Prilog:</w:t>
      </w:r>
      <w:r>
        <w:t xml:space="preserve"> tablica unovčene stečajne mase na dan 23.01.2019.g.</w:t>
      </w:r>
    </w:p>
    <w:p w:rsidRDefault="00062D07" w:rsidP="00634506" w:rsidR="00634506">
      <w:pPr>
        <w:tabs>
          <w:tab w:pos="7211" w:val="left"/>
        </w:tabs>
        <w:spacing w:lineRule="auto" w:line="268"/>
        <w:ind w:right="241" w:left="144"/>
        <w:rPr>
          <w:rFonts w:cs="Arial" w:eastAsia="Arial" w:hAnsi="Arial" w:ascii="Arial"/>
        </w:rPr>
      </w:pPr>
      <w:r>
        <w:rPr>
          <w:noProof/>
          <w:lang w:eastAsia="hr-HR"/>
        </w:rPr>
        <w:lastRenderedPageBreak/>
        <w:pict>
          <v:group o:spid="_x0000_s1026" id="Group 4" style="position:absolute;left:0;text-align:left;margin-left:74.5pt;margin-top:378.05pt;width:.1pt;height:39.75pt;z-index:-251658752;mso-position-horizontal-relative:page;mso-position-vertical-relative:page" coordorigin="1490,7561" coordsize="2,795">
            <v:shape filled="f" strokeweight="1.06pt" path="m,l,795e" o:spid="_x0000_s1027" id="Freeform 5" style="position:absolute;left:1490;top:7561;width:2;height:795;visibility:visible;mso-wrap-style:square;v-text-anchor:top" coordsize="2,795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VafYQ8AAAADaAAAADwAAAGRycy9kb3ducmV2LnhtbESPS4vCMBSF9wP+h3AFd2OqC5HaKCKIDujCB8XlbXNti81NaTJa/70RBJeH8/g4yaIztbhT6yrLCkbDCARxbnXFhYLzaf07BeE8ssbaMil4koPFvPeTYKztgw90P/pChBF2MSoovW9iKV1ekkE3tA1x8K62NeiDbAupW3yEcVPLcRRNpMGKA6HEhlYl5bfjvwnc1Wafjv8OfEkzLLZpnlW7OlNq0O+WMxCeOv8Nf9pbrWAC7yvhBsj5CwAA//8DAFBLAQItABQABgAIAAAAIQDw94q7/QAAAOIBAAATAAAAAAAAAAAAAAAAAAAAAABbQ29udGVudF9UeXBlc10ueG1sUEsBAi0AFAAGAAgAAAAhADHdX2HSAAAAjwEAAAsAAAAAAAAAAAAAAAAALgEAAF9yZWxzLy5yZWxzUEsBAi0AFAAGAAgAAAAhADMvBZ5BAAAAOQAAABAAAAAAAAAAAAAAAAAAKQIAAGRycy9zaGFwZXhtbC54bWxQSwECLQAUAAYACAAAACEAVafYQ8AAAADaAAAADwAAAAAAAAAAAAAAAACYAgAAZHJzL2Rvd25y">
              <v:path o:connectangles="0,0" o:connectlocs="0,7561;0,8356" o:connecttype="custom" arrowok="t"/>
            </v:shape>
            <w10:wrap anchory="page" anchorx="page"/>
          </v:group>
        </w:pict>
      </w:r>
      <w:r w:rsidR="00634506">
        <w:rPr>
          <w:rFonts w:hAnsi="Arial" w:ascii="Arial"/>
          <w:b/>
          <w:sz w:val="23"/>
        </w:rPr>
        <w:t>JUST</w:t>
      </w:r>
      <w:r w:rsidR="00634506">
        <w:rPr>
          <w:rFonts w:hAnsi="Arial" w:ascii="Arial"/>
          <w:b/>
          <w:spacing w:val="-13"/>
          <w:sz w:val="23"/>
        </w:rPr>
        <w:t xml:space="preserve"> </w:t>
      </w:r>
      <w:r w:rsidR="00634506">
        <w:rPr>
          <w:rFonts w:hAnsi="Arial" w:ascii="Arial"/>
          <w:b/>
          <w:sz w:val="23"/>
        </w:rPr>
        <w:t>-</w:t>
      </w:r>
      <w:r w:rsidR="00634506">
        <w:rPr>
          <w:rFonts w:hAnsi="Arial" w:ascii="Arial"/>
          <w:b/>
          <w:spacing w:val="-9"/>
          <w:sz w:val="23"/>
        </w:rPr>
        <w:t xml:space="preserve"> </w:t>
      </w:r>
      <w:r w:rsidR="00634506">
        <w:rPr>
          <w:rFonts w:hAnsi="Arial" w:ascii="Arial"/>
          <w:b/>
          <w:spacing w:val="-1"/>
          <w:sz w:val="23"/>
        </w:rPr>
        <w:t>GRADITELJSTVO</w:t>
      </w:r>
      <w:r w:rsidR="00634506">
        <w:rPr>
          <w:rFonts w:hAnsi="Arial" w:ascii="Arial"/>
          <w:b/>
          <w:spacing w:val="-10"/>
          <w:sz w:val="23"/>
        </w:rPr>
        <w:t xml:space="preserve"> </w:t>
      </w:r>
      <w:r w:rsidR="00634506">
        <w:rPr>
          <w:rFonts w:hAnsi="Arial" w:ascii="Arial"/>
          <w:b/>
          <w:spacing w:val="-1"/>
          <w:sz w:val="23"/>
        </w:rPr>
        <w:t>d.o.o.</w:t>
      </w:r>
      <w:r w:rsidR="00634506">
        <w:rPr>
          <w:rFonts w:hAnsi="Arial" w:ascii="Arial"/>
          <w:b/>
          <w:spacing w:val="-12"/>
          <w:sz w:val="23"/>
        </w:rPr>
        <w:t xml:space="preserve"> </w:t>
      </w:r>
      <w:r w:rsidR="00634506">
        <w:rPr>
          <w:rFonts w:hAnsi="Arial" w:ascii="Arial"/>
          <w:b/>
          <w:sz w:val="23"/>
        </w:rPr>
        <w:t>u</w:t>
      </w:r>
      <w:r w:rsidR="00634506">
        <w:rPr>
          <w:rFonts w:hAnsi="Arial" w:ascii="Arial"/>
          <w:b/>
          <w:spacing w:val="-10"/>
          <w:sz w:val="23"/>
        </w:rPr>
        <w:t xml:space="preserve"> </w:t>
      </w:r>
      <w:r w:rsidR="00634506">
        <w:rPr>
          <w:rFonts w:hAnsi="Arial" w:ascii="Arial"/>
          <w:b/>
          <w:sz w:val="23"/>
        </w:rPr>
        <w:t>stečaju</w:t>
      </w:r>
      <w:r w:rsidR="00634506">
        <w:rPr>
          <w:rFonts w:hAnsi="Arial" w:ascii="Arial"/>
          <w:b/>
          <w:sz w:val="23"/>
        </w:rPr>
        <w:tab/>
      </w:r>
      <w:r w:rsidR="00634506">
        <w:rPr>
          <w:rFonts w:hAnsi="Arial" w:ascii="Arial"/>
          <w:b/>
          <w:spacing w:val="-1"/>
          <w:sz w:val="23"/>
        </w:rPr>
        <w:t>Posl.</w:t>
      </w:r>
      <w:r w:rsidR="00634506">
        <w:rPr>
          <w:rFonts w:hAnsi="Arial" w:ascii="Arial"/>
          <w:b/>
          <w:spacing w:val="-10"/>
          <w:sz w:val="23"/>
        </w:rPr>
        <w:t xml:space="preserve"> </w:t>
      </w:r>
      <w:r w:rsidR="00634506">
        <w:rPr>
          <w:rFonts w:hAnsi="Arial" w:ascii="Arial"/>
          <w:b/>
          <w:sz w:val="23"/>
        </w:rPr>
        <w:t>br.</w:t>
      </w:r>
      <w:r w:rsidR="00634506">
        <w:rPr>
          <w:rFonts w:hAnsi="Arial" w:ascii="Arial"/>
          <w:b/>
          <w:spacing w:val="-9"/>
          <w:sz w:val="23"/>
        </w:rPr>
        <w:t xml:space="preserve"> </w:t>
      </w:r>
      <w:r w:rsidR="00634506">
        <w:rPr>
          <w:rFonts w:hAnsi="Arial" w:ascii="Arial"/>
          <w:b/>
          <w:spacing w:val="-1"/>
          <w:sz w:val="23"/>
        </w:rPr>
        <w:t>St.</w:t>
      </w:r>
      <w:r w:rsidR="00634506">
        <w:rPr>
          <w:rFonts w:hAnsi="Arial" w:ascii="Arial"/>
          <w:b/>
          <w:spacing w:val="-9"/>
          <w:sz w:val="23"/>
        </w:rPr>
        <w:t xml:space="preserve"> </w:t>
      </w:r>
      <w:r w:rsidR="00634506">
        <w:rPr>
          <w:rFonts w:hAnsi="Arial" w:ascii="Arial"/>
          <w:b/>
          <w:sz w:val="23"/>
        </w:rPr>
        <w:t>895/13</w:t>
      </w:r>
      <w:r w:rsidR="00634506">
        <w:rPr>
          <w:rFonts w:hAnsi="Arial" w:ascii="Arial"/>
          <w:b/>
          <w:spacing w:val="30"/>
          <w:w w:val="99"/>
          <w:sz w:val="23"/>
        </w:rPr>
        <w:t xml:space="preserve"> </w:t>
      </w:r>
      <w:r w:rsidR="00634506">
        <w:rPr>
          <w:rFonts w:hAnsi="Arial" w:ascii="Arial"/>
          <w:b/>
          <w:spacing w:val="-1"/>
        </w:rPr>
        <w:t>Dužice</w:t>
      </w:r>
      <w:r w:rsidR="00634506">
        <w:rPr>
          <w:rFonts w:hAnsi="Arial" w:ascii="Arial"/>
          <w:b/>
          <w:spacing w:val="29"/>
        </w:rPr>
        <w:t xml:space="preserve"> </w:t>
      </w:r>
      <w:r w:rsidR="00634506">
        <w:rPr>
          <w:rFonts w:hAnsi="Arial" w:ascii="Arial"/>
          <w:b/>
        </w:rPr>
        <w:t>28,</w:t>
      </w:r>
      <w:r w:rsidR="00634506">
        <w:rPr>
          <w:rFonts w:hAnsi="Arial" w:ascii="Arial"/>
          <w:b/>
          <w:spacing w:val="27"/>
        </w:rPr>
        <w:t xml:space="preserve"> </w:t>
      </w:r>
      <w:r w:rsidR="00634506">
        <w:rPr>
          <w:rFonts w:hAnsi="Arial" w:ascii="Arial"/>
          <w:b/>
        </w:rPr>
        <w:t>Zagreb,</w:t>
      </w:r>
      <w:r w:rsidR="00634506">
        <w:rPr>
          <w:rFonts w:hAnsi="Arial" w:ascii="Arial"/>
          <w:b/>
          <w:spacing w:val="28"/>
        </w:rPr>
        <w:t xml:space="preserve"> </w:t>
      </w:r>
      <w:r w:rsidR="00634506">
        <w:rPr>
          <w:rFonts w:hAnsi="Arial" w:ascii="Arial"/>
          <w:b/>
          <w:spacing w:val="-1"/>
        </w:rPr>
        <w:t>OIB:</w:t>
      </w:r>
      <w:r w:rsidR="00634506">
        <w:rPr>
          <w:rFonts w:hAnsi="Arial" w:ascii="Arial"/>
          <w:b/>
          <w:spacing w:val="25"/>
        </w:rPr>
        <w:t xml:space="preserve"> </w:t>
      </w:r>
      <w:r w:rsidR="00634506">
        <w:rPr>
          <w:rFonts w:hAnsi="Arial" w:ascii="Arial"/>
          <w:b/>
        </w:rPr>
        <w:t>57303316329</w:t>
      </w:r>
    </w:p>
    <w:p w:rsidRDefault="00634506" w:rsidP="00634506" w:rsidR="00634506">
      <w:pPr>
        <w:rPr>
          <w:rFonts w:cs="Arial" w:eastAsia="Arial" w:hAnsi="Arial" w:ascii="Arial"/>
          <w:b/>
          <w:bCs/>
          <w:sz w:val="20"/>
          <w:szCs w:val="20"/>
        </w:rPr>
      </w:pPr>
    </w:p>
    <w:p w:rsidRDefault="00634506" w:rsidP="00634506" w:rsidR="00634506">
      <w:pPr>
        <w:rPr>
          <w:rFonts w:cs="Arial" w:eastAsia="Arial" w:hAnsi="Arial" w:ascii="Arial"/>
          <w:b/>
          <w:bCs/>
          <w:sz w:val="20"/>
          <w:szCs w:val="20"/>
        </w:rPr>
      </w:pPr>
    </w:p>
    <w:p w:rsidRDefault="00634506" w:rsidP="00634506" w:rsidR="00634506">
      <w:pPr>
        <w:rPr>
          <w:rFonts w:cs="Arial" w:eastAsia="Arial" w:hAnsi="Arial" w:ascii="Arial"/>
          <w:b/>
          <w:bCs/>
          <w:sz w:val="20"/>
          <w:szCs w:val="20"/>
        </w:rPr>
      </w:pPr>
    </w:p>
    <w:p w:rsidRDefault="00634506" w:rsidP="00634506" w:rsidR="00634506">
      <w:pPr>
        <w:rPr>
          <w:rFonts w:cs="Arial" w:eastAsia="Arial" w:hAnsi="Arial" w:ascii="Arial"/>
          <w:b/>
          <w:bCs/>
          <w:sz w:val="20"/>
          <w:szCs w:val="20"/>
        </w:rPr>
      </w:pPr>
    </w:p>
    <w:p w:rsidRDefault="00634506" w:rsidP="00634506" w:rsidR="00634506">
      <w:pPr>
        <w:spacing w:before="194"/>
        <w:ind w:right="2286" w:left="2215"/>
        <w:jc w:val="center"/>
        <w:rPr>
          <w:rFonts w:cs="Arial" w:eastAsia="Arial" w:hAnsi="Arial" w:ascii="Arial"/>
          <w:sz w:val="34"/>
          <w:szCs w:val="34"/>
        </w:rPr>
      </w:pPr>
      <w:r>
        <w:rPr>
          <w:rFonts w:hAnsi="Arial" w:ascii="Arial"/>
          <w:b/>
          <w:spacing w:val="-1"/>
          <w:sz w:val="34"/>
        </w:rPr>
        <w:t>UNOVČENA</w:t>
      </w:r>
      <w:r>
        <w:rPr>
          <w:rFonts w:hAnsi="Arial" w:ascii="Arial"/>
          <w:b/>
          <w:spacing w:val="-8"/>
          <w:sz w:val="34"/>
        </w:rPr>
        <w:t xml:space="preserve"> </w:t>
      </w:r>
      <w:r>
        <w:rPr>
          <w:rFonts w:hAnsi="Arial" w:ascii="Arial"/>
          <w:b/>
          <w:spacing w:val="-2"/>
          <w:sz w:val="34"/>
        </w:rPr>
        <w:t>STEČAJNA</w:t>
      </w:r>
      <w:r>
        <w:rPr>
          <w:rFonts w:hAnsi="Arial" w:ascii="Arial"/>
          <w:b/>
          <w:spacing w:val="-8"/>
          <w:sz w:val="34"/>
        </w:rPr>
        <w:t xml:space="preserve"> </w:t>
      </w:r>
      <w:r>
        <w:rPr>
          <w:rFonts w:hAnsi="Arial" w:ascii="Arial"/>
          <w:b/>
          <w:spacing w:val="-2"/>
          <w:sz w:val="34"/>
        </w:rPr>
        <w:t>MASA</w:t>
      </w:r>
    </w:p>
    <w:p w:rsidRDefault="00062D07" w:rsidP="00634506" w:rsidR="00634506">
      <w:pPr>
        <w:ind w:right="2286" w:left="2204"/>
        <w:jc w:val="center"/>
        <w:rPr>
          <w:rFonts w:cs="Arial" w:eastAsia="Arial" w:hAnsi="Arial" w:ascii="Arial"/>
          <w:sz w:val="26"/>
          <w:szCs w:val="26"/>
        </w:rPr>
      </w:pPr>
      <w:r>
        <w:rPr>
          <w:rFonts w:eastAsia="Calibri" w:hAnsi="Calibri" w:ascii="Calibri"/>
          <w:noProof/>
          <w:sz w:val="22"/>
          <w:szCs w:val="22"/>
          <w:lang w:eastAsia="hr-HR"/>
        </w:rPr>
        <w:pict>
          <v:group o:spid="_x0000_s1030" id="Group 2" style="position:absolute;left:0;text-align:left;margin-left:74.5pt;margin-top:64.1pt;width:.1pt;height:92.05pt;z-index:-251659776;mso-position-horizontal-relative:page" coordorigin="1490,1282" coordsize="2,1841">
            <v:shape filled="f" strokeweight="1.06pt" path="m,l,1841e" o:spid="_x0000_s1031" id="Freeform 3" style="position:absolute;left:1490;top:1282;width:2;height:1841;visibility:visible;mso-wrap-style:square;v-text-anchor:top" coordsize="2,1841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s+bNoMIAAADaAAAADwAAAGRycy9kb3ducmV2LnhtbESPUWvCQBCE3wv+h2OFvhS9WIpI6ikiWvpUNPoD1tw2Ceb2Qm41sb++Jwg+DjPzDTNf9q5WV2pD5dnAZJyAIs69rbgwcDxsRzNQQZAt1p7JwI0CLBeDlzmm1ne8p2smhYoQDikaKEWaVOuQl+QwjH1DHL1f3zqUKNtC2xa7CHe1fk+SqXZYcVwosaF1Sfk5uzgDs9P27/Zl/Qanp7f1j+x2ctx0xrwO+9UnKKFenuFH+9sa+ID7lXgD9OIfAAD//wMAUEsBAi0AFAAGAAgAAAAhAPD3irv9AAAA4gEAABMAAAAAAAAAAAAAAAAAAAAAAFtDb250ZW50X1R5cGVzXS54bWxQSwECLQAUAAYACAAAACEAMd1fYdIAAACPAQAACwAAAAAAAAAAAAAAAAAuAQAAX3JlbHMvLnJlbHNQSwECLQAUAAYACAAAACEAMy8FnkEAAAA5AAAAEAAAAAAAAAAAAAAAAAApAgAAZHJzL3NoYXBleG1sLnhtbFBLAQItABQABgAIAAAAIQCz5s2gwgAAANoAAAAPAAAAAAAAAAAAAAAAAJgCAABkcnMvZG93">
              <v:path o:connectangles="0,0" o:connectlocs="0,1282;0,3123" o:connecttype="custom" arrowok="t"/>
            </v:shape>
            <w10:wrap anchorx="page"/>
          </v:group>
        </w:pict>
      </w:r>
      <w:r w:rsidR="00634506">
        <w:rPr>
          <w:rFonts w:ascii="Arial"/>
          <w:b/>
          <w:sz w:val="26"/>
        </w:rPr>
        <w:t>(od</w:t>
      </w:r>
      <w:r w:rsidR="00634506">
        <w:rPr>
          <w:rFonts w:ascii="Arial"/>
          <w:b/>
          <w:spacing w:val="28"/>
          <w:sz w:val="26"/>
        </w:rPr>
        <w:t xml:space="preserve"> </w:t>
      </w:r>
      <w:r w:rsidR="00634506">
        <w:rPr>
          <w:rFonts w:ascii="Arial"/>
          <w:b/>
          <w:sz w:val="26"/>
        </w:rPr>
        <w:t>07.11.2014.g.</w:t>
      </w:r>
      <w:r w:rsidR="00634506">
        <w:rPr>
          <w:rFonts w:ascii="Arial"/>
          <w:b/>
          <w:spacing w:val="29"/>
          <w:sz w:val="26"/>
        </w:rPr>
        <w:t xml:space="preserve"> </w:t>
      </w:r>
      <w:r w:rsidR="00634506">
        <w:rPr>
          <w:rFonts w:ascii="Arial"/>
          <w:b/>
          <w:sz w:val="26"/>
        </w:rPr>
        <w:t>do</w:t>
      </w:r>
      <w:r w:rsidR="00634506">
        <w:rPr>
          <w:rFonts w:ascii="Arial"/>
          <w:b/>
          <w:spacing w:val="29"/>
          <w:sz w:val="26"/>
        </w:rPr>
        <w:t xml:space="preserve"> </w:t>
      </w:r>
      <w:r w:rsidR="00634506">
        <w:rPr>
          <w:rFonts w:ascii="Arial"/>
          <w:b/>
          <w:sz w:val="26"/>
        </w:rPr>
        <w:t>23.01.2019.g.)</w:t>
      </w:r>
    </w:p>
    <w:p w:rsidRDefault="00634506" w:rsidP="00634506" w:rsidR="00634506">
      <w:pPr>
        <w:rPr>
          <w:rFonts w:cs="Arial" w:eastAsia="Arial" w:hAnsi="Arial" w:ascii="Arial"/>
          <w:b/>
          <w:bCs/>
          <w:sz w:val="20"/>
          <w:szCs w:val="20"/>
        </w:rPr>
      </w:pPr>
    </w:p>
    <w:p w:rsidRDefault="00634506" w:rsidP="00634506" w:rsidR="00634506">
      <w:pPr>
        <w:spacing w:before="10"/>
        <w:rPr>
          <w:rFonts w:cs="Arial" w:eastAsia="Arial" w:hAnsi="Arial" w:ascii="Arial"/>
          <w:b/>
          <w:bCs/>
          <w:sz w:val="29"/>
          <w:szCs w:val="29"/>
        </w:rPr>
      </w:pPr>
    </w:p>
    <w:tbl>
      <w:tblPr>
        <w:tblStyle w:val="TableNormal"/>
        <w:tblW w:type="pct" w:w="5000"/>
        <w:tblInd w:type="dxa" w:w="0"/>
        <w:tblLook w:val="01E0" w:noVBand="0" w:noHBand="0" w:lastColumn="1" w:firstColumn="1" w:lastRow="1" w:firstRow="1"/>
      </w:tblPr>
      <w:tblGrid>
        <w:gridCol w:w="4091"/>
        <w:gridCol w:w="1703"/>
        <w:gridCol w:w="4178"/>
      </w:tblGrid>
      <w:tr w:rsidTr="00634506" w:rsidR="00634506">
        <w:trPr>
          <w:gridAfter w:val="1"/>
          <w:wAfter w:type="pct" w:w="2095"/>
          <w:trHeight w:val="363"/>
        </w:trPr>
        <w:tc>
          <w:tcPr>
            <w:tcW w:type="pct" w:w="2905"/>
            <w:gridSpan w:val="2"/>
            <w:tcBorders>
              <w:top w:val="nil"/>
              <w:left w:val="nil"/>
              <w:bottom w:space="0" w:sz="18" w:color="000000" w:val="single"/>
              <w:right w:val="nil"/>
            </w:tcBorders>
            <w:hideMark/>
          </w:tcPr>
          <w:p w:rsidRDefault="00634506" w:rsidP="00634506" w:rsidR="00634506">
            <w:pPr>
              <w:pStyle w:val="TableParagraph"/>
              <w:spacing w:before="38"/>
              <w:rPr>
                <w:rFonts w:cs="Arial" w:eastAsia="Arial" w:hAnsi="Arial" w:ascii="Arial"/>
              </w:rPr>
            </w:pPr>
            <w:r>
              <w:rPr>
                <w:rFonts w:hAnsi="Arial" w:ascii="Arial"/>
                <w:b/>
                <w:w w:val="105"/>
              </w:rPr>
              <w:t>Ukupno</w:t>
            </w:r>
            <w:r>
              <w:rPr>
                <w:rFonts w:hAnsi="Arial" w:ascii="Arial"/>
                <w:b/>
                <w:spacing w:val="-20"/>
                <w:w w:val="105"/>
              </w:rPr>
              <w:t xml:space="preserve"> </w:t>
            </w:r>
            <w:r>
              <w:rPr>
                <w:rFonts w:hAnsi="Arial" w:ascii="Arial"/>
                <w:b/>
                <w:spacing w:val="-1"/>
                <w:w w:val="105"/>
              </w:rPr>
              <w:t>unovčena</w:t>
            </w:r>
            <w:r>
              <w:rPr>
                <w:rFonts w:hAnsi="Arial" w:ascii="Arial"/>
                <w:b/>
                <w:spacing w:val="-18"/>
                <w:w w:val="105"/>
              </w:rPr>
              <w:t xml:space="preserve"> </w:t>
            </w:r>
            <w:r>
              <w:rPr>
                <w:rFonts w:hAnsi="Arial" w:ascii="Arial"/>
                <w:b/>
                <w:spacing w:val="-1"/>
                <w:w w:val="105"/>
              </w:rPr>
              <w:t>stečajna</w:t>
            </w:r>
            <w:r>
              <w:rPr>
                <w:rFonts w:hAnsi="Arial" w:ascii="Arial"/>
                <w:b/>
                <w:spacing w:val="-18"/>
                <w:w w:val="105"/>
              </w:rPr>
              <w:t xml:space="preserve"> </w:t>
            </w:r>
            <w:r>
              <w:rPr>
                <w:rFonts w:hAnsi="Arial" w:ascii="Arial"/>
                <w:b/>
                <w:spacing w:val="-1"/>
                <w:w w:val="105"/>
              </w:rPr>
              <w:t>masa</w:t>
            </w:r>
            <w:r>
              <w:rPr>
                <w:rFonts w:hAnsi="Arial" w:ascii="Arial"/>
                <w:b/>
                <w:spacing w:val="-18"/>
                <w:w w:val="105"/>
              </w:rPr>
              <w:t xml:space="preserve"> </w:t>
            </w:r>
            <w:r>
              <w:rPr>
                <w:rFonts w:hAnsi="Arial" w:ascii="Arial"/>
                <w:b/>
                <w:w w:val="105"/>
              </w:rPr>
              <w:t>u</w:t>
            </w:r>
            <w:r>
              <w:rPr>
                <w:rFonts w:hAnsi="Arial" w:ascii="Arial"/>
                <w:b/>
                <w:spacing w:val="-20"/>
                <w:w w:val="105"/>
              </w:rPr>
              <w:t xml:space="preserve"> </w:t>
            </w:r>
            <w:r>
              <w:rPr>
                <w:rFonts w:hAnsi="Arial" w:ascii="Arial"/>
                <w:b/>
                <w:spacing w:val="-1"/>
                <w:w w:val="105"/>
              </w:rPr>
              <w:t>razdoblju</w:t>
            </w:r>
            <w:r>
              <w:rPr>
                <w:rFonts w:hAnsi="Arial" w:ascii="Arial"/>
                <w:b/>
                <w:spacing w:val="-19"/>
                <w:w w:val="105"/>
              </w:rPr>
              <w:t xml:space="preserve"> </w:t>
            </w:r>
            <w:r>
              <w:rPr>
                <w:rFonts w:hAnsi="Arial" w:ascii="Arial"/>
                <w:b/>
                <w:w w:val="105"/>
              </w:rPr>
              <w:t>od</w:t>
            </w:r>
            <w:r>
              <w:rPr>
                <w:rFonts w:hAnsi="Arial" w:ascii="Arial"/>
                <w:b/>
                <w:spacing w:val="-19"/>
                <w:w w:val="105"/>
              </w:rPr>
              <w:t xml:space="preserve">  </w:t>
            </w:r>
            <w:r>
              <w:rPr>
                <w:rFonts w:hAnsi="Arial" w:ascii="Arial"/>
                <w:b/>
                <w:spacing w:val="-1"/>
                <w:w w:val="105"/>
              </w:rPr>
              <w:t>07.11.2014.g.</w:t>
            </w:r>
            <w:r>
              <w:rPr>
                <w:rFonts w:hAnsi="Arial" w:ascii="Arial"/>
                <w:b/>
                <w:spacing w:val="-20"/>
                <w:w w:val="105"/>
              </w:rPr>
              <w:t xml:space="preserve"> </w:t>
            </w:r>
            <w:r>
              <w:rPr>
                <w:rFonts w:hAnsi="Arial" w:ascii="Arial"/>
                <w:b/>
                <w:w w:val="105"/>
              </w:rPr>
              <w:t>do</w:t>
            </w:r>
            <w:r>
              <w:rPr>
                <w:rFonts w:hAnsi="Arial" w:ascii="Arial"/>
                <w:b/>
                <w:spacing w:val="-19"/>
                <w:w w:val="105"/>
              </w:rPr>
              <w:t xml:space="preserve"> </w:t>
            </w:r>
            <w:r>
              <w:rPr>
                <w:rFonts w:hAnsi="Arial" w:ascii="Arial"/>
                <w:b/>
                <w:spacing w:val="-1"/>
                <w:w w:val="105"/>
              </w:rPr>
              <w:t>23.01.2019.g.</w:t>
            </w:r>
          </w:p>
        </w:tc>
      </w:tr>
      <w:tr w:rsidTr="00634506" w:rsidR="00634506">
        <w:trPr>
          <w:trHeight w:hRule="exact" w:val="298"/>
        </w:trPr>
        <w:tc>
          <w:tcPr>
            <w:tcW w:type="pct" w:w="2051"/>
            <w:tcBorders>
              <w:top w:space="0" w:sz="18" w:color="000000" w:val="single"/>
              <w:left w:space="0" w:sz="18" w:color="000000" w:val="single"/>
              <w:bottom w:space="0" w:sz="1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tabs>
                <w:tab w:pos="1139" w:val="left"/>
              </w:tabs>
              <w:spacing w:lineRule="exact" w:line="259"/>
              <w:ind w:left="75"/>
              <w:rPr>
                <w:rFonts w:cs="Arial" w:eastAsia="Arial" w:hAnsi="Arial" w:ascii="Arial"/>
              </w:rPr>
            </w:pPr>
            <w:r>
              <w:rPr>
                <w:rFonts w:hAnsi="Arial" w:ascii="Arial"/>
                <w:b/>
                <w:spacing w:val="-1"/>
              </w:rPr>
              <w:t>R.B.</w:t>
            </w:r>
            <w:r>
              <w:rPr>
                <w:rFonts w:hAnsi="Arial" w:ascii="Arial"/>
                <w:b/>
                <w:spacing w:val="-1"/>
              </w:rPr>
              <w:tab/>
            </w:r>
            <w:r>
              <w:rPr>
                <w:rFonts w:hAnsi="Arial" w:ascii="Arial"/>
                <w:b/>
                <w:spacing w:val="-1"/>
                <w:w w:val="105"/>
                <w:position w:val="1"/>
              </w:rPr>
              <w:t>Pojedinačne</w:t>
            </w:r>
            <w:r>
              <w:rPr>
                <w:rFonts w:hAnsi="Arial" w:ascii="Arial"/>
                <w:b/>
                <w:spacing w:val="-22"/>
                <w:w w:val="105"/>
                <w:position w:val="1"/>
              </w:rPr>
              <w:t xml:space="preserve"> </w:t>
            </w:r>
            <w:r>
              <w:rPr>
                <w:rFonts w:hAnsi="Arial" w:ascii="Arial"/>
                <w:b/>
                <w:spacing w:val="-1"/>
                <w:w w:val="105"/>
                <w:position w:val="1"/>
              </w:rPr>
              <w:t>stavke</w:t>
            </w:r>
            <w:r>
              <w:rPr>
                <w:rFonts w:hAnsi="Arial" w:ascii="Arial"/>
                <w:b/>
                <w:spacing w:val="-21"/>
                <w:w w:val="105"/>
                <w:position w:val="1"/>
              </w:rPr>
              <w:t xml:space="preserve"> </w:t>
            </w:r>
            <w:r>
              <w:rPr>
                <w:rFonts w:hAnsi="Arial" w:ascii="Arial"/>
                <w:b/>
                <w:spacing w:val="-1"/>
                <w:w w:val="105"/>
                <w:position w:val="1"/>
              </w:rPr>
              <w:t>prihoda</w:t>
            </w:r>
            <w:r>
              <w:rPr>
                <w:rFonts w:hAnsi="Arial" w:ascii="Arial"/>
                <w:b/>
                <w:spacing w:val="-22"/>
                <w:w w:val="105"/>
                <w:position w:val="1"/>
              </w:rPr>
              <w:t xml:space="preserve"> </w:t>
            </w:r>
            <w:r>
              <w:rPr>
                <w:rFonts w:hAnsi="Arial" w:ascii="Arial"/>
                <w:b/>
                <w:w w:val="105"/>
                <w:position w:val="1"/>
              </w:rPr>
              <w:t>u</w:t>
            </w:r>
            <w:r>
              <w:rPr>
                <w:rFonts w:hAnsi="Arial" w:ascii="Arial"/>
                <w:b/>
                <w:spacing w:val="-22"/>
                <w:w w:val="105"/>
                <w:position w:val="1"/>
              </w:rPr>
              <w:t xml:space="preserve"> </w:t>
            </w:r>
            <w:r>
              <w:rPr>
                <w:rFonts w:hAnsi="Arial" w:ascii="Arial"/>
                <w:b/>
                <w:w w:val="105"/>
                <w:position w:val="1"/>
              </w:rPr>
              <w:t>stečajnom</w:t>
            </w:r>
            <w:r>
              <w:rPr>
                <w:rFonts w:hAnsi="Arial" w:ascii="Arial"/>
                <w:b/>
                <w:spacing w:val="-23"/>
                <w:w w:val="105"/>
                <w:position w:val="1"/>
              </w:rPr>
              <w:t xml:space="preserve"> </w:t>
            </w:r>
            <w:r>
              <w:rPr>
                <w:rFonts w:hAnsi="Arial" w:ascii="Arial"/>
                <w:b/>
                <w:w w:val="105"/>
                <w:position w:val="1"/>
              </w:rPr>
              <w:t>postupku</w:t>
            </w:r>
          </w:p>
        </w:tc>
        <w:tc>
          <w:tcPr>
            <w:tcW w:type="pct" w:w="854"/>
            <w:tcBorders>
              <w:top w:space="0" w:sz="18" w:color="000000" w:val="single"/>
              <w:left w:space="0" w:sz="18" w:color="000000" w:val="single"/>
              <w:bottom w:space="0" w:sz="18" w:color="000000" w:val="single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2095"/>
            <w:tcBorders>
              <w:top w:space="0" w:sz="18" w:color="000000" w:val="single"/>
              <w:left w:val="nil"/>
              <w:bottom w:space="0" w:sz="18" w:color="000000" w:val="single"/>
              <w:right w:space="0" w:sz="18" w:color="000000" w:val="single"/>
            </w:tcBorders>
            <w:hideMark/>
          </w:tcPr>
          <w:p w:rsidRDefault="00634506" w:rsidP="00E31662" w:rsidR="00634506">
            <w:pPr>
              <w:pStyle w:val="TableParagraph"/>
              <w:spacing w:before="6"/>
              <w:ind w:left="2696"/>
              <w:rPr>
                <w:rFonts w:cs="Arial" w:eastAsia="Arial" w:hAnsi="Arial" w:ascii="Arial"/>
              </w:rPr>
            </w:pPr>
            <w:r>
              <w:rPr>
                <w:rFonts w:hAnsi="Arial" w:ascii="Arial"/>
                <w:b/>
                <w:w w:val="105"/>
              </w:rPr>
              <w:t>Naplaćeno</w:t>
            </w:r>
          </w:p>
        </w:tc>
      </w:tr>
      <w:tr w:rsidTr="00634506" w:rsidR="00634506">
        <w:trPr>
          <w:trHeight w:hRule="exact" w:val="252"/>
        </w:trPr>
        <w:tc>
          <w:tcPr>
            <w:tcW w:type="pct" w:w="2051"/>
            <w:tcBorders>
              <w:top w:space="0" w:sz="18" w:color="000000" w:val="single"/>
              <w:left w:space="0" w:sz="18" w:color="000000" w:val="single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tabs>
                <w:tab w:pos="646" w:val="left"/>
              </w:tabs>
              <w:spacing w:lineRule="exact" w:line="219"/>
              <w:ind w:left="246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w w:val="95"/>
                <w:sz w:val="21"/>
              </w:rPr>
              <w:t>1</w:t>
            </w:r>
            <w:r>
              <w:rPr>
                <w:rFonts w:ascii="Arial"/>
                <w:w w:val="95"/>
                <w:sz w:val="21"/>
              </w:rPr>
              <w:tab/>
            </w:r>
            <w:r>
              <w:rPr>
                <w:rFonts w:ascii="Arial"/>
                <w:spacing w:val="-1"/>
                <w:sz w:val="21"/>
              </w:rPr>
              <w:t>Prihod</w:t>
            </w:r>
            <w:r>
              <w:rPr>
                <w:rFonts w:ascii="Arial"/>
                <w:spacing w:val="-11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od</w:t>
            </w:r>
            <w:r>
              <w:rPr>
                <w:rFonts w:ascii="Arial"/>
                <w:spacing w:val="-10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zakupa</w:t>
            </w:r>
            <w:r>
              <w:rPr>
                <w:rFonts w:ascii="Arial"/>
                <w:spacing w:val="-10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nekretnina</w:t>
            </w:r>
          </w:p>
        </w:tc>
        <w:tc>
          <w:tcPr>
            <w:tcW w:type="pct" w:w="854"/>
            <w:tcBorders>
              <w:top w:space="0" w:sz="18" w:color="000000" w:val="single"/>
              <w:left w:space="0" w:sz="18" w:color="000000" w:val="single"/>
              <w:bottom w:space="0" w:sz="8" w:color="000000" w:val="single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2095"/>
            <w:tcBorders>
              <w:top w:space="0" w:sz="18" w:color="000000" w:val="single"/>
              <w:left w:val="nil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spacing w:lineRule="exact" w:line="228"/>
              <w:ind w:right="7"/>
              <w:jc w:val="right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121.056,37</w:t>
            </w:r>
            <w:r>
              <w:rPr>
                <w:rFonts w:ascii="Arial"/>
                <w:spacing w:val="-15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kn</w:t>
            </w:r>
          </w:p>
        </w:tc>
      </w:tr>
      <w:tr w:rsidTr="00634506" w:rsidR="00634506">
        <w:trPr>
          <w:trHeight w:hRule="exact" w:val="262"/>
        </w:trPr>
        <w:tc>
          <w:tcPr>
            <w:tcW w:type="pct" w:w="2051"/>
            <w:tcBorders>
              <w:top w:space="0" w:sz="8" w:color="000000" w:val="single"/>
              <w:left w:space="0" w:sz="18" w:color="000000" w:val="single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tabs>
                <w:tab w:pos="646" w:val="left"/>
              </w:tabs>
              <w:spacing w:lineRule="exact" w:line="228"/>
              <w:ind w:left="246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w w:val="95"/>
                <w:sz w:val="21"/>
              </w:rPr>
              <w:t>2</w:t>
            </w:r>
            <w:r>
              <w:rPr>
                <w:rFonts w:ascii="Arial"/>
                <w:w w:val="95"/>
                <w:sz w:val="21"/>
              </w:rPr>
              <w:tab/>
            </w:r>
            <w:r>
              <w:rPr>
                <w:rFonts w:ascii="Arial"/>
                <w:spacing w:val="-1"/>
                <w:sz w:val="21"/>
              </w:rPr>
              <w:t>Prihod</w:t>
            </w:r>
            <w:r>
              <w:rPr>
                <w:rFonts w:ascii="Arial"/>
                <w:spacing w:val="-10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od</w:t>
            </w:r>
            <w:r>
              <w:rPr>
                <w:rFonts w:ascii="Arial"/>
                <w:spacing w:val="-10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kamata</w:t>
            </w:r>
          </w:p>
        </w:tc>
        <w:tc>
          <w:tcPr>
            <w:tcW w:type="pct" w:w="854"/>
            <w:tcBorders>
              <w:top w:space="0" w:sz="8" w:color="000000" w:val="single"/>
              <w:left w:space="0" w:sz="18" w:color="000000" w:val="single"/>
              <w:bottom w:space="0" w:sz="8" w:color="000000" w:val="single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2095"/>
            <w:tcBorders>
              <w:top w:space="0" w:sz="8" w:color="000000" w:val="single"/>
              <w:left w:val="nil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spacing w:lineRule="exact" w:line="228"/>
              <w:ind w:right="17"/>
              <w:jc w:val="right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89,55</w:t>
            </w:r>
            <w:r>
              <w:rPr>
                <w:rFonts w:ascii="Arial"/>
                <w:spacing w:val="-10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kn</w:t>
            </w:r>
          </w:p>
        </w:tc>
      </w:tr>
      <w:tr w:rsidTr="00634506" w:rsidR="00634506">
        <w:trPr>
          <w:trHeight w:hRule="exact" w:val="262"/>
        </w:trPr>
        <w:tc>
          <w:tcPr>
            <w:tcW w:type="pct" w:w="2051"/>
            <w:tcBorders>
              <w:top w:space="0" w:sz="8" w:color="000000" w:val="single"/>
              <w:left w:space="0" w:sz="18" w:color="000000" w:val="single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tabs>
                <w:tab w:pos="646" w:val="left"/>
              </w:tabs>
              <w:spacing w:lineRule="exact" w:line="228"/>
              <w:ind w:left="246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hAnsi="Arial" w:ascii="Arial"/>
                <w:w w:val="95"/>
                <w:sz w:val="21"/>
              </w:rPr>
              <w:t>3</w:t>
            </w:r>
            <w:r>
              <w:rPr>
                <w:rFonts w:hAnsi="Arial" w:ascii="Arial"/>
                <w:w w:val="95"/>
                <w:sz w:val="21"/>
              </w:rPr>
              <w:tab/>
            </w:r>
            <w:r>
              <w:rPr>
                <w:rFonts w:hAnsi="Arial" w:ascii="Arial"/>
                <w:spacing w:val="-1"/>
                <w:sz w:val="21"/>
              </w:rPr>
              <w:t>Unovčenje</w:t>
            </w:r>
            <w:r>
              <w:rPr>
                <w:rFonts w:hAnsi="Arial" w:ascii="Arial"/>
                <w:spacing w:val="-22"/>
                <w:sz w:val="21"/>
              </w:rPr>
              <w:t xml:space="preserve"> </w:t>
            </w:r>
            <w:r>
              <w:rPr>
                <w:rFonts w:hAnsi="Arial" w:ascii="Arial"/>
                <w:spacing w:val="-1"/>
                <w:sz w:val="21"/>
              </w:rPr>
              <w:t>pokretnina</w:t>
            </w:r>
          </w:p>
        </w:tc>
        <w:tc>
          <w:tcPr>
            <w:tcW w:type="pct" w:w="854"/>
            <w:tcBorders>
              <w:top w:space="0" w:sz="8" w:color="000000" w:val="single"/>
              <w:left w:space="0" w:sz="18" w:color="000000" w:val="single"/>
              <w:bottom w:space="0" w:sz="8" w:color="000000" w:val="single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2095"/>
            <w:tcBorders>
              <w:top w:space="0" w:sz="8" w:color="000000" w:val="single"/>
              <w:left w:val="nil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spacing w:lineRule="exact" w:line="228"/>
              <w:ind w:right="17"/>
              <w:jc w:val="right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6.868,75</w:t>
            </w:r>
            <w:r>
              <w:rPr>
                <w:rFonts w:ascii="Arial"/>
                <w:spacing w:val="-13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kn</w:t>
            </w:r>
          </w:p>
        </w:tc>
      </w:tr>
      <w:tr w:rsidTr="00634506" w:rsidR="00634506">
        <w:trPr>
          <w:trHeight w:hRule="exact" w:val="262"/>
        </w:trPr>
        <w:tc>
          <w:tcPr>
            <w:tcW w:type="pct" w:w="2051"/>
            <w:tcBorders>
              <w:top w:space="0" w:sz="8" w:color="000000" w:val="single"/>
              <w:left w:space="0" w:sz="18" w:color="000000" w:val="single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tabs>
                <w:tab w:pos="646" w:val="left"/>
              </w:tabs>
              <w:spacing w:lineRule="exact" w:line="228"/>
              <w:ind w:left="246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hAnsi="Arial" w:ascii="Arial"/>
                <w:w w:val="95"/>
                <w:sz w:val="21"/>
              </w:rPr>
              <w:t>4</w:t>
            </w:r>
            <w:r>
              <w:rPr>
                <w:rFonts w:hAnsi="Arial" w:ascii="Arial"/>
                <w:w w:val="95"/>
                <w:sz w:val="21"/>
              </w:rPr>
              <w:tab/>
            </w:r>
            <w:r>
              <w:rPr>
                <w:rFonts w:hAnsi="Arial" w:ascii="Arial"/>
                <w:spacing w:val="-1"/>
                <w:sz w:val="21"/>
              </w:rPr>
              <w:t>Naplaćeni</w:t>
            </w:r>
            <w:r>
              <w:rPr>
                <w:rFonts w:hAnsi="Arial" w:ascii="Arial"/>
                <w:spacing w:val="-11"/>
                <w:sz w:val="21"/>
              </w:rPr>
              <w:t xml:space="preserve"> </w:t>
            </w:r>
            <w:r>
              <w:rPr>
                <w:rFonts w:hAnsi="Arial" w:ascii="Arial"/>
                <w:spacing w:val="-1"/>
                <w:sz w:val="21"/>
              </w:rPr>
              <w:t>parnični</w:t>
            </w:r>
            <w:r>
              <w:rPr>
                <w:rFonts w:hAnsi="Arial" w:ascii="Arial"/>
                <w:spacing w:val="-10"/>
                <w:sz w:val="21"/>
              </w:rPr>
              <w:t xml:space="preserve"> </w:t>
            </w:r>
            <w:r>
              <w:rPr>
                <w:rFonts w:hAnsi="Arial" w:ascii="Arial"/>
                <w:spacing w:val="-1"/>
                <w:sz w:val="21"/>
              </w:rPr>
              <w:t>troškovi</w:t>
            </w:r>
            <w:r>
              <w:rPr>
                <w:rFonts w:hAnsi="Arial" w:ascii="Arial"/>
                <w:spacing w:val="-10"/>
                <w:sz w:val="21"/>
              </w:rPr>
              <w:t xml:space="preserve"> </w:t>
            </w:r>
            <w:r>
              <w:rPr>
                <w:rFonts w:hAnsi="Arial" w:ascii="Arial"/>
                <w:spacing w:val="-2"/>
                <w:sz w:val="21"/>
              </w:rPr>
              <w:t>za</w:t>
            </w:r>
            <w:r>
              <w:rPr>
                <w:rFonts w:hAnsi="Arial" w:ascii="Arial"/>
                <w:spacing w:val="-11"/>
                <w:sz w:val="21"/>
              </w:rPr>
              <w:t xml:space="preserve"> </w:t>
            </w:r>
            <w:r>
              <w:rPr>
                <w:rFonts w:hAnsi="Arial" w:ascii="Arial"/>
                <w:spacing w:val="-2"/>
                <w:sz w:val="21"/>
              </w:rPr>
              <w:t>dobivene</w:t>
            </w:r>
            <w:r>
              <w:rPr>
                <w:rFonts w:hAnsi="Arial" w:ascii="Arial"/>
                <w:spacing w:val="-10"/>
                <w:sz w:val="21"/>
              </w:rPr>
              <w:t xml:space="preserve"> </w:t>
            </w:r>
            <w:r>
              <w:rPr>
                <w:rFonts w:hAnsi="Arial" w:ascii="Arial"/>
                <w:sz w:val="21"/>
              </w:rPr>
              <w:t>sudske</w:t>
            </w:r>
            <w:r>
              <w:rPr>
                <w:rFonts w:hAnsi="Arial" w:ascii="Arial"/>
                <w:spacing w:val="-10"/>
                <w:sz w:val="21"/>
              </w:rPr>
              <w:t xml:space="preserve"> </w:t>
            </w:r>
            <w:r>
              <w:rPr>
                <w:rFonts w:hAnsi="Arial" w:ascii="Arial"/>
                <w:spacing w:val="-1"/>
                <w:sz w:val="21"/>
              </w:rPr>
              <w:t>postupke</w:t>
            </w:r>
          </w:p>
        </w:tc>
        <w:tc>
          <w:tcPr>
            <w:tcW w:type="pct" w:w="854"/>
            <w:tcBorders>
              <w:top w:space="0" w:sz="8" w:color="000000" w:val="single"/>
              <w:left w:space="0" w:sz="18" w:color="000000" w:val="single"/>
              <w:bottom w:space="0" w:sz="8" w:color="000000" w:val="single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2095"/>
            <w:tcBorders>
              <w:top w:space="0" w:sz="8" w:color="000000" w:val="single"/>
              <w:left w:val="nil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spacing w:lineRule="exact" w:line="228"/>
              <w:ind w:right="17"/>
              <w:jc w:val="right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356,25</w:t>
            </w:r>
            <w:r>
              <w:rPr>
                <w:rFonts w:ascii="Arial"/>
                <w:spacing w:val="-11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kn</w:t>
            </w:r>
          </w:p>
        </w:tc>
      </w:tr>
      <w:tr w:rsidTr="00634506" w:rsidR="00634506">
        <w:trPr>
          <w:trHeight w:hRule="exact" w:val="262"/>
        </w:trPr>
        <w:tc>
          <w:tcPr>
            <w:tcW w:type="pct" w:w="2051"/>
            <w:tcBorders>
              <w:top w:space="0" w:sz="8" w:color="000000" w:val="single"/>
              <w:left w:space="0" w:sz="18" w:color="000000" w:val="single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tabs>
                <w:tab w:pos="646" w:val="left"/>
              </w:tabs>
              <w:spacing w:lineRule="exact" w:line="228"/>
              <w:ind w:left="246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hAnsi="Arial" w:ascii="Arial"/>
                <w:w w:val="95"/>
                <w:sz w:val="21"/>
              </w:rPr>
              <w:t>5</w:t>
            </w:r>
            <w:r>
              <w:rPr>
                <w:rFonts w:hAnsi="Arial" w:ascii="Arial"/>
                <w:w w:val="95"/>
                <w:sz w:val="21"/>
              </w:rPr>
              <w:tab/>
            </w:r>
            <w:r>
              <w:rPr>
                <w:rFonts w:hAnsi="Arial" w:ascii="Arial"/>
                <w:spacing w:val="-1"/>
                <w:sz w:val="21"/>
              </w:rPr>
              <w:t>Naplaćena</w:t>
            </w:r>
            <w:r>
              <w:rPr>
                <w:rFonts w:hAnsi="Arial" w:ascii="Arial"/>
                <w:spacing w:val="-24"/>
                <w:sz w:val="21"/>
              </w:rPr>
              <w:t xml:space="preserve"> </w:t>
            </w:r>
            <w:r>
              <w:rPr>
                <w:rFonts w:hAnsi="Arial" w:ascii="Arial"/>
                <w:spacing w:val="-2"/>
                <w:sz w:val="21"/>
              </w:rPr>
              <w:t>potraživanja</w:t>
            </w:r>
          </w:p>
        </w:tc>
        <w:tc>
          <w:tcPr>
            <w:tcW w:type="pct" w:w="854"/>
            <w:tcBorders>
              <w:top w:space="0" w:sz="8" w:color="000000" w:val="single"/>
              <w:left w:space="0" w:sz="18" w:color="000000" w:val="single"/>
              <w:bottom w:space="0" w:sz="8" w:color="000000" w:val="single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2095"/>
            <w:tcBorders>
              <w:top w:space="0" w:sz="8" w:color="000000" w:val="single"/>
              <w:left w:val="nil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spacing w:lineRule="exact" w:line="228"/>
              <w:ind w:right="17"/>
              <w:jc w:val="right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73.753,48</w:t>
            </w:r>
            <w:r>
              <w:rPr>
                <w:rFonts w:ascii="Arial"/>
                <w:spacing w:val="-14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kn</w:t>
            </w:r>
          </w:p>
        </w:tc>
      </w:tr>
      <w:tr w:rsidTr="00634506" w:rsidR="00634506">
        <w:trPr>
          <w:trHeight w:hRule="exact" w:val="281"/>
        </w:trPr>
        <w:tc>
          <w:tcPr>
            <w:tcW w:type="pct" w:w="2051"/>
            <w:tcBorders>
              <w:top w:space="0" w:sz="8" w:color="000000" w:val="single"/>
              <w:left w:space="0" w:sz="18" w:color="000000" w:val="single"/>
              <w:bottom w:space="0" w:sz="1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tabs>
                <w:tab w:pos="646" w:val="left"/>
              </w:tabs>
              <w:spacing w:lineRule="exact" w:line="219"/>
              <w:ind w:left="246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hAnsi="Arial" w:ascii="Arial"/>
                <w:w w:val="95"/>
                <w:sz w:val="21"/>
              </w:rPr>
              <w:t>6</w:t>
            </w:r>
            <w:r>
              <w:rPr>
                <w:rFonts w:hAnsi="Arial" w:ascii="Arial"/>
                <w:w w:val="95"/>
                <w:sz w:val="21"/>
              </w:rPr>
              <w:tab/>
            </w:r>
            <w:r>
              <w:rPr>
                <w:rFonts w:hAnsi="Arial" w:ascii="Arial"/>
                <w:spacing w:val="-1"/>
                <w:sz w:val="21"/>
              </w:rPr>
              <w:t>Unovčenje</w:t>
            </w:r>
            <w:r>
              <w:rPr>
                <w:rFonts w:hAnsi="Arial" w:ascii="Arial"/>
                <w:spacing w:val="-11"/>
                <w:sz w:val="21"/>
              </w:rPr>
              <w:t xml:space="preserve"> </w:t>
            </w:r>
            <w:r>
              <w:rPr>
                <w:rFonts w:hAnsi="Arial" w:ascii="Arial"/>
                <w:spacing w:val="-1"/>
                <w:sz w:val="21"/>
              </w:rPr>
              <w:t>nekretnina</w:t>
            </w:r>
            <w:r>
              <w:rPr>
                <w:rFonts w:hAnsi="Arial" w:ascii="Arial"/>
                <w:spacing w:val="-10"/>
                <w:sz w:val="21"/>
              </w:rPr>
              <w:t xml:space="preserve"> </w:t>
            </w:r>
            <w:r>
              <w:rPr>
                <w:rFonts w:hAnsi="Arial" w:ascii="Arial"/>
                <w:spacing w:val="-1"/>
                <w:sz w:val="21"/>
              </w:rPr>
              <w:t>upisanih</w:t>
            </w:r>
            <w:r>
              <w:rPr>
                <w:rFonts w:hAnsi="Arial" w:ascii="Arial"/>
                <w:spacing w:val="-10"/>
                <w:sz w:val="21"/>
              </w:rPr>
              <w:t xml:space="preserve"> </w:t>
            </w:r>
            <w:r>
              <w:rPr>
                <w:rFonts w:hAnsi="Arial" w:ascii="Arial"/>
                <w:sz w:val="21"/>
              </w:rPr>
              <w:t>u</w:t>
            </w:r>
            <w:r>
              <w:rPr>
                <w:rFonts w:hAnsi="Arial" w:ascii="Arial"/>
                <w:spacing w:val="-10"/>
                <w:sz w:val="21"/>
              </w:rPr>
              <w:t xml:space="preserve"> </w:t>
            </w:r>
            <w:r>
              <w:rPr>
                <w:rFonts w:hAnsi="Arial" w:ascii="Arial"/>
                <w:spacing w:val="-1"/>
                <w:sz w:val="21"/>
              </w:rPr>
              <w:t>k.o.</w:t>
            </w:r>
            <w:r>
              <w:rPr>
                <w:rFonts w:hAnsi="Arial" w:ascii="Arial"/>
                <w:spacing w:val="-10"/>
                <w:sz w:val="21"/>
              </w:rPr>
              <w:t xml:space="preserve"> </w:t>
            </w:r>
            <w:r>
              <w:rPr>
                <w:rFonts w:hAnsi="Arial" w:ascii="Arial"/>
                <w:sz w:val="21"/>
              </w:rPr>
              <w:t>Jankomir</w:t>
            </w:r>
          </w:p>
        </w:tc>
        <w:tc>
          <w:tcPr>
            <w:tcW w:type="pct" w:w="854"/>
            <w:tcBorders>
              <w:top w:space="0" w:sz="8" w:color="000000" w:val="single"/>
              <w:left w:space="0" w:sz="18" w:color="000000" w:val="single"/>
              <w:bottom w:space="0" w:sz="18" w:color="000000" w:val="single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2095"/>
            <w:tcBorders>
              <w:top w:space="0" w:sz="8" w:color="000000" w:val="single"/>
              <w:left w:val="nil"/>
              <w:bottom w:space="0" w:sz="1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spacing w:lineRule="exact" w:line="219"/>
              <w:ind w:left="2619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12.500.000,00</w:t>
            </w:r>
            <w:r>
              <w:rPr>
                <w:rFonts w:ascii="Arial"/>
                <w:spacing w:val="-18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kn</w:t>
            </w:r>
          </w:p>
        </w:tc>
      </w:tr>
      <w:tr w:rsidTr="00634506" w:rsidR="00634506">
        <w:trPr>
          <w:gridAfter w:val="1"/>
          <w:wAfter w:type="pct" w:w="2095"/>
          <w:trHeight w:hRule="exact" w:val="294"/>
        </w:trPr>
        <w:tc>
          <w:tcPr>
            <w:tcW w:type="pct" w:w="2051"/>
            <w:tcBorders>
              <w:top w:space="0" w:sz="18" w:color="000000" w:val="single"/>
              <w:left w:val="nil"/>
              <w:bottom w:val="nil"/>
              <w:right w:val="nil"/>
            </w:tcBorders>
            <w:hideMark/>
          </w:tcPr>
          <w:p w:rsidRDefault="00634506" w:rsidR="00634506">
            <w:pPr>
              <w:pStyle w:val="TableParagraph"/>
              <w:spacing w:lineRule="exact" w:line="238"/>
              <w:ind w:left="42"/>
              <w:rPr>
                <w:rFonts w:cs="Arial" w:eastAsia="Arial" w:hAnsi="Arial" w:ascii="Arial"/>
              </w:rPr>
            </w:pPr>
            <w:r>
              <w:rPr>
                <w:rFonts w:ascii="Arial"/>
                <w:b/>
                <w:w w:val="105"/>
              </w:rPr>
              <w:t>Ukupno:</w:t>
            </w:r>
          </w:p>
        </w:tc>
        <w:tc>
          <w:tcPr>
            <w:tcW w:type="pct" w:w="854"/>
            <w:tcBorders>
              <w:top w:space="0" w:sz="18" w:color="000000" w:val="single"/>
              <w:left w:val="nil"/>
              <w:bottom w:val="nil"/>
              <w:right w:val="nil"/>
            </w:tcBorders>
            <w:hideMark/>
          </w:tcPr>
          <w:p w:rsidRDefault="00634506" w:rsidR="00634506">
            <w:pPr>
              <w:pStyle w:val="TableParagraph"/>
              <w:spacing w:lineRule="exact" w:line="238"/>
              <w:ind w:left="152"/>
              <w:rPr>
                <w:rFonts w:cs="Arial" w:eastAsia="Arial" w:hAnsi="Arial" w:ascii="Arial"/>
              </w:rPr>
            </w:pPr>
            <w:r>
              <w:rPr>
                <w:rFonts w:ascii="Arial"/>
                <w:b/>
                <w:spacing w:val="-1"/>
                <w:w w:val="105"/>
              </w:rPr>
              <w:t>12.702.124,40</w:t>
            </w:r>
            <w:r>
              <w:rPr>
                <w:rFonts w:ascii="Arial"/>
                <w:b/>
                <w:spacing w:val="-35"/>
                <w:w w:val="105"/>
              </w:rPr>
              <w:t xml:space="preserve"> </w:t>
            </w:r>
            <w:r>
              <w:rPr>
                <w:rFonts w:ascii="Arial"/>
                <w:b/>
                <w:w w:val="105"/>
              </w:rPr>
              <w:t>kn</w:t>
            </w:r>
          </w:p>
        </w:tc>
      </w:tr>
    </w:tbl>
    <w:p w:rsidRDefault="00634506" w:rsidP="00634506" w:rsidR="00634506">
      <w:pPr>
        <w:rPr>
          <w:rFonts w:cs="Arial" w:eastAsia="Arial" w:hAnsi="Arial" w:ascii="Arial"/>
          <w:b/>
          <w:bCs/>
          <w:sz w:val="20"/>
          <w:szCs w:val="20"/>
          <w:lang w:val="en-US"/>
        </w:rPr>
      </w:pPr>
    </w:p>
    <w:p w:rsidRDefault="00634506" w:rsidP="00634506" w:rsidR="00634506">
      <w:pPr>
        <w:spacing w:before="10"/>
        <w:rPr>
          <w:rFonts w:cs="Arial" w:eastAsia="Arial" w:hAnsi="Arial" w:ascii="Arial"/>
          <w:b/>
          <w:bCs/>
          <w:sz w:val="14"/>
          <w:szCs w:val="14"/>
        </w:rPr>
      </w:pPr>
    </w:p>
    <w:tbl>
      <w:tblPr>
        <w:tblStyle w:val="TableNormal"/>
        <w:tblW w:type="pct" w:w="5000"/>
        <w:tblInd w:type="dxa" w:w="0"/>
        <w:tblLook w:val="01E0" w:noVBand="0" w:noHBand="0" w:lastColumn="1" w:firstColumn="1" w:lastRow="1" w:firstRow="1"/>
      </w:tblPr>
      <w:tblGrid>
        <w:gridCol w:w="4772"/>
        <w:gridCol w:w="1005"/>
        <w:gridCol w:w="4195"/>
      </w:tblGrid>
      <w:tr w:rsidTr="00634506" w:rsidR="00634506">
        <w:trPr>
          <w:gridAfter w:val="1"/>
          <w:wAfter w:type="pct" w:w="1665"/>
          <w:trHeight w:val="363"/>
        </w:trPr>
        <w:tc>
          <w:tcPr>
            <w:tcW w:type="pct" w:w="3335"/>
            <w:gridSpan w:val="2"/>
            <w:tcBorders>
              <w:top w:val="nil"/>
              <w:left w:val="nil"/>
              <w:bottom w:space="0" w:sz="18" w:color="000000" w:val="single"/>
              <w:right w:val="nil"/>
            </w:tcBorders>
            <w:hideMark/>
          </w:tcPr>
          <w:p w:rsidRDefault="00634506" w:rsidR="00634506">
            <w:pPr>
              <w:pStyle w:val="TableParagraph"/>
              <w:spacing w:before="29"/>
              <w:ind w:left="42"/>
              <w:rPr>
                <w:rFonts w:cs="Arial" w:eastAsia="Arial" w:hAnsi="Arial" w:ascii="Arial"/>
                <w:sz w:val="23"/>
                <w:szCs w:val="23"/>
              </w:rPr>
            </w:pPr>
            <w:r>
              <w:rPr>
                <w:rFonts w:hAnsi="Arial" w:ascii="Arial"/>
                <w:b/>
                <w:spacing w:val="-1"/>
                <w:sz w:val="23"/>
              </w:rPr>
              <w:t>Stečajna</w:t>
            </w:r>
            <w:r>
              <w:rPr>
                <w:rFonts w:hAnsi="Arial" w:ascii="Arial"/>
                <w:b/>
                <w:spacing w:val="-11"/>
                <w:sz w:val="23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3"/>
              </w:rPr>
              <w:t>masa</w:t>
            </w:r>
            <w:r>
              <w:rPr>
                <w:rFonts w:hAnsi="Arial" w:ascii="Arial"/>
                <w:b/>
                <w:spacing w:val="-11"/>
                <w:sz w:val="23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3"/>
              </w:rPr>
              <w:t>unovčena</w:t>
            </w:r>
            <w:r>
              <w:rPr>
                <w:rFonts w:hAnsi="Arial" w:ascii="Arial"/>
                <w:b/>
                <w:spacing w:val="-10"/>
                <w:sz w:val="23"/>
              </w:rPr>
              <w:t xml:space="preserve"> </w:t>
            </w:r>
            <w:r>
              <w:rPr>
                <w:rFonts w:hAnsi="Arial" w:ascii="Arial"/>
                <w:b/>
                <w:sz w:val="23"/>
              </w:rPr>
              <w:t>u</w:t>
            </w:r>
            <w:r>
              <w:rPr>
                <w:rFonts w:hAnsi="Arial" w:ascii="Arial"/>
                <w:b/>
                <w:spacing w:val="-11"/>
                <w:sz w:val="23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3"/>
              </w:rPr>
              <w:t>razdoblju</w:t>
            </w:r>
            <w:r>
              <w:rPr>
                <w:rFonts w:hAnsi="Arial" w:ascii="Arial"/>
                <w:b/>
                <w:spacing w:val="-11"/>
                <w:sz w:val="23"/>
              </w:rPr>
              <w:t xml:space="preserve"> </w:t>
            </w:r>
            <w:r>
              <w:rPr>
                <w:rFonts w:hAnsi="Arial" w:ascii="Arial"/>
                <w:b/>
                <w:sz w:val="23"/>
              </w:rPr>
              <w:t>od</w:t>
            </w:r>
            <w:r>
              <w:rPr>
                <w:rFonts w:hAnsi="Arial" w:ascii="Arial"/>
                <w:b/>
                <w:spacing w:val="-11"/>
                <w:sz w:val="23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3"/>
              </w:rPr>
              <w:t>07.11.2014.g.</w:t>
            </w:r>
            <w:r>
              <w:rPr>
                <w:rFonts w:hAnsi="Arial" w:ascii="Arial"/>
                <w:b/>
                <w:spacing w:val="-12"/>
                <w:sz w:val="23"/>
              </w:rPr>
              <w:t xml:space="preserve"> </w:t>
            </w:r>
            <w:r>
              <w:rPr>
                <w:rFonts w:hAnsi="Arial" w:ascii="Arial"/>
                <w:b/>
                <w:sz w:val="23"/>
              </w:rPr>
              <w:t>do</w:t>
            </w:r>
            <w:r>
              <w:rPr>
                <w:rFonts w:hAnsi="Arial" w:ascii="Arial"/>
                <w:b/>
                <w:spacing w:val="-11"/>
                <w:sz w:val="23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3"/>
              </w:rPr>
              <w:t>17.10.2015.g.</w:t>
            </w:r>
          </w:p>
        </w:tc>
      </w:tr>
      <w:tr w:rsidTr="00634506" w:rsidR="00634506">
        <w:trPr>
          <w:trHeight w:hRule="exact" w:val="298"/>
        </w:trPr>
        <w:tc>
          <w:tcPr>
            <w:tcW w:type="pct" w:w="2612"/>
            <w:tcBorders>
              <w:top w:space="0" w:sz="18" w:color="000000" w:val="single"/>
              <w:left w:space="0" w:sz="18" w:color="000000" w:val="single"/>
              <w:bottom w:space="0" w:sz="1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tabs>
                <w:tab w:pos="1139" w:val="left"/>
              </w:tabs>
              <w:spacing w:lineRule="exact" w:line="260"/>
              <w:ind w:left="75"/>
              <w:rPr>
                <w:rFonts w:cs="Arial" w:eastAsia="Arial" w:hAnsi="Arial" w:ascii="Arial"/>
              </w:rPr>
            </w:pPr>
            <w:r>
              <w:rPr>
                <w:rFonts w:hAnsi="Arial" w:ascii="Arial"/>
                <w:b/>
                <w:spacing w:val="-1"/>
                <w:w w:val="95"/>
                <w:sz w:val="23"/>
              </w:rPr>
              <w:t>R.B.</w:t>
            </w:r>
            <w:r>
              <w:rPr>
                <w:rFonts w:hAnsi="Arial" w:ascii="Arial"/>
                <w:b/>
                <w:spacing w:val="-1"/>
                <w:w w:val="95"/>
                <w:sz w:val="23"/>
              </w:rPr>
              <w:tab/>
            </w:r>
            <w:r>
              <w:rPr>
                <w:rFonts w:hAnsi="Arial" w:ascii="Arial"/>
                <w:b/>
                <w:spacing w:val="-1"/>
                <w:position w:val="1"/>
              </w:rPr>
              <w:t>Pojedinačne</w:t>
            </w:r>
            <w:r>
              <w:rPr>
                <w:rFonts w:hAnsi="Arial" w:ascii="Arial"/>
                <w:b/>
                <w:spacing w:val="32"/>
                <w:position w:val="1"/>
              </w:rPr>
              <w:t xml:space="preserve"> </w:t>
            </w:r>
            <w:r>
              <w:rPr>
                <w:rFonts w:hAnsi="Arial" w:ascii="Arial"/>
                <w:b/>
                <w:spacing w:val="-1"/>
                <w:position w:val="1"/>
              </w:rPr>
              <w:t>stavke</w:t>
            </w:r>
            <w:r>
              <w:rPr>
                <w:rFonts w:hAnsi="Arial" w:ascii="Arial"/>
                <w:b/>
                <w:spacing w:val="32"/>
                <w:position w:val="1"/>
              </w:rPr>
              <w:t xml:space="preserve"> </w:t>
            </w:r>
            <w:r>
              <w:rPr>
                <w:rFonts w:hAnsi="Arial" w:ascii="Arial"/>
                <w:b/>
                <w:spacing w:val="-1"/>
                <w:position w:val="1"/>
              </w:rPr>
              <w:t>prihoda</w:t>
            </w:r>
            <w:r>
              <w:rPr>
                <w:rFonts w:hAnsi="Arial" w:ascii="Arial"/>
                <w:b/>
                <w:spacing w:val="31"/>
                <w:position w:val="1"/>
              </w:rPr>
              <w:t xml:space="preserve"> </w:t>
            </w:r>
            <w:r>
              <w:rPr>
                <w:rFonts w:hAnsi="Arial" w:ascii="Arial"/>
                <w:b/>
                <w:position w:val="1"/>
              </w:rPr>
              <w:t>u</w:t>
            </w:r>
            <w:r>
              <w:rPr>
                <w:rFonts w:hAnsi="Arial" w:ascii="Arial"/>
                <w:b/>
                <w:spacing w:val="31"/>
                <w:position w:val="1"/>
              </w:rPr>
              <w:t xml:space="preserve"> </w:t>
            </w:r>
            <w:r>
              <w:rPr>
                <w:rFonts w:hAnsi="Arial" w:ascii="Arial"/>
                <w:b/>
                <w:position w:val="1"/>
              </w:rPr>
              <w:t>stečajnom</w:t>
            </w:r>
            <w:r>
              <w:rPr>
                <w:rFonts w:hAnsi="Arial" w:ascii="Arial"/>
                <w:b/>
                <w:spacing w:val="30"/>
                <w:position w:val="1"/>
              </w:rPr>
              <w:t xml:space="preserve"> </w:t>
            </w:r>
            <w:r>
              <w:rPr>
                <w:rFonts w:hAnsi="Arial" w:ascii="Arial"/>
                <w:b/>
                <w:position w:val="1"/>
              </w:rPr>
              <w:t>postupku</w:t>
            </w:r>
          </w:p>
        </w:tc>
        <w:tc>
          <w:tcPr>
            <w:tcW w:type="pct" w:w="723"/>
            <w:tcBorders>
              <w:top w:space="0" w:sz="18" w:color="000000" w:val="single"/>
              <w:left w:space="0" w:sz="18" w:color="000000" w:val="single"/>
              <w:bottom w:space="0" w:sz="18" w:color="000000" w:val="single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1665"/>
            <w:tcBorders>
              <w:top w:space="0" w:sz="18" w:color="000000" w:val="single"/>
              <w:left w:val="nil"/>
              <w:bottom w:space="0" w:sz="1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spacing w:lineRule="exact" w:line="260"/>
              <w:ind w:left="3008"/>
              <w:rPr>
                <w:rFonts w:cs="Arial" w:eastAsia="Arial" w:hAnsi="Arial" w:ascii="Arial"/>
                <w:sz w:val="23"/>
                <w:szCs w:val="23"/>
              </w:rPr>
            </w:pPr>
            <w:r>
              <w:rPr>
                <w:rFonts w:hAnsi="Arial" w:ascii="Arial"/>
                <w:b/>
                <w:sz w:val="23"/>
              </w:rPr>
              <w:t>Naplaćeno</w:t>
            </w:r>
          </w:p>
        </w:tc>
      </w:tr>
      <w:tr w:rsidTr="00634506" w:rsidR="00634506">
        <w:trPr>
          <w:trHeight w:hRule="exact" w:val="252"/>
        </w:trPr>
        <w:tc>
          <w:tcPr>
            <w:tcW w:type="pct" w:w="2612"/>
            <w:tcBorders>
              <w:top w:space="0" w:sz="18" w:color="000000" w:val="single"/>
              <w:left w:space="0" w:sz="18" w:color="000000" w:val="single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tabs>
                <w:tab w:pos="646" w:val="left"/>
              </w:tabs>
              <w:spacing w:lineRule="exact" w:line="219"/>
              <w:ind w:left="246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w w:val="95"/>
                <w:sz w:val="21"/>
              </w:rPr>
              <w:t>1</w:t>
            </w:r>
            <w:r>
              <w:rPr>
                <w:rFonts w:ascii="Arial"/>
                <w:w w:val="95"/>
                <w:sz w:val="21"/>
              </w:rPr>
              <w:tab/>
            </w:r>
            <w:r>
              <w:rPr>
                <w:rFonts w:ascii="Arial"/>
                <w:spacing w:val="-1"/>
                <w:sz w:val="21"/>
              </w:rPr>
              <w:t>Prihod</w:t>
            </w:r>
            <w:r>
              <w:rPr>
                <w:rFonts w:ascii="Arial"/>
                <w:spacing w:val="-11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od</w:t>
            </w:r>
            <w:r>
              <w:rPr>
                <w:rFonts w:ascii="Arial"/>
                <w:spacing w:val="-10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zakupa</w:t>
            </w:r>
            <w:r>
              <w:rPr>
                <w:rFonts w:ascii="Arial"/>
                <w:spacing w:val="-10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nekretnina</w:t>
            </w:r>
          </w:p>
        </w:tc>
        <w:tc>
          <w:tcPr>
            <w:tcW w:type="pct" w:w="723"/>
            <w:tcBorders>
              <w:top w:space="0" w:sz="18" w:color="000000" w:val="single"/>
              <w:left w:space="0" w:sz="18" w:color="000000" w:val="single"/>
              <w:bottom w:space="0" w:sz="8" w:color="000000" w:val="single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1665"/>
            <w:tcBorders>
              <w:top w:space="0" w:sz="18" w:color="000000" w:val="single"/>
              <w:left w:val="nil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spacing w:lineRule="exact" w:line="228"/>
              <w:ind w:right="7"/>
              <w:jc w:val="right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18.677,53</w:t>
            </w:r>
            <w:r>
              <w:rPr>
                <w:rFonts w:ascii="Arial"/>
                <w:spacing w:val="-14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kn</w:t>
            </w:r>
          </w:p>
        </w:tc>
      </w:tr>
      <w:tr w:rsidTr="00634506" w:rsidR="00634506">
        <w:trPr>
          <w:trHeight w:hRule="exact" w:val="281"/>
        </w:trPr>
        <w:tc>
          <w:tcPr>
            <w:tcW w:type="pct" w:w="2612"/>
            <w:tcBorders>
              <w:top w:space="0" w:sz="8" w:color="000000" w:val="single"/>
              <w:left w:space="0" w:sz="18" w:color="000000" w:val="single"/>
              <w:bottom w:space="0" w:sz="1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tabs>
                <w:tab w:pos="646" w:val="left"/>
              </w:tabs>
              <w:spacing w:lineRule="exact" w:line="219"/>
              <w:ind w:left="246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w w:val="95"/>
                <w:sz w:val="21"/>
              </w:rPr>
              <w:t>2</w:t>
            </w:r>
            <w:r>
              <w:rPr>
                <w:rFonts w:ascii="Arial"/>
                <w:w w:val="95"/>
                <w:sz w:val="21"/>
              </w:rPr>
              <w:tab/>
            </w:r>
            <w:r>
              <w:rPr>
                <w:rFonts w:ascii="Arial"/>
                <w:spacing w:val="-1"/>
                <w:sz w:val="21"/>
              </w:rPr>
              <w:t>Prihod</w:t>
            </w:r>
            <w:r>
              <w:rPr>
                <w:rFonts w:ascii="Arial"/>
                <w:spacing w:val="-10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od</w:t>
            </w:r>
            <w:r>
              <w:rPr>
                <w:rFonts w:ascii="Arial"/>
                <w:spacing w:val="-10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kamata</w:t>
            </w:r>
          </w:p>
        </w:tc>
        <w:tc>
          <w:tcPr>
            <w:tcW w:type="pct" w:w="723"/>
            <w:tcBorders>
              <w:top w:space="0" w:sz="8" w:color="000000" w:val="single"/>
              <w:left w:space="0" w:sz="18" w:color="000000" w:val="single"/>
              <w:bottom w:space="0" w:sz="18" w:color="000000" w:val="single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1665"/>
            <w:tcBorders>
              <w:top w:space="0" w:sz="8" w:color="000000" w:val="single"/>
              <w:left w:val="nil"/>
              <w:bottom w:space="0" w:sz="1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spacing w:lineRule="exact" w:line="219"/>
              <w:ind w:right="17"/>
              <w:jc w:val="right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1,32</w:t>
            </w:r>
            <w:r>
              <w:rPr>
                <w:rFonts w:ascii="Arial"/>
                <w:spacing w:val="-9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kn</w:t>
            </w:r>
          </w:p>
        </w:tc>
      </w:tr>
      <w:tr w:rsidTr="00634506" w:rsidR="00634506">
        <w:trPr>
          <w:trHeight w:hRule="exact" w:val="294"/>
        </w:trPr>
        <w:tc>
          <w:tcPr>
            <w:tcW w:type="pct" w:w="2612"/>
            <w:tcBorders>
              <w:top w:space="0" w:sz="18" w:color="000000" w:val="single"/>
              <w:left w:val="nil"/>
              <w:bottom w:val="nil"/>
              <w:right w:val="nil"/>
            </w:tcBorders>
            <w:hideMark/>
          </w:tcPr>
          <w:p w:rsidRDefault="00634506" w:rsidR="00634506">
            <w:pPr>
              <w:pStyle w:val="TableParagraph"/>
              <w:spacing w:lineRule="exact" w:line="240"/>
              <w:ind w:left="42"/>
              <w:rPr>
                <w:rFonts w:cs="Arial" w:eastAsia="Arial" w:hAnsi="Arial" w:ascii="Arial"/>
                <w:sz w:val="23"/>
                <w:szCs w:val="23"/>
              </w:rPr>
            </w:pPr>
            <w:r>
              <w:rPr>
                <w:rFonts w:ascii="Arial"/>
                <w:b/>
                <w:sz w:val="23"/>
              </w:rPr>
              <w:t>Ukupno:</w:t>
            </w:r>
          </w:p>
        </w:tc>
        <w:tc>
          <w:tcPr>
            <w:tcW w:type="pct" w:w="723"/>
            <w:tcBorders>
              <w:top w:space="0" w:sz="18" w:color="000000" w:val="single"/>
              <w:left w:val="nil"/>
              <w:bottom w:val="nil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1665"/>
            <w:tcBorders>
              <w:top w:space="0" w:sz="18" w:color="000000" w:val="single"/>
              <w:left w:val="nil"/>
              <w:bottom w:val="nil"/>
              <w:right w:val="nil"/>
            </w:tcBorders>
            <w:hideMark/>
          </w:tcPr>
          <w:p w:rsidRDefault="00634506" w:rsidR="00634506">
            <w:pPr>
              <w:pStyle w:val="TableParagraph"/>
              <w:spacing w:lineRule="exact" w:line="240"/>
              <w:ind w:right="42"/>
              <w:jc w:val="right"/>
              <w:rPr>
                <w:rFonts w:cs="Arial" w:eastAsia="Arial" w:hAnsi="Arial" w:ascii="Arial"/>
                <w:sz w:val="23"/>
                <w:szCs w:val="23"/>
              </w:rPr>
            </w:pPr>
            <w:r>
              <w:rPr>
                <w:rFonts w:ascii="Arial"/>
                <w:b/>
                <w:spacing w:val="-1"/>
                <w:sz w:val="23"/>
              </w:rPr>
              <w:t>18.678,85</w:t>
            </w:r>
            <w:r>
              <w:rPr>
                <w:rFonts w:ascii="Arial"/>
                <w:b/>
                <w:spacing w:val="-14"/>
                <w:sz w:val="23"/>
              </w:rPr>
              <w:t xml:space="preserve"> </w:t>
            </w:r>
            <w:r>
              <w:rPr>
                <w:rFonts w:ascii="Arial"/>
                <w:b/>
                <w:sz w:val="23"/>
              </w:rPr>
              <w:t>kn</w:t>
            </w:r>
          </w:p>
        </w:tc>
      </w:tr>
    </w:tbl>
    <w:p w:rsidRDefault="00634506" w:rsidP="00634506" w:rsidR="00634506">
      <w:pPr>
        <w:rPr>
          <w:rFonts w:cs="Arial" w:eastAsia="Arial" w:hAnsi="Arial" w:ascii="Arial"/>
          <w:b/>
          <w:bCs/>
          <w:sz w:val="20"/>
          <w:szCs w:val="20"/>
          <w:lang w:val="en-US"/>
        </w:rPr>
      </w:pPr>
    </w:p>
    <w:p w:rsidRDefault="00634506" w:rsidP="00634506" w:rsidR="00634506">
      <w:pPr>
        <w:spacing w:before="10"/>
        <w:rPr>
          <w:rFonts w:cs="Arial" w:eastAsia="Arial" w:hAnsi="Arial" w:ascii="Arial"/>
          <w:b/>
          <w:bCs/>
          <w:sz w:val="14"/>
          <w:szCs w:val="14"/>
        </w:rPr>
      </w:pPr>
    </w:p>
    <w:tbl>
      <w:tblPr>
        <w:tblStyle w:val="TableNormal"/>
        <w:tblW w:type="pct" w:w="5000"/>
        <w:tblInd w:type="dxa" w:w="0"/>
        <w:tblLook w:val="01E0" w:noVBand="0" w:noHBand="0" w:lastColumn="1" w:firstColumn="1" w:lastRow="1" w:firstRow="1"/>
      </w:tblPr>
      <w:tblGrid>
        <w:gridCol w:w="4383"/>
        <w:gridCol w:w="1617"/>
        <w:gridCol w:w="3972"/>
      </w:tblGrid>
      <w:tr w:rsidTr="00634506" w:rsidR="00634506">
        <w:trPr>
          <w:gridAfter w:val="1"/>
          <w:wAfter w:type="pct" w:w="1588"/>
          <w:trHeight w:val="363"/>
        </w:trPr>
        <w:tc>
          <w:tcPr>
            <w:tcW w:type="pct" w:w="3412"/>
            <w:gridSpan w:val="2"/>
            <w:tcBorders>
              <w:top w:val="nil"/>
              <w:left w:val="nil"/>
              <w:bottom w:space="0" w:sz="18" w:color="000000" w:val="single"/>
              <w:right w:val="nil"/>
            </w:tcBorders>
            <w:hideMark/>
          </w:tcPr>
          <w:p w:rsidRDefault="00634506" w:rsidR="00634506">
            <w:pPr>
              <w:pStyle w:val="TableParagraph"/>
              <w:spacing w:before="29"/>
              <w:ind w:left="42"/>
              <w:rPr>
                <w:rFonts w:cs="Arial" w:eastAsia="Arial" w:hAnsi="Arial" w:ascii="Arial"/>
                <w:sz w:val="23"/>
                <w:szCs w:val="23"/>
              </w:rPr>
            </w:pPr>
            <w:r>
              <w:rPr>
                <w:rFonts w:hAnsi="Arial" w:ascii="Arial"/>
                <w:b/>
                <w:spacing w:val="-1"/>
                <w:sz w:val="23"/>
              </w:rPr>
              <w:t>Stečajna</w:t>
            </w:r>
            <w:r>
              <w:rPr>
                <w:rFonts w:hAnsi="Arial" w:ascii="Arial"/>
                <w:b/>
                <w:spacing w:val="-11"/>
                <w:sz w:val="23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3"/>
              </w:rPr>
              <w:t>masa</w:t>
            </w:r>
            <w:r>
              <w:rPr>
                <w:rFonts w:hAnsi="Arial" w:ascii="Arial"/>
                <w:b/>
                <w:spacing w:val="-11"/>
                <w:sz w:val="23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3"/>
              </w:rPr>
              <w:t>unovčena</w:t>
            </w:r>
            <w:r>
              <w:rPr>
                <w:rFonts w:hAnsi="Arial" w:ascii="Arial"/>
                <w:b/>
                <w:spacing w:val="-10"/>
                <w:sz w:val="23"/>
              </w:rPr>
              <w:t xml:space="preserve"> </w:t>
            </w:r>
            <w:r>
              <w:rPr>
                <w:rFonts w:hAnsi="Arial" w:ascii="Arial"/>
                <w:b/>
                <w:sz w:val="23"/>
              </w:rPr>
              <w:t>u</w:t>
            </w:r>
            <w:r>
              <w:rPr>
                <w:rFonts w:hAnsi="Arial" w:ascii="Arial"/>
                <w:b/>
                <w:spacing w:val="-11"/>
                <w:sz w:val="23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3"/>
              </w:rPr>
              <w:t>razdoblju</w:t>
            </w:r>
            <w:r>
              <w:rPr>
                <w:rFonts w:hAnsi="Arial" w:ascii="Arial"/>
                <w:b/>
                <w:spacing w:val="-11"/>
                <w:sz w:val="23"/>
              </w:rPr>
              <w:t xml:space="preserve"> </w:t>
            </w:r>
            <w:r>
              <w:rPr>
                <w:rFonts w:hAnsi="Arial" w:ascii="Arial"/>
                <w:b/>
                <w:sz w:val="23"/>
              </w:rPr>
              <w:t>od</w:t>
            </w:r>
            <w:r>
              <w:rPr>
                <w:rFonts w:hAnsi="Arial" w:ascii="Arial"/>
                <w:b/>
                <w:spacing w:val="-11"/>
                <w:sz w:val="23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3"/>
              </w:rPr>
              <w:t>18.10.2015.g.</w:t>
            </w:r>
            <w:r>
              <w:rPr>
                <w:rFonts w:hAnsi="Arial" w:ascii="Arial"/>
                <w:b/>
                <w:spacing w:val="-12"/>
                <w:sz w:val="23"/>
              </w:rPr>
              <w:t xml:space="preserve"> </w:t>
            </w:r>
            <w:r>
              <w:rPr>
                <w:rFonts w:hAnsi="Arial" w:ascii="Arial"/>
                <w:b/>
                <w:sz w:val="23"/>
              </w:rPr>
              <w:t>do</w:t>
            </w:r>
            <w:r>
              <w:rPr>
                <w:rFonts w:hAnsi="Arial" w:ascii="Arial"/>
                <w:b/>
                <w:spacing w:val="-11"/>
                <w:sz w:val="23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3"/>
              </w:rPr>
              <w:t>23.01.2019.g.</w:t>
            </w:r>
          </w:p>
        </w:tc>
      </w:tr>
      <w:tr w:rsidTr="00634506" w:rsidR="00634506">
        <w:trPr>
          <w:trHeight w:hRule="exact" w:val="298"/>
        </w:trPr>
        <w:tc>
          <w:tcPr>
            <w:tcW w:type="pct" w:w="2673"/>
            <w:tcBorders>
              <w:top w:space="0" w:sz="18" w:color="000000" w:val="single"/>
              <w:left w:space="0" w:sz="18" w:color="000000" w:val="single"/>
              <w:bottom w:space="0" w:sz="1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tabs>
                <w:tab w:pos="1139" w:val="left"/>
              </w:tabs>
              <w:spacing w:lineRule="exact" w:line="260"/>
              <w:ind w:left="75"/>
              <w:rPr>
                <w:rFonts w:cs="Arial" w:eastAsia="Arial" w:hAnsi="Arial" w:ascii="Arial"/>
              </w:rPr>
            </w:pPr>
            <w:r>
              <w:rPr>
                <w:rFonts w:hAnsi="Arial" w:ascii="Arial"/>
                <w:b/>
                <w:spacing w:val="-1"/>
                <w:w w:val="95"/>
                <w:sz w:val="23"/>
              </w:rPr>
              <w:t>R.B.</w:t>
            </w:r>
            <w:r>
              <w:rPr>
                <w:rFonts w:hAnsi="Arial" w:ascii="Arial"/>
                <w:b/>
                <w:spacing w:val="-1"/>
                <w:w w:val="95"/>
                <w:sz w:val="23"/>
              </w:rPr>
              <w:tab/>
            </w:r>
            <w:r>
              <w:rPr>
                <w:rFonts w:hAnsi="Arial" w:ascii="Arial"/>
                <w:b/>
                <w:spacing w:val="-1"/>
                <w:position w:val="1"/>
              </w:rPr>
              <w:t>Pojedinačne</w:t>
            </w:r>
            <w:r>
              <w:rPr>
                <w:rFonts w:hAnsi="Arial" w:ascii="Arial"/>
                <w:b/>
                <w:spacing w:val="32"/>
                <w:position w:val="1"/>
              </w:rPr>
              <w:t xml:space="preserve"> </w:t>
            </w:r>
            <w:r>
              <w:rPr>
                <w:rFonts w:hAnsi="Arial" w:ascii="Arial"/>
                <w:b/>
                <w:spacing w:val="-1"/>
                <w:position w:val="1"/>
              </w:rPr>
              <w:t>stavke</w:t>
            </w:r>
            <w:r>
              <w:rPr>
                <w:rFonts w:hAnsi="Arial" w:ascii="Arial"/>
                <w:b/>
                <w:spacing w:val="32"/>
                <w:position w:val="1"/>
              </w:rPr>
              <w:t xml:space="preserve"> </w:t>
            </w:r>
            <w:r>
              <w:rPr>
                <w:rFonts w:hAnsi="Arial" w:ascii="Arial"/>
                <w:b/>
                <w:spacing w:val="-1"/>
                <w:position w:val="1"/>
              </w:rPr>
              <w:t>prihoda</w:t>
            </w:r>
            <w:r>
              <w:rPr>
                <w:rFonts w:hAnsi="Arial" w:ascii="Arial"/>
                <w:b/>
                <w:spacing w:val="31"/>
                <w:position w:val="1"/>
              </w:rPr>
              <w:t xml:space="preserve"> </w:t>
            </w:r>
            <w:r>
              <w:rPr>
                <w:rFonts w:hAnsi="Arial" w:ascii="Arial"/>
                <w:b/>
                <w:position w:val="1"/>
              </w:rPr>
              <w:t>u</w:t>
            </w:r>
            <w:r>
              <w:rPr>
                <w:rFonts w:hAnsi="Arial" w:ascii="Arial"/>
                <w:b/>
                <w:spacing w:val="31"/>
                <w:position w:val="1"/>
              </w:rPr>
              <w:t xml:space="preserve"> </w:t>
            </w:r>
            <w:r>
              <w:rPr>
                <w:rFonts w:hAnsi="Arial" w:ascii="Arial"/>
                <w:b/>
                <w:position w:val="1"/>
              </w:rPr>
              <w:t>stečajnom</w:t>
            </w:r>
            <w:r>
              <w:rPr>
                <w:rFonts w:hAnsi="Arial" w:ascii="Arial"/>
                <w:b/>
                <w:spacing w:val="30"/>
                <w:position w:val="1"/>
              </w:rPr>
              <w:t xml:space="preserve"> </w:t>
            </w:r>
            <w:r>
              <w:rPr>
                <w:rFonts w:hAnsi="Arial" w:ascii="Arial"/>
                <w:b/>
                <w:position w:val="1"/>
              </w:rPr>
              <w:t>postupku</w:t>
            </w:r>
          </w:p>
        </w:tc>
        <w:tc>
          <w:tcPr>
            <w:tcW w:type="pct" w:w="740"/>
            <w:tcBorders>
              <w:top w:space="0" w:sz="18" w:color="000000" w:val="single"/>
              <w:left w:space="0" w:sz="18" w:color="000000" w:val="single"/>
              <w:bottom w:space="0" w:sz="18" w:color="000000" w:val="single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1588"/>
            <w:tcBorders>
              <w:top w:space="0" w:sz="18" w:color="000000" w:val="single"/>
              <w:left w:val="nil"/>
              <w:bottom w:space="0" w:sz="1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spacing w:lineRule="exact" w:line="260"/>
              <w:ind w:left="2696"/>
              <w:rPr>
                <w:rFonts w:cs="Arial" w:eastAsia="Arial" w:hAnsi="Arial" w:ascii="Arial"/>
                <w:sz w:val="23"/>
                <w:szCs w:val="23"/>
              </w:rPr>
            </w:pPr>
            <w:r>
              <w:rPr>
                <w:rFonts w:hAnsi="Arial" w:ascii="Arial"/>
                <w:b/>
                <w:sz w:val="23"/>
              </w:rPr>
              <w:t>Naplaćeno</w:t>
            </w:r>
          </w:p>
        </w:tc>
      </w:tr>
      <w:tr w:rsidTr="00634506" w:rsidR="00634506">
        <w:trPr>
          <w:trHeight w:hRule="exact" w:val="252"/>
        </w:trPr>
        <w:tc>
          <w:tcPr>
            <w:tcW w:type="pct" w:w="2673"/>
            <w:tcBorders>
              <w:top w:space="0" w:sz="18" w:color="000000" w:val="single"/>
              <w:left w:space="0" w:sz="18" w:color="000000" w:val="single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tabs>
                <w:tab w:pos="646" w:val="left"/>
              </w:tabs>
              <w:spacing w:lineRule="exact" w:line="219"/>
              <w:ind w:left="246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w w:val="95"/>
                <w:sz w:val="21"/>
              </w:rPr>
              <w:t>1</w:t>
            </w:r>
            <w:r>
              <w:rPr>
                <w:rFonts w:ascii="Arial"/>
                <w:w w:val="95"/>
                <w:sz w:val="21"/>
              </w:rPr>
              <w:tab/>
            </w:r>
            <w:r>
              <w:rPr>
                <w:rFonts w:ascii="Arial"/>
                <w:spacing w:val="-1"/>
                <w:sz w:val="21"/>
              </w:rPr>
              <w:t>Prihod</w:t>
            </w:r>
            <w:r>
              <w:rPr>
                <w:rFonts w:ascii="Arial"/>
                <w:spacing w:val="-11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od</w:t>
            </w:r>
            <w:r>
              <w:rPr>
                <w:rFonts w:ascii="Arial"/>
                <w:spacing w:val="-10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zakupa</w:t>
            </w:r>
            <w:r>
              <w:rPr>
                <w:rFonts w:ascii="Arial"/>
                <w:spacing w:val="-10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nekretnina</w:t>
            </w:r>
          </w:p>
        </w:tc>
        <w:tc>
          <w:tcPr>
            <w:tcW w:type="pct" w:w="740"/>
            <w:tcBorders>
              <w:top w:space="0" w:sz="18" w:color="000000" w:val="single"/>
              <w:left w:space="0" w:sz="18" w:color="000000" w:val="single"/>
              <w:bottom w:space="0" w:sz="8" w:color="000000" w:val="single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1588"/>
            <w:tcBorders>
              <w:top w:space="0" w:sz="18" w:color="000000" w:val="single"/>
              <w:left w:val="nil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spacing w:lineRule="exact" w:line="228"/>
              <w:ind w:right="7"/>
              <w:jc w:val="right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102.378,84</w:t>
            </w:r>
            <w:r>
              <w:rPr>
                <w:rFonts w:ascii="Arial"/>
                <w:spacing w:val="-15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kn</w:t>
            </w:r>
          </w:p>
        </w:tc>
      </w:tr>
      <w:tr w:rsidTr="00634506" w:rsidR="00634506">
        <w:trPr>
          <w:trHeight w:hRule="exact" w:val="262"/>
        </w:trPr>
        <w:tc>
          <w:tcPr>
            <w:tcW w:type="pct" w:w="2673"/>
            <w:tcBorders>
              <w:top w:space="0" w:sz="8" w:color="000000" w:val="single"/>
              <w:left w:space="0" w:sz="18" w:color="000000" w:val="single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tabs>
                <w:tab w:pos="646" w:val="left"/>
              </w:tabs>
              <w:spacing w:lineRule="exact" w:line="229"/>
              <w:ind w:left="246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w w:val="95"/>
                <w:sz w:val="21"/>
              </w:rPr>
              <w:t>2</w:t>
            </w:r>
            <w:r>
              <w:rPr>
                <w:rFonts w:ascii="Arial"/>
                <w:w w:val="95"/>
                <w:sz w:val="21"/>
              </w:rPr>
              <w:tab/>
            </w:r>
            <w:r>
              <w:rPr>
                <w:rFonts w:ascii="Arial"/>
                <w:spacing w:val="-1"/>
                <w:sz w:val="21"/>
              </w:rPr>
              <w:t>Prihod</w:t>
            </w:r>
            <w:r>
              <w:rPr>
                <w:rFonts w:ascii="Arial"/>
                <w:spacing w:val="-10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od</w:t>
            </w:r>
            <w:r>
              <w:rPr>
                <w:rFonts w:ascii="Arial"/>
                <w:spacing w:val="-10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kamata</w:t>
            </w:r>
          </w:p>
        </w:tc>
        <w:tc>
          <w:tcPr>
            <w:tcW w:type="pct" w:w="740"/>
            <w:tcBorders>
              <w:top w:space="0" w:sz="8" w:color="000000" w:val="single"/>
              <w:left w:space="0" w:sz="18" w:color="000000" w:val="single"/>
              <w:bottom w:space="0" w:sz="8" w:color="000000" w:val="single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1588"/>
            <w:tcBorders>
              <w:top w:space="0" w:sz="8" w:color="000000" w:val="single"/>
              <w:left w:val="nil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spacing w:lineRule="exact" w:line="229"/>
              <w:ind w:right="17"/>
              <w:jc w:val="right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88,23</w:t>
            </w:r>
            <w:r>
              <w:rPr>
                <w:rFonts w:ascii="Arial"/>
                <w:spacing w:val="-10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kn</w:t>
            </w:r>
          </w:p>
        </w:tc>
      </w:tr>
      <w:tr w:rsidTr="00634506" w:rsidR="00634506">
        <w:trPr>
          <w:trHeight w:hRule="exact" w:val="262"/>
        </w:trPr>
        <w:tc>
          <w:tcPr>
            <w:tcW w:type="pct" w:w="2673"/>
            <w:tcBorders>
              <w:top w:space="0" w:sz="8" w:color="000000" w:val="single"/>
              <w:left w:space="0" w:sz="18" w:color="000000" w:val="single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tabs>
                <w:tab w:pos="646" w:val="left"/>
              </w:tabs>
              <w:spacing w:lineRule="exact" w:line="228"/>
              <w:ind w:left="246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hAnsi="Arial" w:ascii="Arial"/>
                <w:w w:val="95"/>
                <w:sz w:val="21"/>
              </w:rPr>
              <w:t>3</w:t>
            </w:r>
            <w:r>
              <w:rPr>
                <w:rFonts w:hAnsi="Arial" w:ascii="Arial"/>
                <w:w w:val="95"/>
                <w:sz w:val="21"/>
              </w:rPr>
              <w:tab/>
            </w:r>
            <w:r>
              <w:rPr>
                <w:rFonts w:hAnsi="Arial" w:ascii="Arial"/>
                <w:spacing w:val="-1"/>
                <w:sz w:val="21"/>
              </w:rPr>
              <w:t>Unovčenje</w:t>
            </w:r>
            <w:r>
              <w:rPr>
                <w:rFonts w:hAnsi="Arial" w:ascii="Arial"/>
                <w:spacing w:val="-22"/>
                <w:sz w:val="21"/>
              </w:rPr>
              <w:t xml:space="preserve"> </w:t>
            </w:r>
            <w:r>
              <w:rPr>
                <w:rFonts w:hAnsi="Arial" w:ascii="Arial"/>
                <w:spacing w:val="-1"/>
                <w:sz w:val="21"/>
              </w:rPr>
              <w:t>pokretnina</w:t>
            </w:r>
          </w:p>
        </w:tc>
        <w:tc>
          <w:tcPr>
            <w:tcW w:type="pct" w:w="740"/>
            <w:tcBorders>
              <w:top w:space="0" w:sz="8" w:color="000000" w:val="single"/>
              <w:left w:space="0" w:sz="18" w:color="000000" w:val="single"/>
              <w:bottom w:space="0" w:sz="8" w:color="000000" w:val="single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1588"/>
            <w:tcBorders>
              <w:top w:space="0" w:sz="8" w:color="000000" w:val="single"/>
              <w:left w:val="nil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spacing w:lineRule="exact" w:line="228"/>
              <w:ind w:right="17"/>
              <w:jc w:val="right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6.868,75</w:t>
            </w:r>
            <w:r>
              <w:rPr>
                <w:rFonts w:ascii="Arial"/>
                <w:spacing w:val="-13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kn</w:t>
            </w:r>
          </w:p>
        </w:tc>
      </w:tr>
      <w:tr w:rsidTr="00634506" w:rsidR="00634506">
        <w:trPr>
          <w:trHeight w:hRule="exact" w:val="262"/>
        </w:trPr>
        <w:tc>
          <w:tcPr>
            <w:tcW w:type="pct" w:w="2673"/>
            <w:tcBorders>
              <w:top w:space="0" w:sz="8" w:color="000000" w:val="single"/>
              <w:left w:space="0" w:sz="18" w:color="000000" w:val="single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tabs>
                <w:tab w:pos="646" w:val="left"/>
              </w:tabs>
              <w:spacing w:lineRule="exact" w:line="228"/>
              <w:ind w:left="246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hAnsi="Arial" w:ascii="Arial"/>
                <w:w w:val="95"/>
                <w:sz w:val="21"/>
              </w:rPr>
              <w:t>4</w:t>
            </w:r>
            <w:r>
              <w:rPr>
                <w:rFonts w:hAnsi="Arial" w:ascii="Arial"/>
                <w:w w:val="95"/>
                <w:sz w:val="21"/>
              </w:rPr>
              <w:tab/>
            </w:r>
            <w:r>
              <w:rPr>
                <w:rFonts w:hAnsi="Arial" w:ascii="Arial"/>
                <w:spacing w:val="-1"/>
                <w:sz w:val="21"/>
              </w:rPr>
              <w:t>Naplaćeni</w:t>
            </w:r>
            <w:r>
              <w:rPr>
                <w:rFonts w:hAnsi="Arial" w:ascii="Arial"/>
                <w:spacing w:val="-11"/>
                <w:sz w:val="21"/>
              </w:rPr>
              <w:t xml:space="preserve"> </w:t>
            </w:r>
            <w:r>
              <w:rPr>
                <w:rFonts w:hAnsi="Arial" w:ascii="Arial"/>
                <w:spacing w:val="-1"/>
                <w:sz w:val="21"/>
              </w:rPr>
              <w:t>parnični</w:t>
            </w:r>
            <w:r>
              <w:rPr>
                <w:rFonts w:hAnsi="Arial" w:ascii="Arial"/>
                <w:spacing w:val="-10"/>
                <w:sz w:val="21"/>
              </w:rPr>
              <w:t xml:space="preserve"> </w:t>
            </w:r>
            <w:r>
              <w:rPr>
                <w:rFonts w:hAnsi="Arial" w:ascii="Arial"/>
                <w:spacing w:val="-1"/>
                <w:sz w:val="21"/>
              </w:rPr>
              <w:t>troškovi</w:t>
            </w:r>
            <w:r>
              <w:rPr>
                <w:rFonts w:hAnsi="Arial" w:ascii="Arial"/>
                <w:spacing w:val="-10"/>
                <w:sz w:val="21"/>
              </w:rPr>
              <w:t xml:space="preserve"> </w:t>
            </w:r>
            <w:r>
              <w:rPr>
                <w:rFonts w:hAnsi="Arial" w:ascii="Arial"/>
                <w:spacing w:val="-2"/>
                <w:sz w:val="21"/>
              </w:rPr>
              <w:t>za</w:t>
            </w:r>
            <w:r>
              <w:rPr>
                <w:rFonts w:hAnsi="Arial" w:ascii="Arial"/>
                <w:spacing w:val="-11"/>
                <w:sz w:val="21"/>
              </w:rPr>
              <w:t xml:space="preserve"> </w:t>
            </w:r>
            <w:r>
              <w:rPr>
                <w:rFonts w:hAnsi="Arial" w:ascii="Arial"/>
                <w:spacing w:val="-2"/>
                <w:sz w:val="21"/>
              </w:rPr>
              <w:t>dobivene</w:t>
            </w:r>
            <w:r>
              <w:rPr>
                <w:rFonts w:hAnsi="Arial" w:ascii="Arial"/>
                <w:spacing w:val="-10"/>
                <w:sz w:val="21"/>
              </w:rPr>
              <w:t xml:space="preserve"> </w:t>
            </w:r>
            <w:r>
              <w:rPr>
                <w:rFonts w:hAnsi="Arial" w:ascii="Arial"/>
                <w:sz w:val="21"/>
              </w:rPr>
              <w:t>sudske</w:t>
            </w:r>
            <w:r>
              <w:rPr>
                <w:rFonts w:hAnsi="Arial" w:ascii="Arial"/>
                <w:spacing w:val="-10"/>
                <w:sz w:val="21"/>
              </w:rPr>
              <w:t xml:space="preserve"> </w:t>
            </w:r>
            <w:r>
              <w:rPr>
                <w:rFonts w:hAnsi="Arial" w:ascii="Arial"/>
                <w:spacing w:val="-1"/>
                <w:sz w:val="21"/>
              </w:rPr>
              <w:t>postupke</w:t>
            </w:r>
          </w:p>
        </w:tc>
        <w:tc>
          <w:tcPr>
            <w:tcW w:type="pct" w:w="740"/>
            <w:tcBorders>
              <w:top w:space="0" w:sz="8" w:color="000000" w:val="single"/>
              <w:left w:space="0" w:sz="18" w:color="000000" w:val="single"/>
              <w:bottom w:space="0" w:sz="8" w:color="000000" w:val="single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1588"/>
            <w:tcBorders>
              <w:top w:space="0" w:sz="8" w:color="000000" w:val="single"/>
              <w:left w:val="nil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spacing w:lineRule="exact" w:line="228"/>
              <w:ind w:right="17"/>
              <w:jc w:val="right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356,25</w:t>
            </w:r>
            <w:r>
              <w:rPr>
                <w:rFonts w:ascii="Arial"/>
                <w:spacing w:val="-11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kn</w:t>
            </w:r>
          </w:p>
        </w:tc>
      </w:tr>
      <w:tr w:rsidTr="00634506" w:rsidR="00634506">
        <w:trPr>
          <w:trHeight w:hRule="exact" w:val="262"/>
        </w:trPr>
        <w:tc>
          <w:tcPr>
            <w:tcW w:type="pct" w:w="2673"/>
            <w:tcBorders>
              <w:top w:space="0" w:sz="8" w:color="000000" w:val="single"/>
              <w:left w:space="0" w:sz="18" w:color="000000" w:val="single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tabs>
                <w:tab w:pos="646" w:val="left"/>
              </w:tabs>
              <w:spacing w:lineRule="exact" w:line="228"/>
              <w:ind w:left="246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hAnsi="Arial" w:ascii="Arial"/>
                <w:w w:val="95"/>
                <w:sz w:val="21"/>
              </w:rPr>
              <w:t>5</w:t>
            </w:r>
            <w:r>
              <w:rPr>
                <w:rFonts w:hAnsi="Arial" w:ascii="Arial"/>
                <w:w w:val="95"/>
                <w:sz w:val="21"/>
              </w:rPr>
              <w:tab/>
            </w:r>
            <w:r>
              <w:rPr>
                <w:rFonts w:hAnsi="Arial" w:ascii="Arial"/>
                <w:spacing w:val="-1"/>
                <w:sz w:val="21"/>
              </w:rPr>
              <w:t>Naplaćena</w:t>
            </w:r>
            <w:r>
              <w:rPr>
                <w:rFonts w:hAnsi="Arial" w:ascii="Arial"/>
                <w:spacing w:val="-24"/>
                <w:sz w:val="21"/>
              </w:rPr>
              <w:t xml:space="preserve"> </w:t>
            </w:r>
            <w:r>
              <w:rPr>
                <w:rFonts w:hAnsi="Arial" w:ascii="Arial"/>
                <w:spacing w:val="-2"/>
                <w:sz w:val="21"/>
              </w:rPr>
              <w:t>potraživanja</w:t>
            </w:r>
          </w:p>
        </w:tc>
        <w:tc>
          <w:tcPr>
            <w:tcW w:type="pct" w:w="740"/>
            <w:tcBorders>
              <w:top w:space="0" w:sz="8" w:color="000000" w:val="single"/>
              <w:left w:space="0" w:sz="18" w:color="000000" w:val="single"/>
              <w:bottom w:space="0" w:sz="8" w:color="000000" w:val="single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1588"/>
            <w:tcBorders>
              <w:top w:space="0" w:sz="8" w:color="000000" w:val="single"/>
              <w:left w:val="nil"/>
              <w:bottom w:space="0" w:sz="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spacing w:lineRule="exact" w:line="228"/>
              <w:ind w:right="17"/>
              <w:jc w:val="right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73.753,48</w:t>
            </w:r>
            <w:r>
              <w:rPr>
                <w:rFonts w:ascii="Arial"/>
                <w:spacing w:val="-14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kn</w:t>
            </w:r>
          </w:p>
        </w:tc>
      </w:tr>
      <w:tr w:rsidTr="00634506" w:rsidR="00634506">
        <w:trPr>
          <w:trHeight w:hRule="exact" w:val="281"/>
        </w:trPr>
        <w:tc>
          <w:tcPr>
            <w:tcW w:type="pct" w:w="2673"/>
            <w:tcBorders>
              <w:top w:space="0" w:sz="8" w:color="000000" w:val="single"/>
              <w:left w:space="0" w:sz="18" w:color="000000" w:val="single"/>
              <w:bottom w:space="0" w:sz="1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tabs>
                <w:tab w:pos="646" w:val="left"/>
              </w:tabs>
              <w:spacing w:lineRule="exact" w:line="219"/>
              <w:ind w:left="246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hAnsi="Arial" w:ascii="Arial"/>
                <w:w w:val="95"/>
                <w:sz w:val="21"/>
              </w:rPr>
              <w:t>6</w:t>
            </w:r>
            <w:r>
              <w:rPr>
                <w:rFonts w:hAnsi="Arial" w:ascii="Arial"/>
                <w:w w:val="95"/>
                <w:sz w:val="21"/>
              </w:rPr>
              <w:tab/>
            </w:r>
            <w:r>
              <w:rPr>
                <w:rFonts w:hAnsi="Arial" w:ascii="Arial"/>
                <w:spacing w:val="-1"/>
                <w:sz w:val="21"/>
              </w:rPr>
              <w:t>Unovčenje</w:t>
            </w:r>
            <w:r>
              <w:rPr>
                <w:rFonts w:hAnsi="Arial" w:ascii="Arial"/>
                <w:spacing w:val="-11"/>
                <w:sz w:val="21"/>
              </w:rPr>
              <w:t xml:space="preserve"> </w:t>
            </w:r>
            <w:r>
              <w:rPr>
                <w:rFonts w:hAnsi="Arial" w:ascii="Arial"/>
                <w:spacing w:val="-1"/>
                <w:sz w:val="21"/>
              </w:rPr>
              <w:t>nekretnina</w:t>
            </w:r>
            <w:r>
              <w:rPr>
                <w:rFonts w:hAnsi="Arial" w:ascii="Arial"/>
                <w:spacing w:val="-10"/>
                <w:sz w:val="21"/>
              </w:rPr>
              <w:t xml:space="preserve"> </w:t>
            </w:r>
            <w:r>
              <w:rPr>
                <w:rFonts w:hAnsi="Arial" w:ascii="Arial"/>
                <w:spacing w:val="-1"/>
                <w:sz w:val="21"/>
              </w:rPr>
              <w:t>upisanih</w:t>
            </w:r>
            <w:r>
              <w:rPr>
                <w:rFonts w:hAnsi="Arial" w:ascii="Arial"/>
                <w:spacing w:val="-10"/>
                <w:sz w:val="21"/>
              </w:rPr>
              <w:t xml:space="preserve"> </w:t>
            </w:r>
            <w:r>
              <w:rPr>
                <w:rFonts w:hAnsi="Arial" w:ascii="Arial"/>
                <w:sz w:val="21"/>
              </w:rPr>
              <w:t>u</w:t>
            </w:r>
            <w:r>
              <w:rPr>
                <w:rFonts w:hAnsi="Arial" w:ascii="Arial"/>
                <w:spacing w:val="-10"/>
                <w:sz w:val="21"/>
              </w:rPr>
              <w:t xml:space="preserve"> </w:t>
            </w:r>
            <w:r>
              <w:rPr>
                <w:rFonts w:hAnsi="Arial" w:ascii="Arial"/>
                <w:spacing w:val="-1"/>
                <w:sz w:val="21"/>
              </w:rPr>
              <w:t>k.o.</w:t>
            </w:r>
            <w:r>
              <w:rPr>
                <w:rFonts w:hAnsi="Arial" w:ascii="Arial"/>
                <w:spacing w:val="-10"/>
                <w:sz w:val="21"/>
              </w:rPr>
              <w:t xml:space="preserve"> </w:t>
            </w:r>
            <w:r>
              <w:rPr>
                <w:rFonts w:hAnsi="Arial" w:ascii="Arial"/>
                <w:sz w:val="21"/>
              </w:rPr>
              <w:t>Jankomir</w:t>
            </w:r>
          </w:p>
        </w:tc>
        <w:tc>
          <w:tcPr>
            <w:tcW w:type="pct" w:w="740"/>
            <w:tcBorders>
              <w:top w:space="0" w:sz="8" w:color="000000" w:val="single"/>
              <w:left w:space="0" w:sz="18" w:color="000000" w:val="single"/>
              <w:bottom w:space="0" w:sz="18" w:color="000000" w:val="single"/>
              <w:right w:val="nil"/>
            </w:tcBorders>
          </w:tcPr>
          <w:p w:rsidRDefault="00634506" w:rsidR="00634506">
            <w:pPr>
              <w:rPr>
                <w:sz w:val="22"/>
                <w:szCs w:val="22"/>
              </w:rPr>
            </w:pPr>
          </w:p>
        </w:tc>
        <w:tc>
          <w:tcPr>
            <w:tcW w:type="pct" w:w="1588"/>
            <w:tcBorders>
              <w:top w:space="0" w:sz="8" w:color="000000" w:val="single"/>
              <w:left w:val="nil"/>
              <w:bottom w:space="0" w:sz="18" w:color="000000" w:val="single"/>
              <w:right w:space="0" w:sz="18" w:color="000000" w:val="single"/>
            </w:tcBorders>
            <w:hideMark/>
          </w:tcPr>
          <w:p w:rsidRDefault="00634506" w:rsidR="00634506">
            <w:pPr>
              <w:pStyle w:val="TableParagraph"/>
              <w:spacing w:lineRule="exact" w:line="219"/>
              <w:ind w:left="2619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12.500.000,00</w:t>
            </w:r>
            <w:r>
              <w:rPr>
                <w:rFonts w:ascii="Arial"/>
                <w:spacing w:val="-18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kn</w:t>
            </w:r>
          </w:p>
        </w:tc>
      </w:tr>
      <w:tr w:rsidTr="00634506" w:rsidR="00634506">
        <w:trPr>
          <w:gridAfter w:val="1"/>
          <w:wAfter w:type="pct" w:w="1588"/>
          <w:trHeight w:hRule="exact" w:val="294"/>
        </w:trPr>
        <w:tc>
          <w:tcPr>
            <w:tcW w:type="pct" w:w="2673"/>
            <w:tcBorders>
              <w:top w:space="0" w:sz="18" w:color="000000" w:val="single"/>
              <w:left w:val="nil"/>
              <w:bottom w:val="nil"/>
              <w:right w:val="nil"/>
            </w:tcBorders>
            <w:hideMark/>
          </w:tcPr>
          <w:p w:rsidRDefault="00634506" w:rsidR="00634506">
            <w:pPr>
              <w:pStyle w:val="TableParagraph"/>
              <w:spacing w:lineRule="exact" w:line="238"/>
              <w:ind w:left="42"/>
              <w:rPr>
                <w:rFonts w:cs="Arial" w:eastAsia="Arial" w:hAnsi="Arial" w:ascii="Arial"/>
              </w:rPr>
            </w:pPr>
            <w:r>
              <w:rPr>
                <w:rFonts w:ascii="Arial"/>
                <w:b/>
                <w:w w:val="105"/>
              </w:rPr>
              <w:t>Ukupno:</w:t>
            </w:r>
          </w:p>
        </w:tc>
        <w:tc>
          <w:tcPr>
            <w:tcW w:type="pct" w:w="740"/>
            <w:tcBorders>
              <w:top w:space="0" w:sz="18" w:color="000000" w:val="single"/>
              <w:left w:val="nil"/>
              <w:bottom w:val="nil"/>
              <w:right w:val="nil"/>
            </w:tcBorders>
            <w:hideMark/>
          </w:tcPr>
          <w:p w:rsidRDefault="00634506" w:rsidR="00634506">
            <w:pPr>
              <w:pStyle w:val="TableParagraph"/>
              <w:spacing w:lineRule="exact" w:line="238"/>
              <w:ind w:left="152"/>
              <w:rPr>
                <w:rFonts w:cs="Arial" w:eastAsia="Arial" w:hAnsi="Arial" w:ascii="Arial"/>
              </w:rPr>
            </w:pPr>
            <w:r>
              <w:rPr>
                <w:rFonts w:ascii="Arial"/>
                <w:b/>
                <w:spacing w:val="-1"/>
                <w:w w:val="105"/>
              </w:rPr>
              <w:t>12.683.445,55</w:t>
            </w:r>
            <w:r>
              <w:rPr>
                <w:rFonts w:ascii="Arial"/>
                <w:b/>
                <w:spacing w:val="-35"/>
                <w:w w:val="105"/>
              </w:rPr>
              <w:t xml:space="preserve"> </w:t>
            </w:r>
            <w:r>
              <w:rPr>
                <w:rFonts w:ascii="Arial"/>
                <w:b/>
                <w:w w:val="105"/>
              </w:rPr>
              <w:t>kn</w:t>
            </w:r>
          </w:p>
        </w:tc>
      </w:tr>
    </w:tbl>
    <w:p w:rsidRDefault="00634506" w:rsidP="00634506" w:rsidR="00634506">
      <w:pPr>
        <w:rPr>
          <w:rFonts w:cs="Arial" w:eastAsia="Arial" w:hAnsi="Arial" w:ascii="Arial"/>
          <w:b/>
          <w:bCs/>
          <w:sz w:val="20"/>
          <w:szCs w:val="20"/>
          <w:lang w:val="en-US"/>
        </w:rPr>
      </w:pPr>
    </w:p>
    <w:p w:rsidRDefault="00062D07" w:rsidP="00634506" w:rsidR="00634506" w:rsidRPr="00634506">
      <w:pPr>
        <w:pStyle w:val="Tijeloteksta"/>
        <w:spacing w:lineRule="exact" w:line="470" w:before="18"/>
        <w:ind w:right="6574"/>
        <w:rPr>
          <w:rFonts w:eastAsia="Arial" w:hAnsi="Arial" w:ascii="Arial"/>
          <w:sz w:val="19"/>
          <w:szCs w:val="19"/>
        </w:rPr>
      </w:pPr>
      <w:r>
        <w:rPr>
          <w:noProof/>
          <w:sz w:val="19"/>
          <w:szCs w:val="19"/>
          <w:lang w:eastAsia="hr-HR"/>
        </w:rPr>
        <w:pict>
          <v:group o:spid="_x0000_s1028" id="Group 6" style="position:absolute;left:0;text-align:left;margin-left:74.5pt;margin-top:-120.15pt;width:.1pt;height:92.1pt;z-index:-251657728;mso-position-horizontal-relative:page" coordorigin="1490,-2403" coordsize="2,1842">
            <v:shape filled="f" strokeweight="1.06pt" path="m,l,1842e" o:spid="_x0000_s1029" id="Freeform 7" style="position:absolute;left:1490;top:-2403;width:2;height:1842;visibility:visible;mso-wrap-style:square;v-text-anchor:top" coordsize="2,184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crcERcIAAADaAAAADwAAAGRycy9kb3ducmV2LnhtbESPQWsCMRSE7wX/Q3hCbzWrBymrUUqLpR481Lb3Z/K6ibt5WTZxd/vvjSD0OMzMN8x6O/pG9NRFF1jBfFaAINbBOK4UfH/tnp5BxIRssAlMCv4ownYzeVhjacLAn9QfUyUyhGOJCmxKbSll1JY8xlloibP3GzqPKcuukqbDIcN9IxdFsZQeHecFiy29WtL18eIVvLlTzYfe7s9xOF9c0MWPfq+VepyOLysQicb0H763P4yCBdyu5BsgN1cAAAD//wMAUEsBAi0AFAAGAAgAAAAhAPD3irv9AAAA4gEAABMAAAAAAAAAAAAAAAAAAAAAAFtDb250ZW50X1R5cGVzXS54bWxQSwECLQAUAAYACAAAACEAMd1fYdIAAACPAQAACwAAAAAAAAAAAAAAAAAuAQAAX3JlbHMvLnJlbHNQSwECLQAUAAYACAAAACEAMy8FnkEAAAA5AAAAEAAAAAAAAAAAAAAAAAApAgAAZHJzL3NoYXBleG1sLnhtbFBLAQItABQABgAIAAAAIQBytwRFwgAAANoAAAAPAAAAAAAAAAAAAAAAAJgCAABkcnMvZG93">
              <v:path o:connectangles="0,0" o:connectlocs="0,-2403;0,-561" o:connecttype="custom" arrowok="t"/>
            </v:shape>
            <w10:wrap anchorx="page"/>
          </v:group>
        </w:pict>
      </w:r>
      <w:r w:rsidR="00634506">
        <w:t>U</w:t>
      </w:r>
      <w:r w:rsidR="00634506">
        <w:rPr>
          <w:spacing w:val="-12"/>
        </w:rPr>
        <w:t xml:space="preserve"> </w:t>
      </w:r>
      <w:r w:rsidR="00634506">
        <w:rPr>
          <w:spacing w:val="-1"/>
        </w:rPr>
        <w:t>Zagrebu,</w:t>
      </w:r>
      <w:r w:rsidR="00634506">
        <w:rPr>
          <w:spacing w:val="-11"/>
        </w:rPr>
        <w:t xml:space="preserve"> </w:t>
      </w:r>
      <w:r w:rsidR="00634506">
        <w:t>29.01.2019.g.</w:t>
      </w:r>
      <w:r w:rsidR="00634506">
        <w:rPr>
          <w:spacing w:val="27"/>
          <w:w w:val="99"/>
        </w:rPr>
        <w:t xml:space="preserve"> </w:t>
      </w:r>
      <w:r w:rsidR="00634506">
        <w:rPr>
          <w:spacing w:val="-1"/>
        </w:rPr>
        <w:t>stečajni</w:t>
      </w:r>
      <w:r w:rsidR="00634506">
        <w:rPr>
          <w:spacing w:val="-14"/>
        </w:rPr>
        <w:t xml:space="preserve"> </w:t>
      </w:r>
      <w:r w:rsidR="00634506">
        <w:rPr>
          <w:spacing w:val="-1"/>
        </w:rPr>
        <w:t>upravitelj</w:t>
      </w:r>
    </w:p>
    <w:p w:rsidRDefault="00634506" w:rsidP="00634506" w:rsidR="00634506">
      <w:pPr>
        <w:pStyle w:val="Tijeloteksta"/>
        <w:spacing w:lineRule="exact" w:line="181"/>
      </w:pPr>
      <w:r>
        <w:rPr>
          <w:spacing w:val="-1"/>
        </w:rPr>
        <w:t>Maroje</w:t>
      </w:r>
      <w:r>
        <w:rPr>
          <w:spacing w:val="-15"/>
        </w:rPr>
        <w:t xml:space="preserve"> </w:t>
      </w:r>
      <w:r>
        <w:rPr>
          <w:spacing w:val="-1"/>
        </w:rPr>
        <w:t>Stjepović</w:t>
      </w:r>
    </w:p>
    <w:p w:rsidRDefault="00634506" w:rsidP="000E522D" w:rsidR="00634506"/>
    <w:sectPr w:rsidSect="00C845A8" w:rsidR="00634506">
      <w:footerReference w:type="even" r:id="rId10"/>
      <w:footerReference w:type="default" r:id="rId11"/>
      <w:pgSz w:h="15840" w:w="12240"/>
      <w:pgMar w:gutter="0" w:footer="709" w:header="709" w:left="1134" w:bottom="1134" w:right="1134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DDA" w:rsidR="00070DDA">
      <w:r>
        <w:separator/>
      </w:r>
    </w:p>
  </w:endnote>
  <w:endnote w:id="0" w:type="continuationSeparator">
    <w:p w:rsidRDefault="00070DDA" w:rsidR="0007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CEB" w:rsidR="00C47C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7CEB" w:rsidR="00C47CE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405" w:rsidR="00C31405">
    <w:pPr>
      <w:pStyle w:val="Podnoje"/>
    </w:pPr>
  </w:p>
  <w:p w:rsidRDefault="00C47CEB" w:rsidR="00C47C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DDA" w:rsidR="00070DDA">
      <w:r>
        <w:separator/>
      </w:r>
    </w:p>
  </w:footnote>
  <w:footnote w:id="0" w:type="continuationSeparator">
    <w:p w:rsidRDefault="00070DDA" w:rsidR="00070DD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E2ED6"/>
    <w:multiLevelType w:val="hybridMultilevel"/>
    <w:tmpl w:val="F3A6A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410300"/>
    <w:multiLevelType w:val="hybridMultilevel"/>
    <w:tmpl w:val="7B3ABFA8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42A7870"/>
    <w:multiLevelType w:val="hybridMultilevel"/>
    <w:tmpl w:val="8390902E"/>
    <w:lvl w:tplc="DF92A33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AB62A87"/>
    <w:multiLevelType w:val="hybridMultilevel"/>
    <w:tmpl w:val="77069202"/>
    <w:lvl w:tplc="DF92A33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BAF60C5"/>
    <w:multiLevelType w:val="hybridMultilevel"/>
    <w:tmpl w:val="53626F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EB5FEA"/>
    <w:multiLevelType w:val="hybridMultilevel"/>
    <w:tmpl w:val="A25E8538"/>
    <w:lvl w:tplc="21E836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C3C1CF6"/>
    <w:multiLevelType w:val="hybridMultilevel"/>
    <w:tmpl w:val="68F026C0"/>
    <w:lvl w:tplc="DF92A3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15813E9"/>
    <w:multiLevelType w:val="hybridMultilevel"/>
    <w:tmpl w:val="50AA0FBA"/>
    <w:lvl w:tplc="6AF00A9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157B39B2"/>
    <w:multiLevelType w:val="hybridMultilevel"/>
    <w:tmpl w:val="260C0BBE"/>
    <w:lvl w:tplc="1534B8B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1749083F"/>
    <w:multiLevelType w:val="hybridMultilevel"/>
    <w:tmpl w:val="355EDE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976088D"/>
    <w:multiLevelType w:val="hybridMultilevel"/>
    <w:tmpl w:val="505897A8"/>
    <w:lvl w:tplc="A5206EC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97F623A"/>
    <w:multiLevelType w:val="hybridMultilevel"/>
    <w:tmpl w:val="0D44587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1D6F6EEB"/>
    <w:multiLevelType w:val="hybridMultilevel"/>
    <w:tmpl w:val="E4EE00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FA0D1B"/>
    <w:multiLevelType w:val="hybridMultilevel"/>
    <w:tmpl w:val="96165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68B5583"/>
    <w:multiLevelType w:val="hybridMultilevel"/>
    <w:tmpl w:val="6EBC9C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07F348A"/>
    <w:multiLevelType w:val="hybridMultilevel"/>
    <w:tmpl w:val="3A367F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17B7B50"/>
    <w:multiLevelType w:val="hybridMultilevel"/>
    <w:tmpl w:val="EB6C1DA2"/>
    <w:lvl w:tplc="085CF5D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6F351CC"/>
    <w:multiLevelType w:val="hybridMultilevel"/>
    <w:tmpl w:val="F2C2B0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6F506C7"/>
    <w:multiLevelType w:val="hybridMultilevel"/>
    <w:tmpl w:val="579C923C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2">
    <w:nsid w:val="3EC259F1"/>
    <w:multiLevelType w:val="hybridMultilevel"/>
    <w:tmpl w:val="811CA6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F4F078E"/>
    <w:multiLevelType w:val="hybridMultilevel"/>
    <w:tmpl w:val="FBE88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0CF0ED1"/>
    <w:multiLevelType w:val="hybridMultilevel"/>
    <w:tmpl w:val="2534C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5B56A11"/>
    <w:multiLevelType w:val="hybridMultilevel"/>
    <w:tmpl w:val="D9B2283A"/>
    <w:lvl w:tplc="DF92A3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7C0516E"/>
    <w:multiLevelType w:val="hybridMultilevel"/>
    <w:tmpl w:val="4B3EFFE4"/>
    <w:lvl w:tplc="DF92A33E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7">
    <w:nsid w:val="4BDC7D20"/>
    <w:multiLevelType w:val="hybridMultilevel"/>
    <w:tmpl w:val="C4489496"/>
    <w:lvl w:tplc="DF92A3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E62410D"/>
    <w:multiLevelType w:val="hybridMultilevel"/>
    <w:tmpl w:val="D25CC7CE"/>
    <w:lvl w:tplc="097A066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FD615F9"/>
    <w:multiLevelType w:val="hybridMultilevel"/>
    <w:tmpl w:val="4F82ADBC"/>
    <w:lvl w:tplc="A5206EC8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7B05478"/>
    <w:multiLevelType w:val="hybridMultilevel"/>
    <w:tmpl w:val="F518206E"/>
    <w:lvl w:tplc="08090017" w:ilvl="0">
      <w:start w:val="1"/>
      <w:numFmt w:val="lowerLetter"/>
      <w:lvlText w:val="%1)"/>
      <w:lvlJc w:val="left"/>
      <w:pPr>
        <w:ind w:hanging="360" w:left="1080"/>
      </w:pPr>
    </w:lvl>
    <w:lvl w:tplc="08090019" w:ilvl="1">
      <w:start w:val="1"/>
      <w:numFmt w:val="lowerLetter"/>
      <w:lvlText w:val="%2."/>
      <w:lvlJc w:val="left"/>
      <w:pPr>
        <w:ind w:hanging="360" w:left="1800"/>
      </w:pPr>
    </w:lvl>
    <w:lvl w:tplc="0809001B" w:ilvl="2">
      <w:start w:val="1"/>
      <w:numFmt w:val="lowerRoman"/>
      <w:lvlText w:val="%3."/>
      <w:lvlJc w:val="right"/>
      <w:pPr>
        <w:ind w:hanging="180" w:left="2520"/>
      </w:pPr>
    </w:lvl>
    <w:lvl w:tplc="0809000F" w:ilvl="3">
      <w:start w:val="1"/>
      <w:numFmt w:val="decimal"/>
      <w:lvlText w:val="%4."/>
      <w:lvlJc w:val="left"/>
      <w:pPr>
        <w:ind w:hanging="360" w:left="3240"/>
      </w:pPr>
    </w:lvl>
    <w:lvl w:tplc="08090019" w:ilvl="4">
      <w:start w:val="1"/>
      <w:numFmt w:val="lowerLetter"/>
      <w:lvlText w:val="%5."/>
      <w:lvlJc w:val="left"/>
      <w:pPr>
        <w:ind w:hanging="360" w:left="3960"/>
      </w:pPr>
    </w:lvl>
    <w:lvl w:tplc="0809001B" w:ilvl="5">
      <w:start w:val="1"/>
      <w:numFmt w:val="lowerRoman"/>
      <w:lvlText w:val="%6."/>
      <w:lvlJc w:val="right"/>
      <w:pPr>
        <w:ind w:hanging="180" w:left="4680"/>
      </w:pPr>
    </w:lvl>
    <w:lvl w:tplc="0809000F" w:ilvl="6">
      <w:start w:val="1"/>
      <w:numFmt w:val="decimal"/>
      <w:lvlText w:val="%7."/>
      <w:lvlJc w:val="left"/>
      <w:pPr>
        <w:ind w:hanging="360" w:left="5400"/>
      </w:pPr>
    </w:lvl>
    <w:lvl w:tplc="08090019" w:ilvl="7">
      <w:start w:val="1"/>
      <w:numFmt w:val="lowerLetter"/>
      <w:lvlText w:val="%8."/>
      <w:lvlJc w:val="left"/>
      <w:pPr>
        <w:ind w:hanging="360" w:left="6120"/>
      </w:pPr>
    </w:lvl>
    <w:lvl w:tplc="08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7D25C2E"/>
    <w:multiLevelType w:val="hybridMultilevel"/>
    <w:tmpl w:val="195A07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A4F52E8"/>
    <w:multiLevelType w:val="multilevel"/>
    <w:tmpl w:val="BD38A35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3">
    <w:nsid w:val="60207BB7"/>
    <w:multiLevelType w:val="hybridMultilevel"/>
    <w:tmpl w:val="CD6AF1CA"/>
    <w:lvl w:tplc="DF92A33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0F61B08"/>
    <w:multiLevelType w:val="hybridMultilevel"/>
    <w:tmpl w:val="8F9A69D0"/>
    <w:lvl w:tplc="DF92A33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1846140"/>
    <w:multiLevelType w:val="hybridMultilevel"/>
    <w:tmpl w:val="3976B83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6">
    <w:nsid w:val="6F845E40"/>
    <w:multiLevelType w:val="hybridMultilevel"/>
    <w:tmpl w:val="089CC7EC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7">
    <w:nsid w:val="7237708D"/>
    <w:multiLevelType w:val="hybridMultilevel"/>
    <w:tmpl w:val="2B5CD0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6B97885"/>
    <w:multiLevelType w:val="hybridMultilevel"/>
    <w:tmpl w:val="9A9AB1A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1E7C91"/>
    <w:multiLevelType w:val="hybridMultilevel"/>
    <w:tmpl w:val="E18432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AF96361"/>
    <w:multiLevelType w:val="hybridMultilevel"/>
    <w:tmpl w:val="9980457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0"/>
  </w:num>
  <w:num w:numId="2">
    <w:abstractNumId w:val="10"/>
  </w:num>
  <w:num w:numId="3">
    <w:abstractNumId w:val="27"/>
  </w:num>
  <w:num w:numId="4">
    <w:abstractNumId w:val="21"/>
  </w:num>
  <w:num w:numId="5">
    <w:abstractNumId w:val="15"/>
  </w:num>
  <w:num w:numId="6">
    <w:abstractNumId w:val="24"/>
  </w:num>
  <w:num w:numId="7">
    <w:abstractNumId w:val="26"/>
  </w:num>
  <w:num w:numId="8">
    <w:abstractNumId w:val="23"/>
  </w:num>
  <w:num w:numId="9">
    <w:abstractNumId w:val="1"/>
  </w:num>
  <w:num w:numId="10">
    <w:abstractNumId w:val="6"/>
  </w:num>
  <w:num w:numId="11">
    <w:abstractNumId w:val="4"/>
  </w:num>
  <w:num w:numId="12">
    <w:abstractNumId w:val="0"/>
  </w:num>
  <w:num w:numId="13">
    <w:abstractNumId w:val="14"/>
  </w:num>
  <w:num w:numId="14">
    <w:abstractNumId w:val="25"/>
  </w:num>
  <w:num w:numId="15">
    <w:abstractNumId w:val="35"/>
  </w:num>
  <w:num w:numId="16">
    <w:abstractNumId w:val="32"/>
  </w:num>
  <w:num w:numId="17">
    <w:abstractNumId w:val="36"/>
  </w:num>
  <w:num w:numId="18">
    <w:abstractNumId w:val="20"/>
  </w:num>
  <w:num w:numId="19">
    <w:abstractNumId w:val="37"/>
  </w:num>
  <w:num w:numId="20">
    <w:abstractNumId w:val="12"/>
  </w:num>
  <w:num w:numId="21">
    <w:abstractNumId w:val="7"/>
  </w:num>
  <w:num w:numId="22">
    <w:abstractNumId w:val="29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5"/>
  </w:num>
  <w:num w:numId="26">
    <w:abstractNumId w:val="18"/>
  </w:num>
  <w:num w:numId="27">
    <w:abstractNumId w:val="31"/>
  </w:num>
  <w:num w:numId="28">
    <w:abstractNumId w:val="28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9"/>
  </w:num>
  <w:num w:numId="32">
    <w:abstractNumId w:val="3"/>
  </w:num>
  <w:num w:numId="33">
    <w:abstractNumId w:val="34"/>
  </w:num>
  <w:num w:numId="34">
    <w:abstractNumId w:val="17"/>
  </w:num>
  <w:num w:numId="35">
    <w:abstractNumId w:val="38"/>
  </w:num>
  <w:num w:numId="36">
    <w:abstractNumId w:val="13"/>
  </w:num>
  <w:num w:numId="37">
    <w:abstractNumId w:val="2"/>
  </w:num>
  <w:num w:numId="38">
    <w:abstractNumId w:val="33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22"/>
  </w:num>
  <w:num w:numId="4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257"/>
    <w:rsid w:val="000008CE"/>
    <w:rsid w:val="0001079E"/>
    <w:rsid w:val="00015F83"/>
    <w:rsid w:val="00021157"/>
    <w:rsid w:val="00030F56"/>
    <w:rsid w:val="00033B15"/>
    <w:rsid w:val="0004003A"/>
    <w:rsid w:val="00042DEE"/>
    <w:rsid w:val="00044D42"/>
    <w:rsid w:val="00062D07"/>
    <w:rsid w:val="00070DDA"/>
    <w:rsid w:val="000A19D0"/>
    <w:rsid w:val="000A3F54"/>
    <w:rsid w:val="000B4C13"/>
    <w:rsid w:val="000C1628"/>
    <w:rsid w:val="000D0081"/>
    <w:rsid w:val="000E522D"/>
    <w:rsid w:val="0010406C"/>
    <w:rsid w:val="001065A5"/>
    <w:rsid w:val="00132150"/>
    <w:rsid w:val="001548FA"/>
    <w:rsid w:val="00154FA5"/>
    <w:rsid w:val="001746C3"/>
    <w:rsid w:val="00174FB1"/>
    <w:rsid w:val="0018277F"/>
    <w:rsid w:val="0018385B"/>
    <w:rsid w:val="00186DF0"/>
    <w:rsid w:val="001914B9"/>
    <w:rsid w:val="001A3672"/>
    <w:rsid w:val="001B0B8D"/>
    <w:rsid w:val="001C22DE"/>
    <w:rsid w:val="001C390C"/>
    <w:rsid w:val="001E2A0F"/>
    <w:rsid w:val="001F2364"/>
    <w:rsid w:val="001F4D2D"/>
    <w:rsid w:val="00201A8C"/>
    <w:rsid w:val="00204F7C"/>
    <w:rsid w:val="00211460"/>
    <w:rsid w:val="00212828"/>
    <w:rsid w:val="00255FB8"/>
    <w:rsid w:val="00262F56"/>
    <w:rsid w:val="00282A45"/>
    <w:rsid w:val="00284B0A"/>
    <w:rsid w:val="002A1CC3"/>
    <w:rsid w:val="002A1E61"/>
    <w:rsid w:val="002A70C4"/>
    <w:rsid w:val="002B13F6"/>
    <w:rsid w:val="002B78BD"/>
    <w:rsid w:val="002C2A64"/>
    <w:rsid w:val="002E368C"/>
    <w:rsid w:val="002E4E14"/>
    <w:rsid w:val="002E622D"/>
    <w:rsid w:val="002F400E"/>
    <w:rsid w:val="002F4AE2"/>
    <w:rsid w:val="00312505"/>
    <w:rsid w:val="00316805"/>
    <w:rsid w:val="00320CED"/>
    <w:rsid w:val="00340B03"/>
    <w:rsid w:val="00351085"/>
    <w:rsid w:val="003575DC"/>
    <w:rsid w:val="00363138"/>
    <w:rsid w:val="0037390D"/>
    <w:rsid w:val="00375ED7"/>
    <w:rsid w:val="003836AD"/>
    <w:rsid w:val="00383A40"/>
    <w:rsid w:val="003A4B2E"/>
    <w:rsid w:val="003B11ED"/>
    <w:rsid w:val="003B6AE1"/>
    <w:rsid w:val="003D0C5F"/>
    <w:rsid w:val="003D7247"/>
    <w:rsid w:val="003E75CE"/>
    <w:rsid w:val="003F56C6"/>
    <w:rsid w:val="00401E6E"/>
    <w:rsid w:val="00406AB2"/>
    <w:rsid w:val="00421599"/>
    <w:rsid w:val="0043142D"/>
    <w:rsid w:val="004323AC"/>
    <w:rsid w:val="0043743F"/>
    <w:rsid w:val="00446531"/>
    <w:rsid w:val="00475D49"/>
    <w:rsid w:val="00482A11"/>
    <w:rsid w:val="004A185C"/>
    <w:rsid w:val="004A3EF8"/>
    <w:rsid w:val="004B4708"/>
    <w:rsid w:val="004C1D66"/>
    <w:rsid w:val="004C7501"/>
    <w:rsid w:val="004D1165"/>
    <w:rsid w:val="004F08EB"/>
    <w:rsid w:val="00501B7B"/>
    <w:rsid w:val="00507703"/>
    <w:rsid w:val="00513B9D"/>
    <w:rsid w:val="00524463"/>
    <w:rsid w:val="00531EE9"/>
    <w:rsid w:val="005463A8"/>
    <w:rsid w:val="00546670"/>
    <w:rsid w:val="00546F88"/>
    <w:rsid w:val="00547CE1"/>
    <w:rsid w:val="00563CBA"/>
    <w:rsid w:val="00576602"/>
    <w:rsid w:val="005B210E"/>
    <w:rsid w:val="005C3CAE"/>
    <w:rsid w:val="005C4FB9"/>
    <w:rsid w:val="005C6B54"/>
    <w:rsid w:val="005D1472"/>
    <w:rsid w:val="005E380F"/>
    <w:rsid w:val="005E4051"/>
    <w:rsid w:val="005E5AB3"/>
    <w:rsid w:val="0060198D"/>
    <w:rsid w:val="00607F42"/>
    <w:rsid w:val="00625462"/>
    <w:rsid w:val="00626875"/>
    <w:rsid w:val="00631501"/>
    <w:rsid w:val="00633031"/>
    <w:rsid w:val="00634506"/>
    <w:rsid w:val="006358F6"/>
    <w:rsid w:val="00643F20"/>
    <w:rsid w:val="00651D9E"/>
    <w:rsid w:val="00655B68"/>
    <w:rsid w:val="006755A1"/>
    <w:rsid w:val="006824BD"/>
    <w:rsid w:val="0068510B"/>
    <w:rsid w:val="00697B48"/>
    <w:rsid w:val="006B37B8"/>
    <w:rsid w:val="006B3FD9"/>
    <w:rsid w:val="006B45C7"/>
    <w:rsid w:val="006B60F0"/>
    <w:rsid w:val="006B6C14"/>
    <w:rsid w:val="006C5F72"/>
    <w:rsid w:val="006D2B0F"/>
    <w:rsid w:val="006E2650"/>
    <w:rsid w:val="006F0C8D"/>
    <w:rsid w:val="006F0FB8"/>
    <w:rsid w:val="006F6863"/>
    <w:rsid w:val="006F7C4E"/>
    <w:rsid w:val="00733658"/>
    <w:rsid w:val="00745679"/>
    <w:rsid w:val="00746255"/>
    <w:rsid w:val="00763D25"/>
    <w:rsid w:val="00780B1B"/>
    <w:rsid w:val="007C083E"/>
    <w:rsid w:val="007D39D2"/>
    <w:rsid w:val="007F6BF3"/>
    <w:rsid w:val="00811E65"/>
    <w:rsid w:val="0085461D"/>
    <w:rsid w:val="00857BB9"/>
    <w:rsid w:val="00873B51"/>
    <w:rsid w:val="00874C9D"/>
    <w:rsid w:val="0088031E"/>
    <w:rsid w:val="00880D7D"/>
    <w:rsid w:val="00885269"/>
    <w:rsid w:val="00885F5F"/>
    <w:rsid w:val="00893719"/>
    <w:rsid w:val="008B5850"/>
    <w:rsid w:val="008E1426"/>
    <w:rsid w:val="008F15C8"/>
    <w:rsid w:val="008F5C07"/>
    <w:rsid w:val="008F6C9D"/>
    <w:rsid w:val="00905AEE"/>
    <w:rsid w:val="00905DFF"/>
    <w:rsid w:val="00906831"/>
    <w:rsid w:val="0091369E"/>
    <w:rsid w:val="0091575B"/>
    <w:rsid w:val="009178FE"/>
    <w:rsid w:val="00927903"/>
    <w:rsid w:val="00967D9A"/>
    <w:rsid w:val="009770B5"/>
    <w:rsid w:val="009C1BBD"/>
    <w:rsid w:val="009E2089"/>
    <w:rsid w:val="009E30D6"/>
    <w:rsid w:val="009E73C2"/>
    <w:rsid w:val="00A023BC"/>
    <w:rsid w:val="00A106AD"/>
    <w:rsid w:val="00A2150D"/>
    <w:rsid w:val="00A21BB6"/>
    <w:rsid w:val="00A45D8A"/>
    <w:rsid w:val="00A55B36"/>
    <w:rsid w:val="00A65E57"/>
    <w:rsid w:val="00A8719C"/>
    <w:rsid w:val="00AA4D92"/>
    <w:rsid w:val="00AC180D"/>
    <w:rsid w:val="00AD255F"/>
    <w:rsid w:val="00AE0AA1"/>
    <w:rsid w:val="00AE4E12"/>
    <w:rsid w:val="00AF3C21"/>
    <w:rsid w:val="00AF7E9E"/>
    <w:rsid w:val="00B037F0"/>
    <w:rsid w:val="00B054AB"/>
    <w:rsid w:val="00B078E7"/>
    <w:rsid w:val="00B45C10"/>
    <w:rsid w:val="00B536EC"/>
    <w:rsid w:val="00B70D9F"/>
    <w:rsid w:val="00B72257"/>
    <w:rsid w:val="00B74198"/>
    <w:rsid w:val="00B76C43"/>
    <w:rsid w:val="00B866C1"/>
    <w:rsid w:val="00BA3C2C"/>
    <w:rsid w:val="00BB0721"/>
    <w:rsid w:val="00BC5BDC"/>
    <w:rsid w:val="00BC7AFC"/>
    <w:rsid w:val="00BF6B83"/>
    <w:rsid w:val="00C002C8"/>
    <w:rsid w:val="00C050AF"/>
    <w:rsid w:val="00C22D41"/>
    <w:rsid w:val="00C23227"/>
    <w:rsid w:val="00C27B13"/>
    <w:rsid w:val="00C30B0F"/>
    <w:rsid w:val="00C31405"/>
    <w:rsid w:val="00C3316F"/>
    <w:rsid w:val="00C47CEB"/>
    <w:rsid w:val="00C61B77"/>
    <w:rsid w:val="00C66725"/>
    <w:rsid w:val="00C6737B"/>
    <w:rsid w:val="00C76661"/>
    <w:rsid w:val="00C845A8"/>
    <w:rsid w:val="00C92D12"/>
    <w:rsid w:val="00CA4ED7"/>
    <w:rsid w:val="00CA69C9"/>
    <w:rsid w:val="00CB0802"/>
    <w:rsid w:val="00CC34D6"/>
    <w:rsid w:val="00CD76B5"/>
    <w:rsid w:val="00D037C9"/>
    <w:rsid w:val="00D05FF6"/>
    <w:rsid w:val="00D12387"/>
    <w:rsid w:val="00D32F2F"/>
    <w:rsid w:val="00D47E80"/>
    <w:rsid w:val="00D927C2"/>
    <w:rsid w:val="00D940B3"/>
    <w:rsid w:val="00D95BF3"/>
    <w:rsid w:val="00DA0471"/>
    <w:rsid w:val="00DB5743"/>
    <w:rsid w:val="00DC65EC"/>
    <w:rsid w:val="00E02603"/>
    <w:rsid w:val="00E168D4"/>
    <w:rsid w:val="00E21339"/>
    <w:rsid w:val="00E2248A"/>
    <w:rsid w:val="00E31662"/>
    <w:rsid w:val="00E351C2"/>
    <w:rsid w:val="00E40B3C"/>
    <w:rsid w:val="00E47EF7"/>
    <w:rsid w:val="00E538EF"/>
    <w:rsid w:val="00E53DD3"/>
    <w:rsid w:val="00E7689A"/>
    <w:rsid w:val="00EA02D0"/>
    <w:rsid w:val="00EA13A2"/>
    <w:rsid w:val="00EA5230"/>
    <w:rsid w:val="00EA5504"/>
    <w:rsid w:val="00ED2E50"/>
    <w:rsid w:val="00EE3D2A"/>
    <w:rsid w:val="00EF0A24"/>
    <w:rsid w:val="00EF5704"/>
    <w:rsid w:val="00EF5C85"/>
    <w:rsid w:val="00F003AE"/>
    <w:rsid w:val="00F05CA2"/>
    <w:rsid w:val="00F0618B"/>
    <w:rsid w:val="00F352C0"/>
    <w:rsid w:val="00F53CCD"/>
    <w:rsid w:val="00F9522E"/>
    <w:rsid w:val="00F9625C"/>
    <w:rsid w:val="00FA559F"/>
    <w:rsid w:val="00FB57FC"/>
    <w:rsid w:val="00FC76E4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6D2B0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67D9A"/>
    <w:rPr>
      <w:sz w:val="24"/>
      <w:szCs w:val="24"/>
      <w:lang w:eastAsia="en-US"/>
    </w:rPr>
  </w:style>
  <w:style w:styleId="Zaglavlje" w:type="paragraph">
    <w:name w:val="header"/>
    <w:basedOn w:val="Normal"/>
    <w:link w:val="ZaglavljeChar"/>
    <w:rsid w:val="00967D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67D9A"/>
    <w:rPr>
      <w:sz w:val="24"/>
      <w:szCs w:val="24"/>
      <w:lang w:eastAsia="en-US" w:val="en-US"/>
    </w:rPr>
  </w:style>
  <w:style w:customStyle="true" w:styleId="PodnojeChar" w:type="character">
    <w:name w:val="Podnožje Char"/>
    <w:link w:val="Podnoje"/>
    <w:uiPriority w:val="99"/>
    <w:rsid w:val="00967D9A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D2E50"/>
    <w:pPr>
      <w:spacing w:lineRule="auto" w:line="256" w:after="160"/>
      <w:ind w:left="720"/>
      <w:contextualSpacing/>
    </w:pPr>
    <w:rPr>
      <w:rFonts w:eastAsia="Calibri" w:hAnsi="Calibri" w:ascii="Calibri"/>
      <w:sz w:val="22"/>
      <w:szCs w:val="22"/>
      <w:lang w:val="en-GB"/>
    </w:rPr>
  </w:style>
  <w:style w:styleId="Istaknuto" w:type="character">
    <w:name w:val="Emphasis"/>
    <w:uiPriority w:val="20"/>
    <w:qFormat/>
    <w:rsid w:val="00A21BB6"/>
    <w:rPr>
      <w:i/>
      <w:iCs/>
    </w:rPr>
  </w:style>
  <w:style w:customStyle="true" w:styleId="TableParagraph" w:type="paragraph">
    <w:name w:val="Table Paragraph"/>
    <w:basedOn w:val="Normal"/>
    <w:uiPriority w:val="1"/>
    <w:qFormat/>
    <w:rsid w:val="00634506"/>
    <w:pPr>
      <w:widowControl w:val="false"/>
    </w:pPr>
    <w:rPr>
      <w:rFonts w:eastAsia="Calibri" w:hAnsi="Calibri" w:ascii="Calibri"/>
      <w:sz w:val="22"/>
      <w:szCs w:val="22"/>
      <w:lang w:val="en-US"/>
    </w:rPr>
  </w:style>
  <w:style w:customStyle="true" w:styleId="TableNormal" w:type="table">
    <w:name w:val="Table Normal"/>
    <w:uiPriority w:val="2"/>
    <w:semiHidden/>
    <w:qFormat/>
    <w:rsid w:val="00634506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062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D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D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D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D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6D2B0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67D9A"/>
    <w:rPr>
      <w:sz w:val="24"/>
      <w:szCs w:val="24"/>
      <w:lang w:eastAsia="en-US"/>
    </w:rPr>
  </w:style>
  <w:style w:styleId="Zaglavlje" w:type="paragraph">
    <w:name w:val="header"/>
    <w:basedOn w:val="Normal"/>
    <w:link w:val="ZaglavljeChar"/>
    <w:rsid w:val="00967D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67D9A"/>
    <w:rPr>
      <w:sz w:val="24"/>
      <w:szCs w:val="24"/>
      <w:lang w:eastAsia="en-US" w:val="en-US"/>
    </w:rPr>
  </w:style>
  <w:style w:customStyle="1" w:styleId="PodnojeChar" w:type="character">
    <w:name w:val="Podnožje Char"/>
    <w:link w:val="Podnoje"/>
    <w:uiPriority w:val="99"/>
    <w:rsid w:val="00967D9A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D2E50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GB"/>
    </w:rPr>
  </w:style>
  <w:style w:styleId="Istaknuto" w:type="character">
    <w:name w:val="Emphasis"/>
    <w:uiPriority w:val="20"/>
    <w:qFormat/>
    <w:rsid w:val="00A21BB6"/>
    <w:rPr>
      <w:i/>
      <w:iCs/>
    </w:rPr>
  </w:style>
  <w:style w:customStyle="1" w:styleId="TableParagraph" w:type="paragraph">
    <w:name w:val="Table Paragraph"/>
    <w:basedOn w:val="Normal"/>
    <w:uiPriority w:val="1"/>
    <w:qFormat/>
    <w:rsid w:val="00634506"/>
    <w:pPr>
      <w:widowControl w:val="0"/>
    </w:pPr>
    <w:rPr>
      <w:rFonts w:ascii="Calibri" w:eastAsia="Calibri" w:hAnsi="Calibri"/>
      <w:sz w:val="22"/>
      <w:szCs w:val="22"/>
      <w:lang w:val="en-US"/>
    </w:rPr>
  </w:style>
  <w:style w:customStyle="1" w:styleId="TableNormal" w:type="table">
    <w:name w:val="Table Normal"/>
    <w:uiPriority w:val="2"/>
    <w:semiHidden/>
    <w:qFormat/>
    <w:rsid w:val="00634506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062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D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D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D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D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476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882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43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040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624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37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841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15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074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100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690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A3DDD1-879E-4340-BF9F-F8FF1FF2B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stjepovic i dr. j.t.d.</properties:Company>
  <properties:Pages>2</properties:Pages>
  <properties:Words>534</properties:Words>
  <properties:Characters>3016</properties:Characters>
  <properties:Lines>142</properties:Lines>
  <properties:Paragraphs>78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MAROJE STJEPOVIĆ</vt:lpstr>
      <vt:lpstr>MAROJE STJEPOVIĆ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2019-01-31T13:36:00Z</dcterms:created>
  <dc:creator>maroje stjepovic</dc:creator>
  <cp:lastModifiedBy>Maja Hajtek</cp:lastModifiedBy>
  <cp:lastPrinted>2019-01-28T12:22:00Z</cp:lastPrinted>
  <dcterms:modified xmlns:xsi="http://www.w3.org/2001/XMLSchema-instance" xsi:type="dcterms:W3CDTF">2019-01-31T13:38:00Z</dcterms:modified>
  <cp:revision>3</cp:revision>
  <dc:title>MAROJE STJEPOVIĆ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St-895/2013-109 / Podnesak - Prijedlog stečajnog upravitelja (Prijedlog nagrade stečajnog upravitelja od 29.01.2019. - 109.docx)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