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c168" w14:paraId="5cbc168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16191" w:rsidP="00953B56" w:rsidR="00C16191">
      <w:pPr>
        <w:ind w:hanging="720" w:left="360"/>
      </w:pP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C16191" w:rsidP="000444D4" w:rsidR="00C16191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A9307D">
        <w:t xml:space="preserve">PRETIOUSUS </w:t>
      </w:r>
      <w:r w:rsidR="005B1C83">
        <w:t>usluge</w:t>
      </w:r>
      <w:r w:rsidR="00A9307D">
        <w:t xml:space="preserve"> d.o.o. Samobor, Svete Ane 87, OIB 42862460810, MBS 080786500</w:t>
      </w:r>
      <w:r w:rsidR="00127109">
        <w:t xml:space="preserve">, </w:t>
      </w:r>
      <w:r>
        <w:t>dana</w:t>
      </w:r>
      <w:r w:rsidR="00A9307D">
        <w:t xml:space="preserve"> 2</w:t>
      </w:r>
      <w:r w:rsidR="00EA5554">
        <w:t>8</w:t>
      </w:r>
      <w:r w:rsidR="00A9307D">
        <w:t>. lipnja</w:t>
      </w:r>
      <w:r w:rsidR="00127109">
        <w:t xml:space="preserve">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C16191" w:rsidP="000444D4" w:rsidR="00C16191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A9307D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A9307D">
        <w:t xml:space="preserve">PRETIOUSUS </w:t>
      </w:r>
      <w:r w:rsidR="005B1C83">
        <w:t>usluge</w:t>
      </w:r>
      <w:r w:rsidR="00A9307D">
        <w:t xml:space="preserve"> d.o.o. Samobor, Svete Ane 87, OIB 42862460810, MBS 080786500 </w:t>
      </w:r>
      <w:r w:rsidR="00AB7A77">
        <w:t>da u</w:t>
      </w:r>
      <w:r>
        <w:t xml:space="preserve"> roku od 15 dana od dana objave ovog rješenja na e-oglasnoj ploči Trgovačkog suda u Osijeku solidarno uplate na sudski depozit ovog suda broj HR31 2390 0011 3000 0020 0 s pozivom na broj HR05 1</w:t>
      </w:r>
      <w:r w:rsidR="00A9307D">
        <w:t>318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A9307D">
        <w:t>33.88</w:t>
      </w:r>
      <w:r w:rsidR="00AB7A77">
        <w:t>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</w:t>
      </w:r>
      <w:r w:rsidR="00A9307D">
        <w:t xml:space="preserve">, </w:t>
      </w:r>
      <w:r>
        <w:t>a koji se sastoji od:</w:t>
      </w:r>
    </w:p>
    <w:p w:rsidRDefault="00C45422" w:rsidP="00AD6DA9" w:rsidR="00C45422">
      <w:pPr>
        <w:ind w:left="567"/>
        <w:jc w:val="both"/>
      </w:pPr>
    </w:p>
    <w:p w:rsidRDefault="00A9307D" w:rsidP="001E26AF" w:rsidR="00A9307D">
      <w:pPr>
        <w:pStyle w:val="Odlomakpopisa"/>
        <w:numPr>
          <w:ilvl w:val="0"/>
          <w:numId w:val="18"/>
        </w:numPr>
        <w:jc w:val="both"/>
      </w:pPr>
      <w:r>
        <w:t>potvrda općinskog suda da dužnik nema imovine u iznosu 20,00 kn</w:t>
      </w:r>
    </w:p>
    <w:p w:rsidRDefault="00A9307D" w:rsidP="001E26AF" w:rsidR="00A9307D">
      <w:pPr>
        <w:pStyle w:val="Odlomakpopisa"/>
        <w:numPr>
          <w:ilvl w:val="0"/>
          <w:numId w:val="18"/>
        </w:numPr>
      </w:pPr>
      <w:r>
        <w:t>potvrda autokluba o vozilima u iznosu od 18,00 kn</w:t>
      </w:r>
    </w:p>
    <w:p w:rsidRDefault="00A9307D" w:rsidP="001E26AF" w:rsidR="001E26AF">
      <w:pPr>
        <w:pStyle w:val="Odlomakpopisa"/>
        <w:numPr>
          <w:ilvl w:val="0"/>
          <w:numId w:val="18"/>
        </w:numPr>
      </w:pPr>
      <w:r>
        <w:t xml:space="preserve">poštanski troškovi prethodnog postupka (slanje poziva na dostavu dokumentacije) u  ukupnom iznosu od 11,50 kn u skladu s Cjenikom poštanskih usluga   </w:t>
      </w:r>
    </w:p>
    <w:p w:rsidRDefault="00A9307D" w:rsidP="001E26AF" w:rsidR="001E26AF">
      <w:pPr>
        <w:pStyle w:val="Odlomakpopisa"/>
        <w:numPr>
          <w:ilvl w:val="0"/>
          <w:numId w:val="18"/>
        </w:numPr>
      </w:pPr>
      <w:r>
        <w:t xml:space="preserve">jednokratna nagrada privremenom stečajnom upravitelju za obavljene poslove u prethodnom stečajnom postupku, čl. 4. Uredba o kriterijima i načinu obračuna i plaćanja nagrade stečajnim upraviteljima (Narodne novine 105/15) u iznosu od 4.000,00 kn        </w:t>
      </w:r>
    </w:p>
    <w:p w:rsidRDefault="00D754B9" w:rsidP="001E26AF" w:rsidR="00D754B9">
      <w:pPr>
        <w:pStyle w:val="Odlomakpopisa"/>
        <w:numPr>
          <w:ilvl w:val="0"/>
          <w:numId w:val="18"/>
        </w:numPr>
        <w:ind w:hanging="142" w:left="851"/>
      </w:pPr>
      <w:r>
        <w:t xml:space="preserve"> </w:t>
      </w:r>
      <w:r w:rsidR="00A9307D">
        <w:t xml:space="preserve">trošak knjigovodstvenih usluga (mjesečno 1.000,00 kn x 12 mjeseci) u iznosu od </w:t>
      </w:r>
      <w:r>
        <w:t xml:space="preserve"> </w:t>
      </w:r>
      <w:r w:rsidR="00A9307D">
        <w:t>12.000,00 kn u skladu s prosječnom cijenom takvih usluga na tržištu</w:t>
      </w:r>
    </w:p>
    <w:p w:rsidRDefault="00C16191" w:rsidP="00C16191" w:rsidR="00C16191"/>
    <w:p w:rsidRDefault="00C16191" w:rsidP="00C16191" w:rsidR="00C16191"/>
    <w:p w:rsidRDefault="00C16191" w:rsidP="00C16191" w:rsidR="00C16191"/>
    <w:p w:rsidRDefault="00C16191" w:rsidP="00C16191" w:rsidR="00C16191"/>
    <w:p w:rsidRDefault="00C16191" w:rsidP="00C16191" w:rsidR="00C16191"/>
    <w:p w:rsidRDefault="00A9307D" w:rsidP="001E26AF" w:rsidR="00D754B9">
      <w:pPr>
        <w:pStyle w:val="Odlomakpopisa"/>
        <w:numPr>
          <w:ilvl w:val="0"/>
          <w:numId w:val="18"/>
        </w:numPr>
        <w:ind w:hanging="142" w:left="851"/>
      </w:pPr>
      <w:r>
        <w:lastRenderedPageBreak/>
        <w:t xml:space="preserve">arhiviranje dokumentacije/pohrana dokumentacije u skladu sa Zakonom o arhivskom gradivu i arhivima prema Cjeniku u iznosu od 3.000,00 kn     </w:t>
      </w:r>
    </w:p>
    <w:p w:rsidRDefault="00A9307D" w:rsidP="001E26AF" w:rsidR="00D754B9">
      <w:pPr>
        <w:pStyle w:val="Odlomakpopisa"/>
        <w:numPr>
          <w:ilvl w:val="0"/>
          <w:numId w:val="18"/>
        </w:numPr>
        <w:ind w:hanging="142" w:left="851"/>
      </w:pPr>
      <w:r>
        <w:t xml:space="preserve"> naknada banci za trošak otvaranja i vođenja računa (u iznosu od </w:t>
      </w:r>
      <w:proofErr w:type="spellStart"/>
      <w:r>
        <w:t>cca</w:t>
      </w:r>
      <w:proofErr w:type="spellEnd"/>
      <w:r>
        <w:t xml:space="preserve"> 60,00 kn x 12 mjeseci) u ukupnom iznosu od 720,00 kn u skladu s prosječnom naknadom prema Cjeniku financijskih institucija za usluge platnog prometa na tržištu   </w:t>
      </w:r>
    </w:p>
    <w:p w:rsidRDefault="00A9307D" w:rsidP="001E26AF" w:rsidR="00D754B9">
      <w:pPr>
        <w:pStyle w:val="Odlomakpopisa"/>
        <w:numPr>
          <w:ilvl w:val="0"/>
          <w:numId w:val="18"/>
        </w:numPr>
        <w:ind w:hanging="142" w:left="851"/>
      </w:pPr>
      <w:r>
        <w:t xml:space="preserve">trošak izrade pečata u iznosu od 150,00 kn u skladu s prosječnom važećom cijenom takvih usluga na tržištu    </w:t>
      </w:r>
    </w:p>
    <w:p w:rsidRDefault="00A9307D" w:rsidP="001E26AF" w:rsidR="00D754B9">
      <w:pPr>
        <w:pStyle w:val="Odlomakpopisa"/>
        <w:numPr>
          <w:ilvl w:val="0"/>
          <w:numId w:val="18"/>
        </w:numPr>
        <w:ind w:hanging="142" w:left="851"/>
      </w:pPr>
      <w:r>
        <w:t xml:space="preserve"> nagrada stečajnom upravitelju – prema čl.5.toč.1. i čl.7. Uredbe o kriterijima i načinu obračuna i plaćanja nagrade stečajnim upraviteljima) u iznosu od 10.000,00 kn                                                               </w:t>
      </w:r>
    </w:p>
    <w:p w:rsidRDefault="00A9307D" w:rsidP="001E26AF" w:rsidR="00A9307D">
      <w:pPr>
        <w:pStyle w:val="Odlomakpopisa"/>
        <w:numPr>
          <w:ilvl w:val="0"/>
          <w:numId w:val="18"/>
        </w:numPr>
        <w:ind w:hanging="142" w:left="851"/>
      </w:pPr>
      <w:r>
        <w:t xml:space="preserve"> naknada FINA-i za 2 objave GFI – POD (1 objava 230,00 kn)  ukupno u iznosu od 460,00 kn u skladu s Cjenikom FINE propisanim Pravilnikom o vrstama i visini naknada za uslugu javne objave dokumentacije iz Registra godišnjih financijskih izvještaja (Narodne novine br. 1/16)                              </w:t>
      </w:r>
    </w:p>
    <w:p w:rsidRDefault="00A9307D" w:rsidP="001E26AF" w:rsidR="00D754B9">
      <w:pPr>
        <w:pStyle w:val="Odlomakpopisa"/>
        <w:numPr>
          <w:ilvl w:val="0"/>
          <w:numId w:val="18"/>
        </w:numPr>
      </w:pPr>
      <w:r>
        <w:t xml:space="preserve">paušalna sudska pristojba u stečajnom postupku, </w:t>
      </w:r>
      <w:proofErr w:type="spellStart"/>
      <w:r>
        <w:t>Tbr</w:t>
      </w:r>
      <w:proofErr w:type="spellEnd"/>
      <w:r>
        <w:t xml:space="preserve">. 24. Zakona o sudskim pristojbama u iznosu </w:t>
      </w:r>
      <w:r w:rsidR="00D8301B">
        <w:t>od</w:t>
      </w:r>
      <w:r>
        <w:t xml:space="preserve"> 2.000,00 kn           </w:t>
      </w:r>
    </w:p>
    <w:p w:rsidRDefault="00A9307D" w:rsidP="001E26AF" w:rsidR="00D754B9">
      <w:pPr>
        <w:pStyle w:val="Odlomakpopisa"/>
        <w:numPr>
          <w:ilvl w:val="0"/>
          <w:numId w:val="18"/>
        </w:numPr>
      </w:pPr>
      <w:r>
        <w:t xml:space="preserve">sudske pristojbe, državni </w:t>
      </w:r>
      <w:proofErr w:type="spellStart"/>
      <w:r>
        <w:t>biljezi</w:t>
      </w:r>
      <w:proofErr w:type="spellEnd"/>
      <w:r>
        <w:t xml:space="preserve"> i druge administrativne pristojbe 1.000,00 kuna  </w:t>
      </w:r>
    </w:p>
    <w:p w:rsidRDefault="00A9307D" w:rsidP="001E26AF" w:rsidR="00A9307D">
      <w:pPr>
        <w:pStyle w:val="Odlomakpopisa"/>
        <w:numPr>
          <w:ilvl w:val="0"/>
          <w:numId w:val="18"/>
        </w:numPr>
      </w:pPr>
      <w:r>
        <w:t xml:space="preserve"> </w:t>
      </w:r>
      <w:r w:rsidR="00D754B9">
        <w:t>poštanski i telefonski troškovi stečajnog upravitelja u iznosu od 500,50 kuna</w:t>
      </w:r>
      <w:r>
        <w:t xml:space="preserve">                                                                                                                        </w:t>
      </w:r>
    </w:p>
    <w:p w:rsidRDefault="00D754B9" w:rsidP="000444D4" w:rsidR="00D754B9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C16191" w:rsidP="000444D4" w:rsidR="00C16191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C16191" w:rsidP="000444D4" w:rsidR="00C16191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D754B9">
        <w:t>10.</w:t>
      </w:r>
      <w:r w:rsidR="00AD6DA9">
        <w:t xml:space="preserve"> travnja</w:t>
      </w:r>
      <w:r>
        <w:t xml:space="preserve"> 2017. podnijela prijedlog za otvaranje stečajnog postupka nad dužnikom</w:t>
      </w:r>
      <w:r w:rsidR="006E6FCE">
        <w:t xml:space="preserve"> </w:t>
      </w:r>
      <w:r w:rsidR="005B1C83">
        <w:t>PRETIOUSUS usluge d.o.o. Samobor, Svete Ane 87, OIB 42862460810, MBS 080786500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</w:t>
      </w:r>
      <w:r w:rsidR="005B1C83">
        <w:t>318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5B1C83">
        <w:t>23.</w:t>
      </w:r>
      <w:r w:rsidR="00CE572F">
        <w:t>travnja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7E1AD2">
        <w:t xml:space="preserve">5. lipnja </w:t>
      </w:r>
      <w:r w:rsidR="00CE572F">
        <w:t>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D366F8">
        <w:t>1</w:t>
      </w:r>
      <w:r w:rsidR="00D8301B">
        <w:t>3.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C16191">
      <w:pPr>
        <w:ind w:firstLine="720"/>
        <w:jc w:val="both"/>
      </w:pPr>
      <w:r>
        <w:t xml:space="preserve"> Iz izviješća je vidljivo da su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</w:t>
      </w:r>
      <w:r w:rsidR="00234313">
        <w:t xml:space="preserve"> </w:t>
      </w:r>
      <w:r>
        <w:t xml:space="preserve">prema </w:t>
      </w:r>
      <w:r w:rsidR="00234313">
        <w:t xml:space="preserve"> </w:t>
      </w:r>
      <w:r>
        <w:t xml:space="preserve">ocjeni </w:t>
      </w:r>
      <w:r w:rsidR="00234313">
        <w:t xml:space="preserve"> </w:t>
      </w:r>
      <w:r>
        <w:t xml:space="preserve">privremenog </w:t>
      </w:r>
      <w:r w:rsidR="00234313">
        <w:t xml:space="preserve"> </w:t>
      </w:r>
      <w:r>
        <w:t xml:space="preserve">stečajnog </w:t>
      </w:r>
      <w:r w:rsidR="00234313">
        <w:t xml:space="preserve"> </w:t>
      </w:r>
      <w:r>
        <w:t xml:space="preserve">upravitelja iznosili bi </w:t>
      </w:r>
      <w:r w:rsidR="00234313">
        <w:t>33.88</w:t>
      </w:r>
      <w:r w:rsidR="00AD6DA9">
        <w:t>0,00</w:t>
      </w:r>
      <w:r>
        <w:t xml:space="preserve"> kn </w:t>
      </w:r>
      <w:r w:rsidR="00234313">
        <w:t xml:space="preserve"> </w:t>
      </w:r>
      <w:bookmarkStart w:name="_GoBack" w:id="0"/>
      <w:bookmarkEnd w:id="0"/>
      <w:r>
        <w:t xml:space="preserve">(trošak </w:t>
      </w:r>
    </w:p>
    <w:p w:rsidRDefault="00C16191" w:rsidP="000444D4" w:rsidR="00C16191">
      <w:pPr>
        <w:ind w:firstLine="720"/>
        <w:jc w:val="both"/>
      </w:pPr>
    </w:p>
    <w:p w:rsidRDefault="00C16191" w:rsidP="000444D4" w:rsidR="00C16191">
      <w:pPr>
        <w:ind w:firstLine="720"/>
        <w:jc w:val="both"/>
      </w:pPr>
    </w:p>
    <w:p w:rsidRDefault="00C16191" w:rsidP="000444D4" w:rsidR="00C16191">
      <w:pPr>
        <w:ind w:firstLine="720"/>
        <w:jc w:val="both"/>
      </w:pPr>
    </w:p>
    <w:p w:rsidRDefault="00C16191" w:rsidP="000444D4" w:rsidR="00C16191">
      <w:pPr>
        <w:ind w:firstLine="720"/>
        <w:jc w:val="both"/>
      </w:pPr>
    </w:p>
    <w:p w:rsidRDefault="00C16191" w:rsidP="000444D4" w:rsidR="00C16191">
      <w:pPr>
        <w:ind w:firstLine="720"/>
        <w:jc w:val="both"/>
      </w:pPr>
    </w:p>
    <w:p w:rsidRDefault="00C16191" w:rsidP="00C16191" w:rsidR="000444D4">
      <w:pPr>
        <w:jc w:val="both"/>
      </w:pPr>
      <w:r>
        <w:t>k</w:t>
      </w:r>
      <w:r w:rsidR="000444D4">
        <w:t>njigovodstvenih usluga, troškovi arhiviranja dokumentacije, bruto nagrada stečajnog upravitelja i ostali troškovi).</w:t>
      </w:r>
      <w:r w:rsidR="00431A5E">
        <w:t xml:space="preserve"> </w:t>
      </w:r>
      <w:r w:rsidR="000444D4">
        <w:t>Sukladno članku 132</w:t>
      </w:r>
      <w:r w:rsidR="00431A5E">
        <w:t>.</w:t>
      </w:r>
      <w:r w:rsidR="000444D4">
        <w:t xml:space="preserve"> stav  1. i 2.  </w:t>
      </w:r>
      <w:r w:rsidR="00AD6DA9">
        <w:t>Stečajnog zakona (Narodne novine 71/15 i 104/17, dalje SZ-a) ri</w:t>
      </w:r>
      <w:r w:rsidR="000444D4"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7E1AD2">
        <w:rPr>
          <w:bCs/>
        </w:rPr>
        <w:t xml:space="preserve">28. lipnja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>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D8301B">
        <w:t xml:space="preserve"> 20.8. </w:t>
      </w:r>
    </w:p>
    <w:sectPr w:rsidSect="00C16191" w:rsidR="00D366F8" w:rsidRPr="00864F4A">
      <w:headerReference w:type="default" r:id="rId11"/>
      <w:footerReference w:type="default" r:id="rId12"/>
      <w:pgSz w:h="16838" w:w="11906"/>
      <w:pgMar w:gutter="0" w:footer="708" w:header="708" w:left="1417" w:bottom="993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C93" w:rsidP="00864F4A" w:rsidR="00C11C93">
      <w:r>
        <w:separator/>
      </w:r>
    </w:p>
  </w:endnote>
  <w:endnote w:id="0" w:type="continuationSeparator">
    <w:p w:rsidRDefault="00C11C93" w:rsidP="00864F4A" w:rsidR="00C11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D2A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C93" w:rsidP="00864F4A" w:rsidR="00C11C93">
      <w:r>
        <w:separator/>
      </w:r>
    </w:p>
  </w:footnote>
  <w:footnote w:id="0" w:type="continuationSeparator">
    <w:p w:rsidRDefault="00C11C93" w:rsidP="00864F4A" w:rsidR="00C11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</w:t>
    </w:r>
    <w:r w:rsidR="00EA5554">
      <w:t>318</w:t>
    </w:r>
    <w:r w:rsidR="00127109">
      <w:t>/17-</w:t>
    </w:r>
    <w:r w:rsidR="00EA555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233D4A"/>
    <w:multiLevelType w:val="hybridMultilevel"/>
    <w:tmpl w:val="13E240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F7824D6"/>
    <w:multiLevelType w:val="hybridMultilevel"/>
    <w:tmpl w:val="B01A72EC"/>
    <w:lvl w:tplc="073C0B9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9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6"/>
  </w:num>
  <w:num w:numId="7">
    <w:abstractNumId w:val="8"/>
  </w:num>
  <w:num w:numId="8">
    <w:abstractNumId w:val="15"/>
  </w:num>
  <w:num w:numId="9">
    <w:abstractNumId w:val="10"/>
  </w:num>
  <w:num w:numId="10">
    <w:abstractNumId w:val="0"/>
  </w:num>
  <w:num w:numId="11">
    <w:abstractNumId w:val="17"/>
  </w:num>
  <w:num w:numId="12">
    <w:abstractNumId w:val="9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1E26AF"/>
    <w:rsid w:val="002062C0"/>
    <w:rsid w:val="00234313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B1C83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7E1AD2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9307D"/>
    <w:rsid w:val="00AB1D2A"/>
    <w:rsid w:val="00AB7A77"/>
    <w:rsid w:val="00AD6DA9"/>
    <w:rsid w:val="00AF7195"/>
    <w:rsid w:val="00AF756A"/>
    <w:rsid w:val="00B259B4"/>
    <w:rsid w:val="00B7310E"/>
    <w:rsid w:val="00B847BC"/>
    <w:rsid w:val="00BF3639"/>
    <w:rsid w:val="00C03483"/>
    <w:rsid w:val="00C11C93"/>
    <w:rsid w:val="00C16191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754B9"/>
    <w:rsid w:val="00D8301B"/>
    <w:rsid w:val="00DA556D"/>
    <w:rsid w:val="00DC2C62"/>
    <w:rsid w:val="00DC56DD"/>
    <w:rsid w:val="00DF6832"/>
    <w:rsid w:val="00E31905"/>
    <w:rsid w:val="00E33005"/>
    <w:rsid w:val="00E46F24"/>
    <w:rsid w:val="00E53062"/>
    <w:rsid w:val="00E9212A"/>
    <w:rsid w:val="00E96E47"/>
    <w:rsid w:val="00EA5554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5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St-1318/2017-9</izvorni_sadrzaj>
    <derivirana_varijabla naziv="DomainObject.Oznaka_1">St-1318/2017-9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St-1318/2017</izvorni_sadrzaj>
    <derivirana_varijabla naziv="DomainObject.Predmet.OznakaBroj_1">St-1318/2017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PRETIOSUS usluge d.o.o.</izvorni_sadrzaj>
    <derivirana_varijabla naziv="DomainObject.Predmet.ProtustrankaFormated_1">  PRETIOSUS usluge d.o.o.</derivirana_varijabla>
  </DomainObject.Predmet.ProtustrankaFormated>
  <DomainObject.Predmet.ProtustrankaFormatedOIB>
    <izvorni_sadrzaj>  PRETIOSUS usluge d.o.o., OIB 42862460810</izvorni_sadrzaj>
    <derivirana_varijabla naziv="DomainObject.Predmet.ProtustrankaFormatedOIB_1">  PRETIOSUS usluge d.o.o., OIB 42862460810</derivirana_varijabla>
  </DomainObject.Predmet.ProtustrankaFormatedOIB>
  <DomainObject.Predmet.ProtustrankaFormatedWithAdress>
    <izvorni_sadrzaj> PRETIOSUS usluge d.o.o., Svete Ane 87, 10430 Samobor</izvorni_sadrzaj>
    <derivirana_varijabla naziv="DomainObject.Predmet.ProtustrankaFormatedWithAdress_1"> PRETIOSUS usluge d.o.o., Svete Ane 87, 10430 Samobor</derivirana_varijabla>
  </DomainObject.Predmet.ProtustrankaFormatedWithAdress>
  <DomainObject.Predmet.ProtustrankaFormatedWithAdressOIB>
    <izvorni_sadrzaj> PRETIOSUS usluge d.o.o., OIB 42862460810, Svete Ane 87, 10430 Samobor</izvorni_sadrzaj>
    <derivirana_varijabla naziv="DomainObject.Predmet.ProtustrankaFormatedWithAdressOIB_1"> PRETIOSUS usluge d.o.o., OIB 42862460810, Svete Ane 87, 10430 Samobor</derivirana_varijabla>
  </DomainObject.Predmet.ProtustrankaFormatedWithAdressOIB>
  <DomainObject.Predmet.ProtustrankaWithAdress>
    <izvorni_sadrzaj>PRETIOSUS usluge d.o.o. Svete Ane 87, 10430 Samobor</izvorni_sadrzaj>
    <derivirana_varijabla naziv="DomainObject.Predmet.ProtustrankaWithAdress_1">PRETIOSUS usluge d.o.o. Svete Ane 87, 10430 Samobor</derivirana_varijabla>
  </DomainObject.Predmet.ProtustrankaWithAdress>
  <DomainObject.Predmet.ProtustrankaWithAdressOIB>
    <izvorni_sadrzaj>PRETIOSUS usluge d.o.o., OIB 42862460810, Svete Ane 87, 10430 Samobor</izvorni_sadrzaj>
    <derivirana_varijabla naziv="DomainObject.Predmet.ProtustrankaWithAdressOIB_1">PRETIOSUS usluge d.o.o., OIB 42862460810, Svete Ane 87, 10430 Samobor</derivirana_varijabla>
  </DomainObject.Predmet.ProtustrankaWithAdressOIB>
  <DomainObject.Predmet.ProtustrankaNazivFormated>
    <izvorni_sadrzaj>PRETIOSUS usluge d.o.o.</izvorni_sadrzaj>
    <derivirana_varijabla naziv="DomainObject.Predmet.ProtustrankaNazivFormated_1">PRETIOSUS usluge d.o.o.</derivirana_varijabla>
  </DomainObject.Predmet.ProtustrankaNazivFormated>
  <DomainObject.Predmet.ProtustrankaNazivFormatedOIB>
    <izvorni_sadrzaj>PRETIOSUS usluge d.o.o., OIB 42862460810</izvorni_sadrzaj>
    <derivirana_varijabla naziv="DomainObject.Predmet.ProtustrankaNazivFormatedOIB_1">PRETIOSUS usluge d.o.o., OIB 42862460810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PRETIOSUS usluge d.o.o.</item>
    </izvorni_sadrzaj>
    <derivirana_varijabla naziv="DomainObject.Predmet.ProtuStrankaListFormated_1">
      <item>PRETIOSUS usluge d.o.o.</item>
    </derivirana_varijabla>
  </DomainObject.Predmet.ProtuStrankaListFormated>
  <DomainObject.Predmet.ProtuStrankaListFormatedOIB>
    <izvorni_sadrzaj>
      <item>PRETIOSUS usluge d.o.o., OIB 42862460810</item>
    </izvorni_sadrzaj>
    <derivirana_varijabla naziv="DomainObject.Predmet.ProtuStrankaListFormatedOIB_1">
      <item>PRETIOSUS usluge d.o.o., OIB 42862460810</item>
    </derivirana_varijabla>
  </DomainObject.Predmet.ProtuStrankaListFormatedOIB>
  <DomainObject.Predmet.ProtuStrankaListFormatedWithAdress>
    <izvorni_sadrzaj>
      <item>PRETIOSUS usluge d.o.o., Svete Ane 87, 10430 Samobor</item>
    </izvorni_sadrzaj>
    <derivirana_varijabla naziv="DomainObject.Predmet.ProtuStrankaListFormatedWithAdress_1">
      <item>PRETIOSUS usluge d.o.o., Svete Ane 87, 10430 Samobor</item>
    </derivirana_varijabla>
  </DomainObject.Predmet.ProtuStrankaListFormatedWithAdress>
  <DomainObject.Predmet.ProtuStrankaListFormatedWithAdressOIB>
    <izvorni_sadrzaj>
      <item>PRETIOSUS usluge d.o.o., OIB 42862460810, Svete Ane 87, 10430 Samobor</item>
    </izvorni_sadrzaj>
    <derivirana_varijabla naziv="DomainObject.Predmet.ProtuStrankaListFormatedWithAdressOIB_1">
      <item>PRETIOSUS usluge d.o.o., OIB 42862460810, Svete Ane 87, 10430 Samobor</item>
    </derivirana_varijabla>
  </DomainObject.Predmet.ProtuStrankaListFormatedWithAdressOIB>
  <DomainObject.Predmet.ProtuStrankaListNazivFormated>
    <izvorni_sadrzaj>
      <item>PRETIOSUS usluge d.o.o.</item>
    </izvorni_sadrzaj>
    <derivirana_varijabla naziv="DomainObject.Predmet.ProtuStrankaListNazivFormated_1">
      <item>PRETIOSUS usluge d.o.o.</item>
    </derivirana_varijabla>
  </DomainObject.Predmet.ProtuStrankaListNazivFormated>
  <DomainObject.Predmet.ProtuStrankaListNazivFormatedOIB>
    <izvorni_sadrzaj>
      <item>PRETIOSUS usluge d.o.o., OIB 42862460810</item>
    </izvorni_sadrzaj>
    <derivirana_varijabla naziv="DomainObject.Predmet.ProtuStrankaListNazivFormatedOIB_1">
      <item>PRETIOSUS usluge d.o.o., OIB 42862460810</item>
    </derivirana_varijabla>
  </DomainObject.Predmet.ProtuStrankaListNazivFormatedOIB>
  <DomainObject.Predmet.OstaliListFormated>
    <izvorni_sadrzaj>
      <item>Ksenija Žagar</item>
    </izvorni_sadrzaj>
    <derivirana_varijabla naziv="DomainObject.Predmet.OstaliListFormated_1">
      <item>Ksenija Žagar</item>
    </derivirana_varijabla>
  </DomainObject.Predmet.OstaliListFormated>
  <DomainObject.Predmet.OstaliListFormatedOIB>
    <izvorni_sadrzaj>
      <item>Ksenija Žagar, OIB 73693264070</item>
    </izvorni_sadrzaj>
    <derivirana_varijabla naziv="DomainObject.Predmet.OstaliListFormatedOIB_1">
      <item>Ksenija Žagar, OIB 73693264070</item>
    </derivirana_varijabla>
  </DomainObject.Predmet.OstaliListFormatedOIB>
  <DomainObject.Predmet.OstaliListFormatedWithAdress>
    <izvorni_sadrzaj>
      <item>Ksenija Žagar, Svetice 2, 10000 Zagreb</item>
    </izvorni_sadrzaj>
    <derivirana_varijabla naziv="DomainObject.Predmet.OstaliListFormatedWithAdress_1">
      <item>Ksenija Žagar, Svetice 2, 10000 Zagreb</item>
    </derivirana_varijabla>
  </DomainObject.Predmet.OstaliListFormatedWithAdress>
  <DomainObject.Predmet.OstaliListFormatedWithAdressOIB>
    <izvorni_sadrzaj>
      <item>Ksenija Žagar, OIB 73693264070, Svetice 2, 10000 Zagreb</item>
    </izvorni_sadrzaj>
    <derivirana_varijabla naziv="DomainObject.Predmet.OstaliListFormatedWithAdressOIB_1">
      <item>Ksenija Žagar, OIB 73693264070, Svetice 2, 10000 Zagreb</item>
    </derivirana_varijabla>
  </DomainObject.Predmet.OstaliListFormatedWithAdressOIB>
  <DomainObject.Predmet.OstaliListNazivFormated>
    <izvorni_sadrzaj>
      <item>Ksenija Žagar</item>
    </izvorni_sadrzaj>
    <derivirana_varijabla naziv="DomainObject.Predmet.OstaliListNazivFormated_1">
      <item>Ksenija Žagar</item>
    </derivirana_varijabla>
  </DomainObject.Predmet.OstaliListNazivFormated>
  <DomainObject.Predmet.OstaliListNazivFormatedOIB>
    <izvorni_sadrzaj>
      <item>Ksenija Žagar, OIB 73693264070</item>
    </izvorni_sadrzaj>
    <derivirana_varijabla naziv="DomainObject.Predmet.OstaliListNazivFormatedOIB_1">
      <item>Ksenija Žagar, OIB 73693264070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St-1318/2017-9</izvorni_sadrzaj>
    <derivirana_varijabla naziv="DomainObject.PoslovniBrojDokumenta_1">St-1318/2017-9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PRETIOSUS usluge d.o.o.</izvorni_sadrzaj>
    <derivirana_varijabla naziv="DomainObject.Predmet.ProtustrankaIDrugi_1">PRETIOSUS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PRETIOSUS usluge d.o.o., OIB 42862460810, Svete Ane 87, 10430 Samobor</izvorni_sadrzaj>
    <derivirana_varijabla naziv="DomainObject.Predmet.ProtustrankaIDrugiAdressOIB_1">PRETIOSUS usluge d.o.o., OIB 42862460810, Svete Ane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PRETIOSUS usluge d.o.o.</item>
      <item>FINA Regionalni centar Zagreb</item>
      <item>Ksenija Žagar</item>
    </izvorni_sadrzaj>
    <derivirana_varijabla naziv="DomainObject.Predmet.SudioniciListNaziv_1">
      <item>PRETIOSUS usluge d.o.o.</item>
      <item>FINA Regionalni centar Zagreb</item>
      <item>Ksenija Žagar</item>
    </derivirana_varijabla>
  </DomainObject.Predmet.SudioniciListNaziv>
  <DomainObject.Predmet.SudioniciListAdressOIB>
    <izvorni_sadrzaj>
      <item>PRETIOSUS usluge d.o.o., OIB 42862460810, Svete Ane 87,10430 Samobor</item>
      <item>FINA Regionalni centar Zagreb, OIB 85821130368, Trg svibanjskih žrtava 1995. br. 1,10000 Zagreb</item>
      <item>Ksenija Žagar, OIB 73693264070, Svetice 2,10000 Zagreb</item>
    </izvorni_sadrzaj>
    <derivirana_varijabla naziv="DomainObject.Predmet.SudioniciListAdressOIB_1">
      <item>PRETIOSUS usluge d.o.o., OIB 42862460810, Svete Ane 87,10430 Samobor</item>
      <item>FINA Regionalni centar Zagreb, OIB 85821130368, Trg svibanjskih žrtava 1995. br. 1,10000 Zagreb</item>
      <item>Ksenija Žagar, OIB 73693264070, Svetice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42862460810</item>
      <item>, OIB 85821130368</item>
      <item>, OIB 73693264070</item>
    </izvorni_sadrzaj>
    <derivirana_varijabla naziv="DomainObject.Predmet.SudioniciListNazivOIB_1">
      <item>, OIB 42862460810</item>
      <item>, OIB 85821130368</item>
      <item>, OIB 73693264070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94D0A-9018-4701-AB7E-EDA4FBAD6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4000</properties:Characters>
  <properties:Lines>119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2018-06-28T06:33:00Z</cp:lastPrinted>
  <dcterms:modified xmlns:xsi="http://www.w3.org/2001/XMLSchema-instance" xsi:type="dcterms:W3CDTF">2018-06-28T06:34:00Z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St-1318/2017-9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