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0e60" w14:paraId="3e20e6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F3EC9" w:rsidP="001F3EC9" w:rsidR="001F3EC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St-1373/2016-</w:t>
      </w:r>
      <w:r w:rsidR="0057445A">
        <w:rPr>
          <w:rFonts w:cs="Arial" w:hAnsi="Arial" w:ascii="Arial"/>
          <w:noProof/>
        </w:rPr>
        <w:t>2</w:t>
      </w:r>
      <w:bookmarkStart w:name="_GoBack" w:id="0"/>
      <w:bookmarkEnd w:id="0"/>
      <w:r>
        <w:rPr>
          <w:rFonts w:cs="Arial" w:hAnsi="Arial" w:ascii="Arial"/>
          <w:noProof/>
        </w:rPr>
        <w:t>.</w:t>
      </w:r>
    </w:p>
    <w:p w:rsidRDefault="001F3EC9" w:rsidP="001F3EC9" w:rsidR="001F3EC9">
      <w:pPr>
        <w:jc w:val="center"/>
        <w:rPr>
          <w:rFonts w:cs="Arial" w:hAnsi="Arial" w:ascii="Arial"/>
          <w:b/>
          <w:noProof/>
        </w:rPr>
      </w:pPr>
    </w:p>
    <w:p w:rsidRDefault="001F3EC9" w:rsidP="001F3EC9" w:rsidR="001F3EC9">
      <w:pPr>
        <w:jc w:val="center"/>
        <w:rPr>
          <w:rFonts w:cs="Arial" w:hAnsi="Arial" w:ascii="Arial"/>
          <w:b/>
          <w:noProof/>
        </w:rPr>
      </w:pPr>
    </w:p>
    <w:p w:rsidRDefault="001F3EC9" w:rsidP="001F3EC9" w:rsidR="001F3EC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F3EC9" w:rsidP="001F3EC9" w:rsidR="001F3EC9">
      <w:pPr>
        <w:rPr>
          <w:rFonts w:cs="Arial" w:hAnsi="Arial" w:ascii="Arial"/>
          <w:b/>
          <w:noProof/>
        </w:rPr>
      </w:pPr>
    </w:p>
    <w:p w:rsidRDefault="001F3EC9" w:rsidP="001F3EC9" w:rsidR="001F3EC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F3EC9" w:rsidP="001F3EC9" w:rsidR="001F3EC9">
      <w:pPr>
        <w:outlineLvl w:val="0"/>
        <w:rPr>
          <w:rFonts w:cs="Arial" w:hAnsi="Arial" w:ascii="Arial"/>
          <w:noProof/>
        </w:rPr>
      </w:pPr>
    </w:p>
    <w:p w:rsidRDefault="001F3EC9" w:rsidP="001F3EC9" w:rsidR="001F3E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vjerovnika REPUBLIKA HRVATSKA - Ministarstvo financija, Porezna uprava, OIB 18683136487, Područni ured Središnja Hrvatska, zastupana po zastupniku po zakonu Županijskom državnom odvjetništvu u Bjelovaru, za otvaranje stečajnog postupka nad dužnikom EUROTRADE d.o.o. iz Karlovca, Obala Ivana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19, MBS 020015225, OIB 86583592169, d</w:t>
      </w:r>
      <w:r>
        <w:rPr>
          <w:rFonts w:cs="Arial" w:hAnsi="Arial" w:ascii="Arial"/>
          <w:noProof/>
        </w:rPr>
        <w:t>ana 14. prosinca 2016. godine</w:t>
      </w:r>
    </w:p>
    <w:p w:rsidRDefault="001F3EC9" w:rsidP="001F3EC9" w:rsidR="001F3EC9">
      <w:pPr>
        <w:ind w:firstLine="851"/>
        <w:jc w:val="both"/>
        <w:rPr>
          <w:rFonts w:cs="Arial" w:hAnsi="Arial" w:ascii="Arial"/>
          <w:noProof/>
        </w:rPr>
      </w:pPr>
    </w:p>
    <w:p w:rsidRDefault="001F3EC9" w:rsidP="001F3EC9" w:rsidR="001F3EC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F3EC9" w:rsidP="001F3EC9" w:rsidR="001F3EC9">
      <w:pPr>
        <w:jc w:val="center"/>
        <w:rPr>
          <w:rFonts w:cs="Arial" w:hAnsi="Arial" w:ascii="Arial"/>
        </w:rPr>
      </w:pPr>
    </w:p>
    <w:p w:rsidRDefault="001F3EC9" w:rsidP="001F3EC9" w:rsidR="001F3E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EUROTRADE d.o.o. iz Karlovca, Obala Ivana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19, MBS 020015225, OIB 86583592169.</w:t>
      </w:r>
    </w:p>
    <w:p w:rsidRDefault="001F3EC9" w:rsidP="001F3EC9" w:rsidR="001F3E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F3EC9" w:rsidP="001F3EC9" w:rsidR="001F3E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11,15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F3EC9" w:rsidP="001F3EC9" w:rsidR="001F3EC9">
      <w:pPr>
        <w:ind w:firstLine="851"/>
        <w:jc w:val="both"/>
        <w:rPr>
          <w:rFonts w:cs="Arial" w:hAnsi="Arial" w:ascii="Arial"/>
          <w:noProof/>
        </w:rPr>
      </w:pPr>
    </w:p>
    <w:p w:rsidRDefault="001F3EC9" w:rsidP="001F3EC9" w:rsidR="001F3E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RC Zagreb, Podružnica Karlovac</w:t>
      </w:r>
    </w:p>
    <w:p w:rsidRDefault="001F3EC9" w:rsidP="001F3EC9" w:rsidR="001F3EC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HRVATSKA-Ministarstvo financija, Porezna uprava, Područni ured Središnja Hrvatska, zastupana po zastupniku po zakonu Županijskom državnom odvjetništvu u Bjelovaru</w:t>
      </w:r>
    </w:p>
    <w:p w:rsidRDefault="001F3EC9" w:rsidP="001F3EC9" w:rsidR="001F3EC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Željko Kolaković</w:t>
      </w:r>
    </w:p>
    <w:p w:rsidRDefault="001F3EC9" w:rsidP="001F3EC9" w:rsidR="001F3EC9">
      <w:pPr>
        <w:ind w:left="851"/>
        <w:jc w:val="both"/>
        <w:rPr>
          <w:rFonts w:cs="Arial" w:hAnsi="Arial" w:ascii="Arial"/>
          <w:noProof/>
        </w:rPr>
      </w:pPr>
    </w:p>
    <w:p w:rsidRDefault="001F3EC9" w:rsidP="001F3EC9" w:rsidR="001F3EC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F3EC9" w:rsidP="001F3EC9" w:rsidR="001F3EC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F3EC9" w:rsidP="001F3EC9" w:rsidR="001F3EC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F3EC9" w:rsidP="001F3EC9" w:rsidR="001F3E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noProof/>
        </w:rPr>
        <w:t>Financijska agencija, RC Zagreb, Podružnica Karlovac je temeljem odredbe čl.444. st.2. Stečajnog zakona (Narodne novine br. 71/15. dalje: SZ) podnijela ovom sudu prijedlog za pokretanje skraćenog stečajnog postupka nad dužnikom</w:t>
      </w:r>
      <w:r>
        <w:rPr>
          <w:rFonts w:cs="Arial" w:hAnsi="Arial" w:ascii="Arial"/>
        </w:rPr>
        <w:t xml:space="preserve"> EUROTRADE d.o.o. iz Karlovca, Obala Ivana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19, MBS 020015225, OIB 86583592169. Slijedom čega je </w:t>
      </w:r>
      <w:r>
        <w:rPr>
          <w:rFonts w:cs="Arial" w:hAnsi="Arial" w:ascii="Arial"/>
          <w:noProof/>
        </w:rPr>
        <w:t xml:space="preserve">Trgovački sud u Bjelovaru, temeljem čl.430., čl.431. i čl.434.Stečajnog zakona (NN broj 71/15), dana 04.07.2016. godine objavio oglas, kojim je pozvao vjerovnike dužnika da u roku od 45 dana od objave tog oglasa, na mrežnoj stranici e-oglasna ploča Trgovačkog suda u Bjelovaru, predlože otvaranje stečajnog postupka nad dužnikom, pa je u ostavljenom roku vjerovnik Republika Hrvatska, Ministarstvo financija, Porezna uprava, </w:t>
      </w:r>
      <w:r>
        <w:rPr>
          <w:rFonts w:cs="Arial" w:hAnsi="Arial" w:ascii="Arial"/>
        </w:rPr>
        <w:t xml:space="preserve">Područni ured Središnja Hrvatska, podnio prijedlog za otvaranje stečajnog postupka nad navedenim dužnikom. U tom prijedlogu vjerovnik ističe da ima tražbinu prema dužniku u iznosu od 9.038,69 kuna, a koja se temelji na ovršnim i vjerodostojnim ispravama zbog neplaćanja poreza na dodanu vrijednost za 10., 11. i 12. mjesec 2015. godine, zatim neplaćanja turističke članarine za 2014. godinu, pa kako vjerovnik Porezna uprava, ima na motornim vozilima u vlasništvu dužnika upisan teret, zbog neplaćanja ovog potraživanja, dakle, kako dužnik ima pokretne imovine, te kako dužnik u Očevidniku redoslijeda osnova za plaćanje ima više neizvršenih osnova za plaćanje u razdoblju dužem od 60 dana, to je ispunjen zakonom propisan razlog za otvaranje stečaja nad dužnikom. Kao dokaze za ove tvrdnje uz prijedlog vjerovnik je dostavio uvid u stanje računa poreznog obveznika, a sada dužnika na dan 08.08.2016. godine, uvid u prijavu poreza na dodanu vrijednost za 10., 11. i 12. mjesec 2015. godine za dužnika, uvid u stanje računa poreznog obveznika to jest dužnika, uvid u prijavu turističke članarine za 2014. godinu za dužnika, uvid u kamatni list na kojem je izvršen obračun kamata za navedeno potraživanje, uvid u Potvrdu podatak FINE od dana 07.07.2016. godine o broju dana neprekidne blokade poslovnog računa dužnika, i uvid u PBZO aplikaciju Porezne uprave odnosno u podatke nadležne institucije o vlasništvu imovine za dužnika od dana 10.08.2016. godine, te predložio da sud zbog navedenog otvori stečaj nad navedenim dužnikom.  </w:t>
      </w:r>
    </w:p>
    <w:p w:rsidRDefault="001F3EC9" w:rsidP="001F3EC9" w:rsidR="001F3E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</w:t>
      </w:r>
    </w:p>
    <w:p w:rsidRDefault="001F3EC9" w:rsidP="001F3EC9" w:rsidR="001F3EC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vjerovnika </w:t>
      </w:r>
      <w:r>
        <w:rPr>
          <w:rFonts w:cs="Arial" w:hAnsi="Arial" w:ascii="Arial"/>
          <w:noProof/>
        </w:rPr>
        <w:t xml:space="preserve">Republike Hrvatske, Ministarstva financija, Porezne uprave, </w:t>
      </w:r>
      <w:r>
        <w:rPr>
          <w:rFonts w:cs="Arial" w:hAnsi="Arial" w:ascii="Arial"/>
        </w:rPr>
        <w:t xml:space="preserve">Područnog ureda Središnja Hrvatska proizlazi vjerojatnost postojanja stečajnog razloga – nesposobnosti za plaćanje iz čl.6. st.2. SZ-a, sud je temeljem čl.115. st.1. SZ-a, donio rješenje o pokretanju prethodnog postupka radi utvrđivanja pretpostavki za otvaranje stečajnog postupka.             </w:t>
      </w:r>
    </w:p>
    <w:p w:rsidRDefault="001F3EC9" w:rsidP="001F3EC9" w:rsidR="001F3E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</w:t>
      </w:r>
    </w:p>
    <w:p w:rsidRDefault="001F3EC9" w:rsidP="001F3EC9" w:rsidR="001F3E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Temeljem čl.123. st.1. i čl.128. st.1. i 5. SZ-a zakazano je ročište radi izjašenjenja o prijedlogu i rasprave o uvjetima za otvaranje stečajnog postupka na koje su pozvani predlagatelj Republika Hrvatska, Ministarstvo financija, Porezna uprava, </w:t>
      </w:r>
      <w:r>
        <w:rPr>
          <w:rFonts w:cs="Arial" w:hAnsi="Arial" w:ascii="Arial"/>
        </w:rPr>
        <w:t>Područni ured Središnja Hrvatska</w:t>
      </w:r>
      <w:r>
        <w:rPr>
          <w:rFonts w:cs="Arial" w:hAnsi="Arial" w:ascii="Arial"/>
          <w:noProof/>
        </w:rPr>
        <w:t xml:space="preserve"> i zakonski zastupnik dužnika.   </w:t>
      </w:r>
    </w:p>
    <w:p w:rsidRDefault="001F3EC9" w:rsidP="001F3EC9" w:rsidR="001F3E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F3EC9" w:rsidP="001F3EC9" w:rsidR="001F3EC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prosinca 2016. godine </w:t>
      </w:r>
    </w:p>
    <w:p w:rsidRDefault="001F3EC9" w:rsidP="001F3EC9" w:rsidR="001F3EC9">
      <w:pPr>
        <w:jc w:val="both"/>
        <w:rPr>
          <w:rFonts w:cs="Arial" w:hAnsi="Arial" w:ascii="Arial"/>
          <w:noProof/>
        </w:rPr>
      </w:pPr>
    </w:p>
    <w:p w:rsidRDefault="001F3EC9" w:rsidP="001F3EC9" w:rsidR="001F3EC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F3EC9" w:rsidP="001F3EC9" w:rsidR="001F3EC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F3EC9" w:rsidP="001F3EC9" w:rsidR="001F3EC9">
      <w:pPr>
        <w:jc w:val="both"/>
        <w:rPr>
          <w:rFonts w:cs="Arial" w:hAnsi="Arial" w:ascii="Arial"/>
          <w:noProof/>
        </w:rPr>
      </w:pPr>
    </w:p>
    <w:p w:rsidRDefault="001F3EC9" w:rsidP="001F3EC9" w:rsidR="001F3EC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F3EC9" w:rsidP="001F3EC9" w:rsidR="001F3EC9">
      <w:pPr>
        <w:jc w:val="both"/>
        <w:rPr>
          <w:rFonts w:cs="Arial" w:hAnsi="Arial" w:ascii="Arial"/>
        </w:rPr>
      </w:pPr>
    </w:p>
    <w:p w:rsidRDefault="001F3EC9" w:rsidP="001F3EC9" w:rsidR="001F3E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F3EC9" w:rsidP="001F3EC9" w:rsidR="001F3EC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1F3EC9" w:rsidP="001F3EC9" w:rsidR="001F3EC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F3EC9" w:rsidP="001F3EC9" w:rsidR="001F3E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-REPUBLIKA HRVATSKA-Ministarstvo financija, Porezna uprava, Područni ured Središnja Hrvatska, zastupana po zastupniku po zakonu Županijskom državnom odvjetništvu u Bjelovaru putem e-oglasne ploče</w:t>
      </w:r>
    </w:p>
    <w:p w:rsidRDefault="001F3EC9" w:rsidP="001F3EC9" w:rsidR="001F3E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      </w:t>
      </w:r>
    </w:p>
    <w:p w:rsidRDefault="001F3EC9" w:rsidP="001F3EC9" w:rsidR="001F3E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F3EC9" w:rsidP="001F3EC9" w:rsidR="001F3E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Bj.14.12.2016.g.</w:t>
      </w:r>
    </w:p>
    <w:p w:rsidRDefault="001F3EC9" w:rsidP="001F3EC9" w:rsidR="001F3EC9">
      <w:pPr>
        <w:rPr>
          <w:rFonts w:cs="Arial" w:hAnsi="Arial" w:ascii="Arial"/>
        </w:rPr>
      </w:pPr>
    </w:p>
    <w:p w:rsidRDefault="001F3EC9" w:rsidP="001F3EC9" w:rsidR="001F3EC9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031" w:rsidP="00537B78" w:rsidR="00645031">
      <w:r>
        <w:separator/>
      </w:r>
    </w:p>
  </w:endnote>
  <w:endnote w:id="0" w:type="continuationSeparator">
    <w:p w:rsidRDefault="00645031" w:rsidP="00537B78" w:rsidR="00645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031" w:rsidP="00537B78" w:rsidR="00645031">
      <w:r>
        <w:separator/>
      </w:r>
    </w:p>
  </w:footnote>
  <w:footnote w:id="0" w:type="continuationSeparator">
    <w:p w:rsidRDefault="00645031" w:rsidP="00537B78" w:rsidR="00645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EC9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45A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031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57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St-1373/2016-2</izvorni_sadrzaj>
    <derivirana_varijabla naziv="DomainObject.Oznaka_1">St-1373/2016-2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d.o.o.</izvorni_sadrzaj>
    <derivirana_varijabla naziv="DomainObject.Predmet.ProtustrankaFormated_1">  EUROTRADE d.o.o.</derivirana_varijabla>
  </DomainObject.Predmet.ProtustrankaFormated>
  <DomainObject.Predmet.ProtustrankaFormatedOIB>
    <izvorni_sadrzaj>  EUROTRADE d.o.o., OIB 86583592169</izvorni_sadrzaj>
    <derivirana_varijabla naziv="DomainObject.Predmet.ProtustrankaFormatedOIB_1">  EUROTRADE d.o.o., OIB 86583592169</derivirana_varijabla>
  </DomainObject.Predmet.ProtustrankaFormatedOIB>
  <DomainObject.Predmet.ProtustrankaFormatedWithAdress>
    <izvorni_sadrzaj> EUROTRADE d.o.o., Obala Ivana Trnskog 19, 47000 Karlovac</izvorni_sadrzaj>
    <derivirana_varijabla naziv="DomainObject.Predmet.ProtustrankaFormatedWithAdress_1"> EUROTRADE d.o.o., Obala Ivana Trnskog 19, 47000 Karlovac</derivirana_varijabla>
  </DomainObject.Predmet.ProtustrankaFormatedWithAdress>
  <DomainObject.Predmet.ProtustrankaFormatedWithAdressOIB>
    <izvorni_sadrzaj> EUROTRADE d.o.o., OIB 86583592169, Obala Ivana Trnskog 19, 47000 Karlovac</izvorni_sadrzaj>
    <derivirana_varijabla naziv="DomainObject.Predmet.ProtustrankaFormatedWithAdressOIB_1"> EUROTRADE d.o.o., OIB 86583592169, Obala Ivana Trnskog 19, 47000 Karlovac</derivirana_varijabla>
  </DomainObject.Predmet.ProtustrankaFormatedWithAdressOIB>
  <DomainObject.Predmet.ProtustrankaWithAdress>
    <izvorni_sadrzaj>EUROTRADE d.o.o. Obala Ivana Trnskog 19, 47000 Karlovac</izvorni_sadrzaj>
    <derivirana_varijabla naziv="DomainObject.Predmet.ProtustrankaWithAdress_1">EUROTRADE d.o.o. Obala Ivana Trnskog 19, 47000 Karlovac</derivirana_varijabla>
  </DomainObject.Predmet.ProtustrankaWithAdress>
  <DomainObject.Predmet.ProtustrankaWithAdressOIB>
    <izvorni_sadrzaj>EUROTRADE d.o.o., OIB 86583592169, Obala Ivana Trnskog 19, 47000 Karlovac</izvorni_sadrzaj>
    <derivirana_varijabla naziv="DomainObject.Predmet.ProtustrankaWithAdressOIB_1">EUROTRADE d.o.o., OIB 86583592169, Obala Ivana Trnskog 19, 47000 Karlovac</derivirana_varijabla>
  </DomainObject.Predmet.ProtustrankaWithAdressOIB>
  <DomainObject.Predmet.ProtustrankaNazivFormated>
    <izvorni_sadrzaj>EUROTRADE d.o.o.</izvorni_sadrzaj>
    <derivirana_varijabla naziv="DomainObject.Predmet.ProtustrankaNazivFormated_1">EUROTRADE d.o.o.</derivirana_varijabla>
  </DomainObject.Predmet.ProtustrankaNazivFormated>
  <DomainObject.Predmet.ProtustrankaNazivFormatedOIB>
    <izvorni_sadrzaj>EUROTRADE d.o.o., OIB 86583592169</izvorni_sadrzaj>
    <derivirana_varijabla naziv="DomainObject.Predmet.ProtustrankaNazivFormatedOIB_1">EUROTRADE d.o.o., OIB 86583592169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EUROTRADE d.o.o.</item>
    </izvorni_sadrzaj>
    <derivirana_varijabla naziv="DomainObject.Predmet.ProtuStrankaListFormated_1">
      <item>EUROTRADE d.o.o.</item>
    </derivirana_varijabla>
  </DomainObject.Predmet.ProtuStrankaListFormated>
  <DomainObject.Predmet.ProtuStrankaListFormatedOIB>
    <izvorni_sadrzaj>
      <item>EUROTRADE d.o.o., OIB 86583592169</item>
    </izvorni_sadrzaj>
    <derivirana_varijabla naziv="DomainObject.Predmet.ProtuStrankaListFormatedOIB_1">
      <item>EUROTRADE d.o.o., OIB 86583592169</item>
    </derivirana_varijabla>
  </DomainObject.Predmet.ProtuStrankaListFormatedOIB>
  <DomainObject.Predmet.ProtuStrankaListFormatedWithAdress>
    <izvorni_sadrzaj>
      <item>EUROTRADE d.o.o., Obala Ivana Trnskog 19, 47000 Karlovac</item>
    </izvorni_sadrzaj>
    <derivirana_varijabla naziv="DomainObject.Predmet.ProtuStrankaListFormatedWithAdress_1">
      <item>EUROTRADE d.o.o., Obala Ivana Trnskog 19, 47000 Karlovac</item>
    </derivirana_varijabla>
  </DomainObject.Predmet.ProtuStrankaListFormatedWithAdress>
  <DomainObject.Predmet.ProtuStrankaListFormatedWithAdressOIB>
    <izvorni_sadrzaj>
      <item>EUROTRADE d.o.o., OIB 86583592169, Obala Ivana Trnskog 19, 47000 Karlovac</item>
    </izvorni_sadrzaj>
    <derivirana_varijabla naziv="DomainObject.Predmet.ProtuStrankaListFormatedWithAdressOIB_1">
      <item>EUROTRADE d.o.o., OIB 86583592169, Obala Ivana Trnskog 19, 47000 Karlovac</item>
    </derivirana_varijabla>
  </DomainObject.Predmet.ProtuStrankaListFormatedWithAdressOIB>
  <DomainObject.Predmet.ProtuStrankaListNazivFormated>
    <izvorni_sadrzaj>
      <item>EUROTRADE d.o.o.</item>
    </izvorni_sadrzaj>
    <derivirana_varijabla naziv="DomainObject.Predmet.ProtuStrankaListNazivFormated_1">
      <item>EUROTRADE d.o.o.</item>
    </derivirana_varijabla>
  </DomainObject.Predmet.ProtuStrankaListNazivFormated>
  <DomainObject.Predmet.ProtuStrankaListNazivFormatedOIB>
    <izvorni_sadrzaj>
      <item>EUROTRADE d.o.o., OIB 86583592169</item>
    </izvorni_sadrzaj>
    <derivirana_varijabla naziv="DomainObject.Predmet.ProtuStrankaListNazivFormatedOIB_1">
      <item>EUROTRADE d.o.o., OIB 86583592169</item>
    </derivirana_varijabla>
  </DomainObject.Predmet.ProtuStrankaListNazivFormatedOIB>
  <DomainObject.Predmet.OstaliListFormated>
    <izvorni_sadrzaj>
      <item>ŽELJKO KOLAKOVIĆ</item>
      <item>Županijsko državno odvjetništvo u Bjelovaru</item>
    </izvorni_sadrzaj>
    <derivirana_varijabla naziv="DomainObject.Predmet.OstaliListFormated_1">
      <item>ŽELJKO KOLAKOVIĆ</item>
      <item>Županijsko državno odvjetništvo u Bjelovaru</item>
    </derivirana_varijabla>
  </DomainObject.Predmet.OstaliListFormated>
  <DomainObject.Predmet.OstaliListFormatedOIB>
    <izvorni_sadrzaj>
      <item>ŽELJKO KOLAKOVIĆ, OIB 66575903801</item>
      <item>Županijsko državno odvjetništvo u Bjelovaru</item>
    </izvorni_sadrzaj>
    <derivirana_varijabla naziv="DomainObject.Predmet.OstaliListFormatedOIB_1">
      <item>ŽELJKO KOLAKOVIĆ, OIB 66575903801</item>
      <item>Županijsko državno odvjetništvo u Bjelovaru</item>
    </derivirana_varijabla>
  </DomainObject.Predmet.OstaliListFormatedOIB>
  <DomainObject.Predmet.OstaliListFormatedWithAdress>
    <izvorni_sadrzaj>
      <item>ŽELJKO KOLAKOVIĆ, Trg bana Petra Zrinskog 4, 47000 Karlovac</item>
      <item>Županijsko državno odvjetništvo u Bjelovaru</item>
    </izvorni_sadrzaj>
    <derivirana_varijabla naziv="DomainObject.Predmet.OstaliListFormatedWithAdress_1">
      <item>ŽELJKO KOLAKOVIĆ, Trg bana Petra Zrinskog 4, 47000 Karlovac</item>
      <item>Županijsko državno odvjetništvo u Bjelovaru</item>
    </derivirana_varijabla>
  </DomainObject.Predmet.OstaliListFormatedWithAdress>
  <DomainObject.Predmet.OstaliListFormatedWithAdressOIB>
    <izvorni_sadrzaj>
      <item>ŽELJKO KOLAKOVIĆ, OIB 66575903801, Trg bana Petra Zrinskog 4, 47000 Karlovac</item>
      <item>Županijsko državno odvjetništvo u Bjelovaru</item>
    </izvorni_sadrzaj>
    <derivirana_varijabla naziv="DomainObject.Predmet.OstaliListFormatedWithAdressOIB_1">
      <item>ŽELJKO KOLAKOVIĆ, OIB 66575903801, Trg bana Petra Zrinskog 4, 47000 Karlovac</item>
      <item>Županijsko državno odvjetništvo u Bjelovaru</item>
    </derivirana_varijabla>
  </DomainObject.Predmet.OstaliListFormatedWithAdressOIB>
  <DomainObject.Predmet.OstaliListNazivFormated>
    <izvorni_sadrzaj>
      <item>ŽELJKO KOLAKOVIĆ</item>
      <item>Županijsko državno odvjetništvo u Bjelovaru</item>
    </izvorni_sadrzaj>
    <derivirana_varijabla naziv="DomainObject.Predmet.OstaliListNazivFormated_1">
      <item>ŽELJKO KOLAKOVIĆ</item>
      <item>Županijsko državno odvjetništvo u Bjelovaru</item>
    </derivirana_varijabla>
  </DomainObject.Predmet.OstaliListNazivFormated>
  <DomainObject.Predmet.OstaliListNazivFormatedOIB>
    <izvorni_sadrzaj>
      <item>ŽELJKO KOLAKOVIĆ, OIB 66575903801</item>
      <item>Županijsko državno odvjetništvo u Bjelovaru</item>
    </izvorni_sadrzaj>
    <derivirana_varijabla naziv="DomainObject.Predmet.OstaliListNazivFormatedOIB_1">
      <item>ŽELJKO KOLAKOVIĆ, OIB 66575903801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St-1373/2016-2</izvorni_sadrzaj>
    <derivirana_varijabla naziv="DomainObject.PoslovniBrojDokumenta_1">St-1373/2016-2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EUROTRADE d.o.o.</izvorni_sadrzaj>
    <derivirana_varijabla naziv="DomainObject.Predmet.ProtustrankaIDrugi_1">EUROTRADE d.o.o.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EUROTRADE d.o.o., OIB 86583592169, Obala Ivana Trnskog 19, 47000 Karlovac</izvorni_sadrzaj>
    <derivirana_varijabla naziv="DomainObject.Predmet.ProtustrankaIDrugiAdressOIB_1">EUROTRADE d.o.o., OIB 86583592169, Obala Ivana Trnskog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EUROTRADE d.o.o.</item>
      <item>REPUBLIKA HRVATSKA, Ministarstvo financija, Porezna uprava, Područni ured Središnja Hrvatska</item>
      <item>ŽELJKO KOLAKOVIĆ</item>
      <item>Županijsko državno odvjetništvo u Bjelovaru</item>
    </izvorni_sadrzaj>
    <derivirana_varijabla naziv="DomainObject.Predmet.SudioniciListNaziv_1">
      <item>EUROTRADE d.o.o.</item>
      <item>REPUBLIKA HRVATSKA, Ministarstvo financija, Porezna uprava, Područni ured Središnja Hrvatska</item>
      <item>ŽELJKO KOLAKOVIĆ</item>
      <item>Županijsko državno odvjetništvo u Bjelovaru</item>
    </derivirana_varijabla>
  </DomainObject.Predmet.SudioniciListNaziv>
  <DomainObject.Predmet.SudioniciListAdressOIB>
    <izvorni_sadrzaj>
      <item>EUROTRADE d.o.o., OIB 86583592169, Obala Ivana Trnskog 19,47000 Karlovac</item>
      <item>REPUBLIKA HRVATSKA, Ministarstvo financija, Porezna uprava, Područni ured Središnja Hrvatska, OIB 52634238587</item>
      <item>ŽELJKO KOLAKOVIĆ, OIB 66575903801, Trg bana Petra Zrinskog 4,47000 Karlovac</item>
      <item>Županijsko državno odvjetništvo u Bjelovaru</item>
    </izvorni_sadrzaj>
    <derivirana_varijabla naziv="DomainObject.Predmet.SudioniciListAdressOIB_1">
      <item>EUROTRADE d.o.o., OIB 86583592169, Obala Ivana Trnskog 19,47000 Karlovac</item>
      <item>REPUBLIKA HRVATSKA, Ministarstvo financija, Porezna uprava, Područni ured Središnja Hrvatska, OIB 52634238587</item>
      <item>ŽELJKO KOLAKOVIĆ, OIB 66575903801, Trg bana Petra Zrinskog 4,47000 Karlovac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F2DB7-C623-4027-83BB-2AEA1A46B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803</properties:Words>
  <properties:Characters>4734</properties:Characters>
  <properties:Lines>109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2016-12-14T08:56:00Z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St-1373/2016-2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