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5e15" w14:paraId="7105e15"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429C1">
        <w:rPr>
          <w:b/>
        </w:rPr>
        <w:t>10</w:t>
      </w:r>
      <w:r w:rsidR="00B832B1">
        <w:rPr>
          <w:b/>
        </w:rPr>
        <w:t>67</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DF6C51">
        <w:t>GRAĐENJE PEZO j.d.o.o. za trgovinu i građenje,</w:t>
      </w:r>
      <w:r w:rsidR="00C35FA0">
        <w:t xml:space="preserve"> </w:t>
      </w:r>
      <w:r w:rsidR="00364B77">
        <w:t>Gornji Proložac</w:t>
      </w:r>
      <w:r w:rsidR="00C35FA0">
        <w:t xml:space="preserve">, Put </w:t>
      </w:r>
      <w:r w:rsidR="00364B77">
        <w:t>Svetog Ivana 5</w:t>
      </w:r>
      <w:r w:rsidR="00C35FA0">
        <w:t xml:space="preserve">, OIB: </w:t>
      </w:r>
      <w:r w:rsidR="00364B77">
        <w:t>57197339740</w:t>
      </w:r>
      <w:r w:rsidR="001A0BE8">
        <w:t xml:space="preserve">, dana </w:t>
      </w:r>
      <w:r w:rsidR="00AC2793">
        <w:t>06</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872156">
        <w:t>GRAĐENJE PEZO j.d.o.o. za trgovinu i građenje, Gornji Proložac, Put Svetog Ivana 5, OIB: 57197339740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226003">
        <w:rPr>
          <w:b/>
          <w:u w:val="single"/>
        </w:rPr>
        <w:t>13</w:t>
      </w:r>
      <w:r w:rsidR="00B15680">
        <w:rPr>
          <w:b/>
          <w:u w:val="single"/>
        </w:rPr>
        <w:t>,</w:t>
      </w:r>
      <w:r w:rsidR="00B832B1">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B832B1">
        <w:t>Ante Pezo</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B832B1">
        <w:t>Ante Pezo</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1C3DA9">
        <w:t>27</w:t>
      </w:r>
      <w:r w:rsidRPr="00786D7E">
        <w:t xml:space="preserve">. </w:t>
      </w:r>
      <w:r w:rsidR="001C3DA9">
        <w:t>studenog</w:t>
      </w:r>
      <w:r w:rsidR="008B5B1B">
        <w:t xml:space="preserve"> 2017</w:t>
      </w:r>
      <w:r w:rsidRPr="00786D7E">
        <w:t>. godine predložio otvaranje stečajnog postupka nad dužnikom</w:t>
      </w:r>
      <w:r>
        <w:t xml:space="preserve"> </w:t>
      </w:r>
      <w:r w:rsidR="00AA7E9D">
        <w:t>GRAĐENJE PEZO j.d.o.o. za trgovinu i građenje, Gornji Proložac, Put Svetog Ivana 5, OIB: 57197339740</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B832B1">
        <w:t>21</w:t>
      </w:r>
      <w:r>
        <w:t xml:space="preserve">. </w:t>
      </w:r>
      <w:r w:rsidR="00104AC5">
        <w:t>studenog</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1C3DA9">
        <w:t>120</w:t>
      </w:r>
      <w:r>
        <w:t xml:space="preserve"> dana</w:t>
      </w:r>
      <w:r w:rsidRPr="00786D7E">
        <w:t>, u ukupnom iznosu od</w:t>
      </w:r>
      <w:r>
        <w:t xml:space="preserve"> </w:t>
      </w:r>
      <w:r w:rsidR="00B832B1">
        <w:t>8</w:t>
      </w:r>
      <w:r w:rsidR="008B5B1B">
        <w:t>.</w:t>
      </w:r>
      <w:r w:rsidR="00B832B1">
        <w:t>123</w:t>
      </w:r>
      <w:r w:rsidR="008B5B1B">
        <w:t>,</w:t>
      </w:r>
      <w:r w:rsidR="00B832B1">
        <w:t>78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06.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706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6706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A485C">
      <w:rPr>
        <w:rFonts w:hAnsi="Book Antiqua" w:ascii="Book Antiqua"/>
        <w:b/>
        <w:sz w:val="20"/>
        <w:szCs w:val="20"/>
      </w:rPr>
      <w:t>1</w:t>
    </w:r>
    <w:r w:rsidR="001C3DA9">
      <w:rPr>
        <w:rFonts w:hAnsi="Book Antiqua" w:ascii="Book Antiqua"/>
        <w:b/>
        <w:sz w:val="20"/>
        <w:szCs w:val="20"/>
      </w:rPr>
      <w:t>0</w:t>
    </w:r>
    <w:r w:rsidR="00B832B1">
      <w:rPr>
        <w:rFonts w:hAnsi="Book Antiqua" w:ascii="Book Antiqua"/>
        <w:b/>
        <w:sz w:val="20"/>
        <w:szCs w:val="20"/>
      </w:rPr>
      <w:t>67</w:t>
    </w:r>
    <w:r w:rsidR="000D0DEA">
      <w:rPr>
        <w:rFonts w:hAnsi="Book Antiqua" w:ascii="Book Antiqua"/>
        <w:b/>
        <w:sz w:val="20"/>
        <w:szCs w:val="20"/>
      </w:rPr>
      <w:t>/17</w:t>
    </w:r>
  </w:p>
  <w:p w:rsidRDefault="00E6706D" w:rsidP="0084417E" w:rsidR="00BE1B95" w:rsidRPr="005E6841">
    <w:pPr>
      <w:jc w:val="both"/>
      <w:rPr>
        <w:rFonts w:hAnsi="Book Antiqua" w:ascii="Book Antiqua"/>
        <w:b/>
      </w:rPr>
    </w:pPr>
  </w:p>
  <w:p w:rsidRDefault="00E6706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04AC5"/>
    <w:rsid w:val="00115C2F"/>
    <w:rsid w:val="00122329"/>
    <w:rsid w:val="00131BB9"/>
    <w:rsid w:val="001354D4"/>
    <w:rsid w:val="0014678F"/>
    <w:rsid w:val="00146ACA"/>
    <w:rsid w:val="00165983"/>
    <w:rsid w:val="00165D5D"/>
    <w:rsid w:val="00187C24"/>
    <w:rsid w:val="001A0BE8"/>
    <w:rsid w:val="001A6786"/>
    <w:rsid w:val="001B54A0"/>
    <w:rsid w:val="001B5532"/>
    <w:rsid w:val="001C3DA9"/>
    <w:rsid w:val="001C7A63"/>
    <w:rsid w:val="001D514A"/>
    <w:rsid w:val="001D5750"/>
    <w:rsid w:val="001D68E1"/>
    <w:rsid w:val="00201B6D"/>
    <w:rsid w:val="00203061"/>
    <w:rsid w:val="00207789"/>
    <w:rsid w:val="00226003"/>
    <w:rsid w:val="00227E7D"/>
    <w:rsid w:val="00237DDF"/>
    <w:rsid w:val="002429C1"/>
    <w:rsid w:val="00251DA4"/>
    <w:rsid w:val="00270333"/>
    <w:rsid w:val="00271CE4"/>
    <w:rsid w:val="00282877"/>
    <w:rsid w:val="00284B31"/>
    <w:rsid w:val="002B0F34"/>
    <w:rsid w:val="002D141A"/>
    <w:rsid w:val="002D1E22"/>
    <w:rsid w:val="002D20C7"/>
    <w:rsid w:val="002D5675"/>
    <w:rsid w:val="002F354D"/>
    <w:rsid w:val="003031A0"/>
    <w:rsid w:val="00306D9D"/>
    <w:rsid w:val="00327539"/>
    <w:rsid w:val="00355CF4"/>
    <w:rsid w:val="00364B77"/>
    <w:rsid w:val="00364EA0"/>
    <w:rsid w:val="00391697"/>
    <w:rsid w:val="003A1C70"/>
    <w:rsid w:val="003B1901"/>
    <w:rsid w:val="003C03A7"/>
    <w:rsid w:val="003C3110"/>
    <w:rsid w:val="003E51F5"/>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7F4575"/>
    <w:rsid w:val="00802239"/>
    <w:rsid w:val="00811CDC"/>
    <w:rsid w:val="00826F26"/>
    <w:rsid w:val="008334BF"/>
    <w:rsid w:val="00844685"/>
    <w:rsid w:val="00847E26"/>
    <w:rsid w:val="008568F0"/>
    <w:rsid w:val="00864D86"/>
    <w:rsid w:val="00864E39"/>
    <w:rsid w:val="00872156"/>
    <w:rsid w:val="008923B5"/>
    <w:rsid w:val="008931A3"/>
    <w:rsid w:val="008A4150"/>
    <w:rsid w:val="008B5B1B"/>
    <w:rsid w:val="008D2401"/>
    <w:rsid w:val="0090724C"/>
    <w:rsid w:val="00953CBD"/>
    <w:rsid w:val="009A44FF"/>
    <w:rsid w:val="009C7CA7"/>
    <w:rsid w:val="009D61DC"/>
    <w:rsid w:val="00A00E6B"/>
    <w:rsid w:val="00A2283C"/>
    <w:rsid w:val="00A82D94"/>
    <w:rsid w:val="00A918DD"/>
    <w:rsid w:val="00AA7E9D"/>
    <w:rsid w:val="00AC2793"/>
    <w:rsid w:val="00AF0899"/>
    <w:rsid w:val="00B01154"/>
    <w:rsid w:val="00B15680"/>
    <w:rsid w:val="00B3026E"/>
    <w:rsid w:val="00B3440A"/>
    <w:rsid w:val="00B3620C"/>
    <w:rsid w:val="00B5222D"/>
    <w:rsid w:val="00B60098"/>
    <w:rsid w:val="00B832B1"/>
    <w:rsid w:val="00BC1CF9"/>
    <w:rsid w:val="00BE5150"/>
    <w:rsid w:val="00BF02CF"/>
    <w:rsid w:val="00BF7082"/>
    <w:rsid w:val="00C31847"/>
    <w:rsid w:val="00C324B5"/>
    <w:rsid w:val="00C35817"/>
    <w:rsid w:val="00C35FA0"/>
    <w:rsid w:val="00C7650B"/>
    <w:rsid w:val="00C7733A"/>
    <w:rsid w:val="00C823D2"/>
    <w:rsid w:val="00C83682"/>
    <w:rsid w:val="00C9368A"/>
    <w:rsid w:val="00CA3656"/>
    <w:rsid w:val="00CA7CA5"/>
    <w:rsid w:val="00CD2A53"/>
    <w:rsid w:val="00CD2BCC"/>
    <w:rsid w:val="00CE3FE9"/>
    <w:rsid w:val="00CF35E2"/>
    <w:rsid w:val="00D1601B"/>
    <w:rsid w:val="00D41BFC"/>
    <w:rsid w:val="00D506EE"/>
    <w:rsid w:val="00D63760"/>
    <w:rsid w:val="00D82265"/>
    <w:rsid w:val="00D94A5B"/>
    <w:rsid w:val="00DC3ED9"/>
    <w:rsid w:val="00DF3B0A"/>
    <w:rsid w:val="00DF6C51"/>
    <w:rsid w:val="00DF7B8C"/>
    <w:rsid w:val="00E3062A"/>
    <w:rsid w:val="00E379A6"/>
    <w:rsid w:val="00E51F6D"/>
    <w:rsid w:val="00E54C5A"/>
    <w:rsid w:val="00E607A3"/>
    <w:rsid w:val="00E6706D"/>
    <w:rsid w:val="00E67386"/>
    <w:rsid w:val="00E751E4"/>
    <w:rsid w:val="00E76159"/>
    <w:rsid w:val="00E8751F"/>
    <w:rsid w:val="00E94F4B"/>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E6706D"/>
    <w:rPr>
      <w:color w:val="808080"/>
      <w:bdr w:space="0" w:sz="0" w:color="auto" w:val="none"/>
      <w:shd w:fill="auto" w:color="auto" w:val="clear"/>
    </w:rPr>
  </w:style>
  <w:style w:customStyle="true" w:styleId="eSPISCCParagraphDefaultFont" w:type="character">
    <w:name w:val="eSPIS_CC_Paragraph Default Font"/>
    <w:basedOn w:val="Zadanifontodlomka"/>
    <w:rsid w:val="00E670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06D"/>
    <w:rPr>
      <w:bdr w:space="0" w:sz="0" w:color="auto" w:val="none"/>
      <w:shd w:fill="FFFFCC" w:color="auto" w:val="clear"/>
      <w:lang w:val="hr-HR"/>
    </w:rPr>
  </w:style>
  <w:style w:customStyle="true" w:styleId="PozadinaSvijetloCrvena" w:type="character">
    <w:name w:val="Pozadina_SvijetloCrvena"/>
    <w:basedOn w:val="eSPISCCParagraphDefaultFont"/>
    <w:rsid w:val="00E670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0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E6706D"/>
    <w:rPr>
      <w:color w:val="808080"/>
      <w:bdr w:color="auto" w:space="0" w:sz="0" w:val="none"/>
      <w:shd w:color="auto" w:fill="auto" w:val="clear"/>
    </w:rPr>
  </w:style>
  <w:style w:customStyle="1" w:styleId="eSPISCCParagraphDefaultFont" w:type="character">
    <w:name w:val="eSPIS_CC_Paragraph Default Font"/>
    <w:basedOn w:val="Zadanifontodlomka"/>
    <w:rsid w:val="00E670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06D"/>
    <w:rPr>
      <w:bdr w:color="auto" w:space="0" w:sz="0" w:val="none"/>
      <w:shd w:color="auto" w:fill="FFFFCC" w:val="clear"/>
      <w:lang w:val="hr-HR"/>
    </w:rPr>
  </w:style>
  <w:style w:customStyle="1" w:styleId="PozadinaSvijetloCrvena" w:type="character">
    <w:name w:val="Pozadina_SvijetloCrvena"/>
    <w:basedOn w:val="eSPISCCParagraphDefaultFont"/>
    <w:rsid w:val="00E670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0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St-1067/2017</izvorni_sadrzaj>
    <derivirana_varijabla naziv="DomainObject.Predmet.OznakaBroj_1">St-1067/2017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 
Čl. 110. st. 1. SZ-a</izvorni_sadrzaj>
    <derivirana_varijabla naziv="DomainObject.Predmet.PrimjedbaSuca_1">1 zaposlenih 
Čl. 110. st. 1. SZ-a</derivirana_varijabla>
  </DomainObject.Predmet.PrimjedbaSuca>
  <DomainObject.Predmet.ProtustrankaFormated>
    <izvorni_sadrzaj>  GRAĐENJE PEZO, jednostavno društvo s ograničenom odgovornošću za trgovinu i građenje</izvorni_sadrzaj>
    <derivirana_varijabla naziv="DomainObject.Predmet.ProtustrankaFormated_1">  GRAĐENJE PEZO, jednostavno društvo s ograničenom odgovornošću za trgovinu i građenje</derivirana_varijabla>
  </DomainObject.Predmet.ProtustrankaFormated>
  <DomainObject.Predmet.ProtustrankaFormatedOIB>
    <izvorni_sadrzaj>  GRAĐENJE PEZO, jednostavno društvo s ograničenom odgovornošću za trgovinu i građenje, OIB 57197339740</izvorni_sadrzaj>
    <derivirana_varijabla naziv="DomainObject.Predmet.ProtustrankaFormatedOIB_1">  GRAĐENJE PEZO, jednostavno društvo s ograničenom odgovornošću za trgovinu i građenje, OIB 57197339740</derivirana_varijabla>
  </DomainObject.Predmet.ProtustrankaFormatedOIB>
  <DomainObject.Predmet.ProtustrankaFormatedWithAdress>
    <izvorni_sadrzaj> GRAĐENJE PEZO, jednostavno društvo s ograničenom odgovornošću za trgovinu i građenje, Put Svetog Ivana 5, 21260 Gornji Proložac</izvorni_sadrzaj>
    <derivirana_varijabla naziv="DomainObject.Predmet.ProtustrankaFormatedWithAdress_1"> GRAĐENJE PEZO, jednostavno društvo s ograničenom odgovornošću za trgovinu i građenje, Put Svetog Ivana 5, 21260 Gornji Proložac</derivirana_varijabla>
  </DomainObject.Predmet.ProtustrankaFormatedWithAdress>
  <DomainObject.Predmet.ProtustrankaFormatedWithAdressOIB>
    <izvorni_sadrzaj> GRAĐENJE PEZO, jednostavno društvo s ograničenom odgovornošću za trgovinu i građenje, OIB 57197339740, Put Svetog Ivana 5, 21260 Gornji Proložac</izvorni_sadrzaj>
    <derivirana_varijabla naziv="DomainObject.Predmet.ProtustrankaFormatedWithAdressOIB_1"> GRAĐENJE PEZO, jednostavno društvo s ograničenom odgovornošću za trgovinu i građenje, OIB 57197339740, Put Svetog Ivana 5, 21260 Gornji Proložac</derivirana_varijabla>
  </DomainObject.Predmet.ProtustrankaFormatedWithAdressOIB>
  <DomainObject.Predmet.ProtustrankaWithAdress>
    <izvorni_sadrzaj>GRAĐENJE PEZO, jednostavno društvo s ograničenom odgovornošću za trgovinu i građenje Put Svetog Ivana 5, 21260 Gornji Proložac</izvorni_sadrzaj>
    <derivirana_varijabla naziv="DomainObject.Predmet.ProtustrankaWithAdress_1">GRAĐENJE PEZO, jednostavno društvo s ograničenom odgovornošću za trgovinu i građenje Put Svetog Ivana 5, 21260 Gornji Proložac</derivirana_varijabla>
  </DomainObject.Predmet.ProtustrankaWithAdress>
  <DomainObject.Predmet.ProtustrankaWithAdressOIB>
    <izvorni_sadrzaj>GRAĐENJE PEZO, jednostavno društvo s ograničenom odgovornošću za trgovinu i građenje, OIB 57197339740, Put Svetog Ivana 5, 21260 Gornji Proložac</izvorni_sadrzaj>
    <derivirana_varijabla naziv="DomainObject.Predmet.ProtustrankaWithAdressOIB_1">GRAĐENJE PEZO, jednostavno društvo s ograničenom odgovornošću za trgovinu i građenje, OIB 57197339740, Put Svetog Ivana 5, 21260 Gornji Proložac</derivirana_varijabla>
  </DomainObject.Predmet.ProtustrankaWithAdressOIB>
  <DomainObject.Predmet.ProtustrankaNazivFormated>
    <izvorni_sadrzaj>GRAĐENJE PEZO, jednostavno društvo s ograničenom odgovornošću za trgovinu i građenje</izvorni_sadrzaj>
    <derivirana_varijabla naziv="DomainObject.Predmet.ProtustrankaNazivFormated_1">GRAĐENJE PEZO, jednostavno društvo s ograničenom odgovornošću za trgovinu i građenje</derivirana_varijabla>
  </DomainObject.Predmet.ProtustrankaNazivFormated>
  <DomainObject.Predmet.ProtustrankaNazivFormatedOIB>
    <izvorni_sadrzaj>GRAĐENJE PEZO, jednostavno društvo s ograničenom odgovornošću za trgovinu i građenje, OIB 57197339740</izvorni_sadrzaj>
    <derivirana_varijabla naziv="DomainObject.Predmet.ProtustrankaNazivFormatedOIB_1">GRAĐENJE PEZO, jednostavno društvo s ograničenom odgovornošću za trgovinu i građenje, OIB 57197339740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8123.78</izvorni_sadrzaj>
    <derivirana_varijabla naziv="DomainObject.Predmet.TrenutnaVrijednost_1">8123.78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GRAĐENJE PEZO, jednostavno društvo s ograničenom odgovornošću za trgovinu i građenje</item>
    </izvorni_sadrzaj>
    <derivirana_varijabla naziv="DomainObject.Predmet.ProtuStrankaListFormated_1">
      <item>GRAĐENJE PEZO, jednostavno društvo s ograničenom odgovornošću za trgovinu i građenje</item>
    </derivirana_varijabla>
  </DomainObject.Predmet.ProtuStrankaListFormated>
  <DomainObject.Predmet.ProtuStrankaListFormatedOIB>
    <izvorni_sadrzaj>
      <item>GRAĐENJE PEZO, jednostavno društvo s ograničenom odgovornošću za trgovinu i građenje, OIB 57197339740</item>
    </izvorni_sadrzaj>
    <derivirana_varijabla naziv="DomainObject.Predmet.ProtuStrankaListFormatedOIB_1">
      <item>GRAĐENJE PEZO, jednostavno društvo s ograničenom odgovornošću za trgovinu i građenje, OIB 57197339740</item>
    </derivirana_varijabla>
  </DomainObject.Predmet.ProtuStrankaListFormatedOIB>
  <DomainObject.Predmet.ProtuStrankaListFormatedWithAdress>
    <izvorni_sadrzaj>
      <item>GRAĐENJE PEZO, jednostavno društvo s ograničenom odgovornošću za trgovinu i građenje, Put Svetog Ivana 5, 21260 Gornji Proložac</item>
    </izvorni_sadrzaj>
    <derivirana_varijabla naziv="DomainObject.Predmet.ProtuStrankaListFormatedWithAdress_1">
      <item>GRAĐENJE PEZO, jednostavno društvo s ograničenom odgovornošću za trgovinu i građenje, Put Svetog Ivana 5, 21260 Gornji Proložac</item>
    </derivirana_varijabla>
  </DomainObject.Predmet.ProtuStrankaListFormatedWithAdress>
  <DomainObject.Predmet.ProtuStrankaListFormatedWithAdressOIB>
    <izvorni_sadrzaj>
      <item>GRAĐENJE PEZO, jednostavno društvo s ograničenom odgovornošću za trgovinu i građenje, OIB 57197339740, Put Svetog Ivana 5, 21260 Gornji Proložac</item>
    </izvorni_sadrzaj>
    <derivirana_varijabla naziv="DomainObject.Predmet.ProtuStrankaListFormatedWithAdressOIB_1">
      <item>GRAĐENJE PEZO, jednostavno društvo s ograničenom odgovornošću za trgovinu i građenje, OIB 57197339740, Put Svetog Ivana 5, 21260 Gornji Proložac</item>
    </derivirana_varijabla>
  </DomainObject.Predmet.ProtuStrankaListFormatedWithAdressOIB>
  <DomainObject.Predmet.ProtuStrankaListNazivFormated>
    <izvorni_sadrzaj>
      <item>GRAĐENJE PEZO, jednostavno društvo s ograničenom odgovornošću za trgovinu i građenje</item>
    </izvorni_sadrzaj>
    <derivirana_varijabla naziv="DomainObject.Predmet.ProtuStrankaListNazivFormated_1">
      <item>GRAĐENJE PEZO, jednostavno društvo s ograničenom odgovornošću za trgovinu i građenje</item>
    </derivirana_varijabla>
  </DomainObject.Predmet.ProtuStrankaListNazivFormated>
  <DomainObject.Predmet.ProtuStrankaListNazivFormatedOIB>
    <izvorni_sadrzaj>
      <item>GRAĐENJE PEZO, jednostavno društvo s ograničenom odgovornošću za trgovinu i građenje, OIB 57197339740</item>
    </izvorni_sadrzaj>
    <derivirana_varijabla naziv="DomainObject.Predmet.ProtuStrankaListNazivFormatedOIB_1">
      <item>GRAĐENJE PEZO, jednostavno društvo s ograničenom odgovornošću za trgovinu i građenje, OIB 57197339740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GRAĐENJE PEZO, jednostavno društvo s ograničenom odgovornošću za trgovinu i građenje</izvorni_sadrzaj>
    <derivirana_varijabla naziv="DomainObject.Predmet.ProtustrankaIDrugi_1">GRAĐENJE PEZO, jednostavno društvo s ograničenom odgovornošću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GRAĐENJE PEZO, jednostavno društvo s ograničenom odgovornošću za trgovinu i građenje, OIB 57197339740, Put Svetog Ivana 5, 21260 Gornji Proložac</izvorni_sadrzaj>
    <derivirana_varijabla naziv="DomainObject.Predmet.ProtustrankaIDrugiAdressOIB_1">GRAĐENJE PEZO, jednostavno društvo s ograničenom odgovornošću za trgovinu i građenje, OIB 57197339740, Put Svetog Ivana 5, 21260 Gornji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GRAĐENJE PEZO, jednostavno društvo s ograničenom odgovornošću za trgovinu i građenje</item>
      <item>FINANCIJSKA AGENCIJA, RC SPLIT</item>
    </izvorni_sadrzaj>
    <derivirana_varijabla naziv="DomainObject.Predmet.SudioniciListNaziv_1">
      <item>GRAĐENJE PEZO, jednostavno društvo s ograničenom odgovornošću za trgovinu i građenje</item>
      <item>FINANCIJSKA AGENCIJA, RC SPLIT</item>
    </derivirana_varijabla>
  </DomainObject.Predmet.SudioniciListNaziv>
  <DomainObject.Predmet.SudioniciListAdressOIB>
    <izvorni_sadrzaj>
      <item>GRAĐENJE PEZO, jednostavno društvo s ograničenom odgovornošću za trgovinu i građenje, OIB 57197339740, Put Svetog Ivana 5,21260 Gornji Proložac</item>
      <item>FINANCIJSKA AGENCIJA, RC SPLIT, OIB 85821130368, Mažuranićevo šetalište 24 b,21000 Split</item>
    </izvorni_sadrzaj>
    <derivirana_varijabla naziv="DomainObject.Predmet.SudioniciListAdressOIB_1">
      <item>GRAĐENJE PEZO, jednostavno društvo s ograničenom odgovornošću za trgovinu i građenje, OIB 57197339740, Put Svetog Ivana 5,21260 Gornji Proložac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57197339740</item>
      <item>, OIB 85821130368</item>
    </izvorni_sadrzaj>
    <derivirana_varijabla naziv="DomainObject.Predmet.SudioniciListNazivOIB_1">
      <item>, OIB 57197339740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5549</properties:Characters>
  <properties:Lines>131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2018-06-06T11:54:00Z</dcterms:created>
  <dc:creator>Diana Butigan Granić</dc:creator>
  <cp:lastModifiedBy>Ivana Mendeš</cp:lastModifiedBy>
  <cp:lastPrinted>2018-06-06T12:02:00Z</cp:lastPrinted>
  <dcterms:modified xmlns:xsi="http://www.w3.org/2001/XMLSchema-instance" xsi:type="dcterms:W3CDTF">2018-06-06T12:09:00Z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(1067-17 - prethodni.docx)</vt:lpwstr>
  </prop:property>
  <prop:property name="CC_coloring" pid="4" fmtid="{D5CDD505-2E9C-101B-9397-08002B2CF9AE}">
    <vt:bool>false</vt:bool>
  </prop:property>
  <prop:property name="BrojStranica" pid="5" fmtid="{D5CDD505-2E9C-101B-9397-08002B2CF9AE}">
    <vt:i4>3</vt:i4>
  </prop:property>
</prop:Properties>
</file>