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0a89c" w14:paraId="980a89c" w:rsidRDefault="00E06BEF" w:rsidP="00E06BEF" w:rsidR="00E06BEF">
      <w:pPr>
        <w:spacing w:after="0"/>
        <w:jc w:val="both"/>
        <w15:collapsed w:val="false"/>
        <w:rPr>
          <w:rFonts w:cs="Times New Roman"/>
        </w:rPr>
      </w:pPr>
      <w:r>
        <w:rPr>
          <w:rFonts w:cs="Times New Roman"/>
          <w:bCs/>
        </w:rPr>
        <w:t xml:space="preserve">    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                         </w:t>
      </w:r>
    </w:p>
    <w:p w:rsidRDefault="00E06BEF" w:rsidP="00E06BEF" w:rsidR="00E06BEF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E06BEF" w:rsidP="00E06BEF" w:rsidR="00E06BEF">
      <w:pPr>
        <w:spacing w:after="0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E06BEF" w:rsidP="00E06BEF" w:rsidR="00E06BEF">
      <w:pPr>
        <w:spacing w:after="0"/>
        <w:rPr>
          <w:rFonts w:cs="Times New Roman"/>
          <w:bCs/>
        </w:rPr>
      </w:pPr>
      <w:r>
        <w:rPr>
          <w:rFonts w:cs="Times New Roman"/>
        </w:rPr>
        <w:t xml:space="preserve">                  B. Radić 2/II</w:t>
      </w:r>
      <w:r>
        <w:rPr>
          <w:rFonts w:cs="Times New Roman"/>
          <w:bCs/>
        </w:rPr>
        <w:t xml:space="preserve">                   </w:t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</w:p>
    <w:p w:rsidRDefault="00E06BEF" w:rsidP="00E06BEF" w:rsidR="00E06BEF">
      <w:pPr>
        <w:rPr>
          <w:rFonts w:cs="Times New Roman"/>
        </w:rPr>
      </w:pPr>
    </w:p>
    <w:p w:rsidRDefault="00E06BEF" w:rsidP="00E06BEF" w:rsidR="00E06BEF">
      <w:pPr>
        <w:jc w:val="center"/>
        <w:rPr>
          <w:rFonts w:cs="Times New Roman"/>
        </w:rPr>
      </w:pPr>
      <w:r>
        <w:rPr>
          <w:rFonts w:cs="Times New Roman"/>
        </w:rPr>
        <w:t xml:space="preserve">U    I M E    R E P U B L I K E     H R V A T S K E </w:t>
      </w:r>
    </w:p>
    <w:p w:rsidRDefault="00E06BEF" w:rsidP="00E06BEF" w:rsidR="00E06BEF">
      <w:pPr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E06BEF" w:rsidP="00E06BEF" w:rsidR="00E06BEF">
      <w:pPr>
        <w:jc w:val="center"/>
        <w:rPr>
          <w:rFonts w:cs="Times New Roman"/>
        </w:rPr>
      </w:pPr>
    </w:p>
    <w:p w:rsidRDefault="00E06BEF" w:rsidP="00E06BEF" w:rsidR="00E06BEF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Kseniji Flack-Makitan, kao stečajnom sucu u stečajnom predmetu povodom zahtjeva predlagatelja Financijske agencije, Regionalni centar Zagreb, Podružnica Varaždin, za pokretanje skraćenog stečajnog postupka protiv dužnika IKARO ART j.d.o.o., OIB: 33449435862 sa sjedištem u </w:t>
      </w:r>
      <w:proofErr w:type="spellStart"/>
      <w:r>
        <w:rPr>
          <w:rFonts w:cs="Times New Roman"/>
        </w:rPr>
        <w:t>Lovrečan</w:t>
      </w:r>
      <w:proofErr w:type="spellEnd"/>
      <w:r>
        <w:rPr>
          <w:rFonts w:cs="Times New Roman"/>
        </w:rPr>
        <w:t xml:space="preserve"> 111, 42242 </w:t>
      </w:r>
      <w:proofErr w:type="spellStart"/>
      <w:r>
        <w:rPr>
          <w:rFonts w:cs="Times New Roman"/>
        </w:rPr>
        <w:t>Lovrečan</w:t>
      </w:r>
      <w:proofErr w:type="spellEnd"/>
      <w:r>
        <w:rPr>
          <w:rFonts w:cs="Times New Roman"/>
        </w:rPr>
        <w:t>, 12. svibnja 2017.</w:t>
      </w:r>
    </w:p>
    <w:p w:rsidRDefault="00E06BEF" w:rsidP="00E06BEF" w:rsidR="00E06BEF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j e</w:t>
      </w:r>
    </w:p>
    <w:p w:rsidRDefault="00E06BEF" w:rsidP="00E06BEF" w:rsidR="00E06BEF">
      <w:pPr>
        <w:spacing w:after="0"/>
        <w:jc w:val="center"/>
        <w:rPr>
          <w:rFonts w:cs="Times New Roman"/>
        </w:rPr>
      </w:pPr>
    </w:p>
    <w:p w:rsidRDefault="00E06BEF" w:rsidP="00E06BEF" w:rsidR="00E06BEF">
      <w:pPr>
        <w:spacing w:after="0"/>
        <w:jc w:val="center"/>
        <w:rPr>
          <w:rFonts w:cs="Times New Roman"/>
        </w:rPr>
      </w:pPr>
    </w:p>
    <w:p w:rsidRDefault="00E06BEF" w:rsidP="00E06BEF" w:rsidR="00E06BEF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 xml:space="preserve">Otvara se i zaključuje stečajni postupak nad stečajnim dužnikom IKARO ART j.d.o.o., OIB: 33449435862 sa sjedištem u </w:t>
      </w:r>
      <w:proofErr w:type="spellStart"/>
      <w:r>
        <w:rPr>
          <w:rFonts w:cs="Times New Roman"/>
        </w:rPr>
        <w:t>Lovrečan</w:t>
      </w:r>
      <w:proofErr w:type="spellEnd"/>
      <w:r>
        <w:rPr>
          <w:rFonts w:cs="Times New Roman"/>
        </w:rPr>
        <w:t xml:space="preserve"> 111, 42242 </w:t>
      </w:r>
      <w:proofErr w:type="spellStart"/>
      <w:r>
        <w:rPr>
          <w:rFonts w:cs="Times New Roman"/>
        </w:rPr>
        <w:t>Lovrečan</w:t>
      </w:r>
      <w:proofErr w:type="spellEnd"/>
      <w:r>
        <w:rPr>
          <w:rFonts w:cs="Times New Roman"/>
        </w:rPr>
        <w:t>.</w:t>
      </w:r>
    </w:p>
    <w:p w:rsidRDefault="00E06BEF" w:rsidP="00E06BEF" w:rsidR="00E06BEF">
      <w:pPr>
        <w:pStyle w:val="Odlomakpopisa"/>
        <w:ind w:left="1080"/>
        <w:rPr>
          <w:rFonts w:cs="Times New Roman"/>
        </w:rPr>
      </w:pPr>
    </w:p>
    <w:p w:rsidRDefault="00E06BEF" w:rsidP="00E06BEF" w:rsidR="00E06BEF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E06BEF">
        <w:rPr>
          <w:rFonts w:cs="Times New Roman"/>
        </w:rPr>
        <w:t xml:space="preserve">Za stečajnog upravitelja imenuje se </w:t>
      </w:r>
      <w:r>
        <w:rPr>
          <w:rFonts w:cs="Times New Roman"/>
        </w:rPr>
        <w:t xml:space="preserve">Ivana Brebrić, </w:t>
      </w:r>
      <w:proofErr w:type="spellStart"/>
      <w:r>
        <w:rPr>
          <w:rFonts w:cs="Times New Roman"/>
        </w:rPr>
        <w:t>Palinovečka</w:t>
      </w:r>
      <w:proofErr w:type="spellEnd"/>
      <w:r>
        <w:rPr>
          <w:rFonts w:cs="Times New Roman"/>
        </w:rPr>
        <w:t xml:space="preserve"> 19 P, Zagreb, OIB: 01354117686.</w:t>
      </w:r>
    </w:p>
    <w:p w:rsidRDefault="00E06BEF" w:rsidP="00E06BEF" w:rsidR="00E06BEF" w:rsidRPr="00E06BEF">
      <w:pPr>
        <w:pStyle w:val="ListaeSPIS"/>
        <w:numPr>
          <w:ilvl w:val="0"/>
          <w:numId w:val="0"/>
        </w:numPr>
        <w:spacing w:after="0"/>
        <w:ind w:firstLine="624"/>
      </w:pPr>
    </w:p>
    <w:p w:rsidRDefault="00E06BEF" w:rsidP="00E06BEF" w:rsidR="00E06BEF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Ovo rješenje objaviti će se na mrežnoj stranici e-Oglasna ploča suda.</w:t>
      </w:r>
    </w:p>
    <w:p w:rsidRDefault="00E06BEF" w:rsidP="00E06BEF" w:rsidR="00E06BEF">
      <w:pPr>
        <w:pStyle w:val="Odlomakpopisa"/>
        <w:ind w:left="1080"/>
        <w:rPr>
          <w:rFonts w:cs="Times New Roman"/>
        </w:rPr>
      </w:pPr>
    </w:p>
    <w:p w:rsidRDefault="00E06BEF" w:rsidP="00E06BEF" w:rsidR="00E06BEF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Nakon pravomoćnosti ovoga rješenja stečajni dužnik će biti brisan iz sudskog registra.</w:t>
      </w:r>
    </w:p>
    <w:p w:rsidRDefault="00E06BEF" w:rsidP="00E06BEF" w:rsidR="00E06BEF">
      <w:pPr>
        <w:jc w:val="center"/>
        <w:rPr>
          <w:rFonts w:cs="Times New Roman"/>
        </w:rPr>
      </w:pPr>
    </w:p>
    <w:p w:rsidRDefault="00E06BEF" w:rsidP="00E06BEF" w:rsidR="00E06BEF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E06BEF" w:rsidP="00E06BEF" w:rsidR="00E06BE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Financijska agencija podnijela je 8. ožujka 2017. zahtjev za pokretanje skraćenog stečajnog postupka nad dužnikom navedenim u izreci, pa kako su za to bile ispunjene pretpostavke iz čl. 428. Stečajnog zakona (''Narodne novine'' broj 71/15 - dalje SZ-a), sud je, primjenom čl. 430 i 431. SZ-a, objavio oglas na mrežnoj stranici e-Oglasna ploča suda, u kojem je zatražio od osobe ovlaštene za zastupanje da u roku od petnaest dana podnese sudu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E06BEF" w:rsidP="00E06BEF" w:rsidR="00E06BEF">
      <w:pPr>
        <w:spacing w:after="0"/>
        <w:rPr>
          <w:rFonts w:cs="Times New Roman"/>
        </w:rPr>
      </w:pPr>
    </w:p>
    <w:p w:rsidRDefault="00E06BEF" w:rsidP="00E06BEF" w:rsidR="00E06BEF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E06BEF" w:rsidP="00E06BEF" w:rsidR="00E06BEF">
      <w:pPr>
        <w:jc w:val="both"/>
        <w:rPr>
          <w:rFonts w:cs="Times New Roman"/>
        </w:rPr>
      </w:pPr>
    </w:p>
    <w:p w:rsidRDefault="00E06BEF" w:rsidP="00E06BEF" w:rsidR="00E06BEF">
      <w:pPr>
        <w:jc w:val="both"/>
        <w:rPr>
          <w:rFonts w:cs="Times New Roman"/>
        </w:rPr>
      </w:pPr>
    </w:p>
    <w:p w:rsidRDefault="00E06BEF" w:rsidP="00E06BEF" w:rsidR="00E06BEF">
      <w:pPr>
        <w:jc w:val="center"/>
        <w:rPr>
          <w:rFonts w:cs="Times New Roman"/>
        </w:rPr>
      </w:pPr>
      <w:r>
        <w:rPr>
          <w:rFonts w:cs="Times New Roman"/>
        </w:rPr>
        <w:t>U Varaždin, 12. svibnja 2017.</w:t>
      </w:r>
    </w:p>
    <w:p w:rsidRDefault="00E06BEF" w:rsidP="00E06BEF" w:rsidR="00E06BEF">
      <w:pPr>
        <w:jc w:val="center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</w:t>
      </w:r>
    </w:p>
    <w:p w:rsidRDefault="00E06BEF" w:rsidP="00E06BEF" w:rsidR="00E06BEF">
      <w:pPr>
        <w:ind w:firstLine="708" w:left="5664"/>
        <w:jc w:val="both"/>
        <w:rPr>
          <w:rFonts w:cs="Times New Roman"/>
        </w:rPr>
      </w:pPr>
      <w:r>
        <w:rPr>
          <w:rFonts w:cs="Times New Roman"/>
        </w:rPr>
        <w:t>SUDAC</w:t>
      </w:r>
    </w:p>
    <w:p w:rsidRDefault="00E06BEF" w:rsidP="00E06BEF" w:rsidR="00E06BEF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>Ksenija Flack-Makitan</w:t>
      </w:r>
      <w:r w:rsidR="00E67B53">
        <w:rPr>
          <w:rFonts w:cs="Times New Roman"/>
        </w:rPr>
        <w:t>, v.r.</w:t>
      </w:r>
    </w:p>
    <w:p w:rsidRDefault="00E06BEF" w:rsidP="00E06BEF" w:rsidR="00E06BEF">
      <w:pPr>
        <w:rPr>
          <w:rFonts w:cs="Times New Roman"/>
        </w:rPr>
      </w:pPr>
      <w:bookmarkStart w:name="_GoBack" w:id="0"/>
      <w:bookmarkEnd w:id="0"/>
      <w:r>
        <w:rPr>
          <w:rFonts w:cs="Times New Roman"/>
        </w:rPr>
        <w:t xml:space="preserve">                                                        </w:t>
      </w:r>
    </w:p>
    <w:p w:rsidRDefault="00E06BEF" w:rsidP="00E06BEF" w:rsidR="00E06BEF">
      <w:pPr>
        <w:rPr>
          <w:rFonts w:cs="Times New Roman"/>
        </w:rPr>
      </w:pPr>
      <w:r>
        <w:rPr>
          <w:rFonts w:cs="Times New Roman"/>
        </w:rPr>
        <w:t xml:space="preserve">                                       </w:t>
      </w:r>
    </w:p>
    <w:p w:rsidRDefault="00E06BEF" w:rsidP="00E06BEF" w:rsidR="00E06BEF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LIJEKU:</w:t>
      </w:r>
    </w:p>
    <w:p w:rsidRDefault="00E06BEF" w:rsidP="00E06BEF" w:rsidR="00E06BEF">
      <w:pPr>
        <w:jc w:val="both"/>
        <w:rPr>
          <w:rFonts w:cs="Times New Roman"/>
        </w:rPr>
      </w:pPr>
      <w:r>
        <w:rPr>
          <w:rFonts w:cs="Times New Roman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E06BEF" w:rsidP="00E06BEF" w:rsidR="00E06BEF">
      <w:pPr>
        <w:jc w:val="both"/>
        <w:rPr>
          <w:rFonts w:cs="Times New Roman"/>
        </w:rPr>
      </w:pPr>
      <w:r>
        <w:rPr>
          <w:rFonts w:cs="Times New Roman"/>
        </w:rPr>
        <w:tab/>
        <w:t>Protiv točke I. rješenja žalbu može podnijeti osoba koja je bila zastupnik po zakonu dužnika pravne osobe do dana nastupanja pravnih posljedica otvaranja stečajnog postupka (čl. 128. st. 8. SZ-a).</w:t>
      </w:r>
    </w:p>
    <w:p w:rsidRDefault="00E06BEF" w:rsidP="00E06BEF" w:rsidR="00E06BEF">
      <w:pPr>
        <w:spacing w:after="0"/>
        <w:jc w:val="both"/>
        <w:rPr>
          <w:rFonts w:cs="Times New Roman"/>
        </w:rPr>
      </w:pPr>
    </w:p>
    <w:p w:rsidRDefault="00E06BEF" w:rsidP="00E06BEF" w:rsidR="00E06BEF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E06BEF" w:rsidP="00E06BEF" w:rsidR="00E06BEF">
      <w:pPr>
        <w:spacing w:after="0"/>
        <w:rPr>
          <w:rFonts w:cs="Times New Roman"/>
        </w:rPr>
      </w:pPr>
    </w:p>
    <w:p w:rsidRDefault="00E06BEF" w:rsidP="00E06BEF" w:rsidR="00E06BEF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Predlagatelj, Financijska agencija, Regionalni centar Zagreb, Podružnica Varaždin, A. Cesarca 2</w:t>
      </w:r>
    </w:p>
    <w:p w:rsidRDefault="00E06BEF" w:rsidP="00E06BEF" w:rsidR="00E06BEF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 w:rsidRPr="00E06BEF">
        <w:rPr>
          <w:rFonts w:cs="Times New Roman"/>
        </w:rPr>
        <w:t xml:space="preserve">Dužnik, </w:t>
      </w:r>
      <w:r>
        <w:rPr>
          <w:rFonts w:cs="Times New Roman"/>
        </w:rPr>
        <w:t xml:space="preserve">IKARO ART j.d.o.o., </w:t>
      </w:r>
      <w:proofErr w:type="spellStart"/>
      <w:r>
        <w:rPr>
          <w:rFonts w:cs="Times New Roman"/>
        </w:rPr>
        <w:t>Lovrečan</w:t>
      </w:r>
      <w:proofErr w:type="spellEnd"/>
      <w:r>
        <w:rPr>
          <w:rFonts w:cs="Times New Roman"/>
        </w:rPr>
        <w:t xml:space="preserve"> 111, 42242 </w:t>
      </w:r>
      <w:proofErr w:type="spellStart"/>
      <w:r>
        <w:rPr>
          <w:rFonts w:cs="Times New Roman"/>
        </w:rPr>
        <w:t>Lovrečan</w:t>
      </w:r>
      <w:proofErr w:type="spellEnd"/>
    </w:p>
    <w:p w:rsidRDefault="00E06BEF" w:rsidP="00E06BEF" w:rsidR="00E06BEF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 w:rsidRPr="00E06BEF">
        <w:rPr>
          <w:rFonts w:cs="Times New Roman"/>
        </w:rPr>
        <w:t xml:space="preserve">Direktor dužnika, </w:t>
      </w:r>
      <w:r>
        <w:rPr>
          <w:rFonts w:cs="Times New Roman"/>
        </w:rPr>
        <w:t xml:space="preserve">Bojan </w:t>
      </w:r>
      <w:proofErr w:type="spellStart"/>
      <w:r>
        <w:rPr>
          <w:rFonts w:cs="Times New Roman"/>
        </w:rPr>
        <w:t>Habunek</w:t>
      </w:r>
      <w:proofErr w:type="spellEnd"/>
      <w:r>
        <w:rPr>
          <w:rFonts w:cs="Times New Roman"/>
        </w:rPr>
        <w:t>, Cvjetna ulica 5, Radovan</w:t>
      </w:r>
    </w:p>
    <w:p w:rsidRDefault="00E06BEF" w:rsidP="00E06BEF" w:rsidR="00E06BEF" w:rsidRPr="00E06BEF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 w:rsidRPr="00E06BEF">
        <w:rPr>
          <w:rFonts w:cs="Times New Roman"/>
        </w:rPr>
        <w:t xml:space="preserve">Stečajni upravitelj, </w:t>
      </w:r>
      <w:r>
        <w:rPr>
          <w:rFonts w:cs="Times New Roman"/>
        </w:rPr>
        <w:t xml:space="preserve">Ivana Brebrić, </w:t>
      </w:r>
      <w:proofErr w:type="spellStart"/>
      <w:r>
        <w:rPr>
          <w:rFonts w:cs="Times New Roman"/>
        </w:rPr>
        <w:t>Palinovečka</w:t>
      </w:r>
      <w:proofErr w:type="spellEnd"/>
      <w:r>
        <w:rPr>
          <w:rFonts w:cs="Times New Roman"/>
        </w:rPr>
        <w:t xml:space="preserve"> 19 P, Zagreb</w:t>
      </w:r>
    </w:p>
    <w:p w:rsidRDefault="00E06BEF" w:rsidP="00E06BEF" w:rsidR="00E06BEF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Građansko upravni odjel, Varaždin, B. Radić 2</w:t>
      </w:r>
    </w:p>
    <w:p w:rsidRDefault="00E06BEF" w:rsidP="00E06BEF" w:rsidR="00E06BEF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Ministarstvo financija, Porezna uprava, Područni ured Sjeverna Hrvatska, Varaždin, </w:t>
      </w:r>
      <w:proofErr w:type="spellStart"/>
      <w:r>
        <w:rPr>
          <w:rFonts w:cs="Times New Roman"/>
        </w:rPr>
        <w:t>Graberje</w:t>
      </w:r>
      <w:proofErr w:type="spellEnd"/>
      <w:r>
        <w:rPr>
          <w:rFonts w:cs="Times New Roman"/>
        </w:rPr>
        <w:t xml:space="preserve"> 1</w:t>
      </w:r>
    </w:p>
    <w:p w:rsidRDefault="00E06BEF" w:rsidP="00E06BEF" w:rsidR="00E06BEF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registar, odmah i nakon pravomoćnosti</w:t>
      </w:r>
    </w:p>
    <w:p w:rsidRDefault="00E06BEF" w:rsidP="00E06BEF" w:rsidR="00E06BEF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4A2E" w:rsidP="00537B78" w:rsidR="00574A2E">
      <w:r>
        <w:separator/>
      </w:r>
    </w:p>
  </w:endnote>
  <w:endnote w:id="0" w:type="continuationSeparator">
    <w:p w:rsidRDefault="00574A2E" w:rsidP="00537B78" w:rsidR="00574A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4A2E" w:rsidP="00537B78" w:rsidR="00574A2E">
      <w:r>
        <w:separator/>
      </w:r>
    </w:p>
  </w:footnote>
  <w:footnote w:id="0" w:type="continuationSeparator">
    <w:p w:rsidRDefault="00574A2E" w:rsidP="00537B78" w:rsidR="00574A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6BEF" w:rsidR="008333A9">
    <w:pPr>
      <w:pStyle w:val="Zaglavlje"/>
    </w:pPr>
    <w:r>
      <w:rPr>
        <w:rStyle w:val="PozadinaSvijetloCrvena"/>
        <w:shd w:fill="auto" w:color="auto" w:val="clear"/>
      </w:rPr>
      <w:t>Poslovni broj: 5 St-129/17-4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4A2E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B15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6BEF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B53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38F5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154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St-129/2017-4</izvorni_sadrzaj>
    <derivirana_varijabla naziv="DomainObject.Oznaka_1">St-129/2017-4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</izvorni_sadrzaj>
    <derivirana_varijabla naziv="DomainObject.Predmet.Broj_1">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2017.</izvorni_sadrzaj>
    <derivirana_varijabla naziv="DomainObject.Predmet.DatumOsnivanja_1">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St-129/2017</izvorni_sadrzaj>
    <derivirana_varijabla naziv="DomainObject.Predmet.OznakaBroj_1">St-129/2017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IKARO ART jednostavno društvo s ograničenom odgovornošću za proizvodnju,  trgovinu, građevinarstvo i usluge</izvorni_sadrzaj>
    <derivirana_varijabla naziv="DomainObject.Predmet.ProtustrankaFormated_1">  IKARO ART jednostavno društvo s ograničenom odgovornošću za proizvodnju,  trgovinu, građevinarstvo i usluge</derivirana_varijabla>
  </DomainObject.Predmet.ProtustrankaFormated>
  <DomainObject.Predmet.ProtustrankaFormatedOIB>
    <izvorni_sadrzaj>  IKARO ART jednostavno društvo s ograničenom odgovornošću za proizvodnju,  trgovinu, građevinarstvo i usluge, OIB 33449435862</izvorni_sadrzaj>
    <derivirana_varijabla naziv="DomainObject.Predmet.ProtustrankaFormatedOIB_1">  IKARO ART jednostavno društvo s ograničenom odgovornošću za proizvodnju,  trgovinu, građevinarstvo i usluge, OIB 33449435862</derivirana_varijabla>
  </DomainObject.Predmet.ProtustrankaFormatedOIB>
  <DomainObject.Predmet.ProtustrankaFormatedWithAdress>
    <izvorni_sadrzaj> IKARO ART jednostavno društvo s ograničenom odgovornošću za proizvodnju,  trgovinu, građevinarstvo i usluge, Lovrečan 111, 42242 Lovrečan</izvorni_sadrzaj>
    <derivirana_varijabla naziv="DomainObject.Predmet.ProtustrankaFormatedWithAdress_1"> IKARO ART jednostavno društvo s ograničenom odgovornošću za proizvodnju,  trgovinu, građevinarstvo i usluge, Lovrečan 111, 42242 Lovrečan</derivirana_varijabla>
  </DomainObject.Predmet.ProtustrankaFormatedWithAdress>
  <DomainObject.Predmet.ProtustrankaFormatedWithAdressOIB>
    <izvorni_sadrzaj> IKARO ART jednostavno društvo s ograničenom odgovornošću za proizvodnju,  trgovinu, građevinarstvo i usluge, OIB 33449435862, Lovrečan 111, 42242 Lovrečan</izvorni_sadrzaj>
    <derivirana_varijabla naziv="DomainObject.Predmet.ProtustrankaFormatedWithAdressOIB_1"> IKARO ART jednostavno društvo s ograničenom odgovornošću za proizvodnju,  trgovinu, građevinarstvo i usluge, OIB 33449435862, Lovrečan 111, 42242 Lovrečan</derivirana_varijabla>
  </DomainObject.Predmet.ProtustrankaFormatedWithAdressOIB>
  <DomainObject.Predmet.ProtustrankaWithAdress>
    <izvorni_sadrzaj>IKARO ART jednostavno društvo s ograničenom odgovornošću za proizvodnju,  trgovinu, građevinarstvo i usluge Lovrečan 111, 42242 Lovrečan</izvorni_sadrzaj>
    <derivirana_varijabla naziv="DomainObject.Predmet.ProtustrankaWithAdress_1">IKARO ART jednostavno društvo s ograničenom odgovornošću za proizvodnju,  trgovinu, građevinarstvo i usluge Lovrečan 111, 42242 Lovrečan</derivirana_varijabla>
  </DomainObject.Predmet.ProtustrankaWithAdress>
  <DomainObject.Predmet.ProtustrankaWithAdressOIB>
    <izvorni_sadrzaj>IKARO ART jednostavno društvo s ograničenom odgovornošću za proizvodnju,  trgovinu, građevinarstvo i usluge, OIB 33449435862, Lovrečan 111, 42242 Lovrečan</izvorni_sadrzaj>
    <derivirana_varijabla naziv="DomainObject.Predmet.ProtustrankaWithAdressOIB_1">IKARO ART jednostavno društvo s ograničenom odgovornošću za proizvodnju,  trgovinu, građevinarstvo i usluge, OIB 33449435862, Lovrečan 111, 42242 Lovrečan</derivirana_varijabla>
  </DomainObject.Predmet.ProtustrankaWithAdressOIB>
  <DomainObject.Predmet.ProtustrankaNazivFormated>
    <izvorni_sadrzaj>IKARO ART jednostavno društvo s ograničenom odgovornošću za proizvodnju,  trgovinu, građevinarstvo i usluge</izvorni_sadrzaj>
    <derivirana_varijabla naziv="DomainObject.Predmet.ProtustrankaNazivFormated_1">IKARO ART jednostavno društvo s ograničenom odgovornošću za proizvodnju,  trgovinu, građevinarstvo i usluge</derivirana_varijabla>
  </DomainObject.Predmet.ProtustrankaNazivFormated>
  <DomainObject.Predmet.ProtustrankaNazivFormatedOIB>
    <izvorni_sadrzaj>IKARO ART jednostavno društvo s ograničenom odgovornošću za proizvodnju,  trgovinu, građevinarstvo i usluge, OIB 33449435862</izvorni_sadrzaj>
    <derivirana_varijabla naziv="DomainObject.Predmet.ProtustrankaNazivFormatedOIB_1">IKARO ART jednostavno društvo s ograničenom odgovornošću za proizvodnju,  trgovinu, građevinarstvo i usluge, OIB 33449435862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5718.04</izvorni_sadrzaj>
    <derivirana_varijabla naziv="DomainObject.Predmet.TrenutnaVrijednost_1">5718.04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IKARO ART jednostavno društvo s ograničenom odgovornošću za proizvodnju,  trgovinu, građevinarstvo i usluge</item>
    </izvorni_sadrzaj>
    <derivirana_varijabla naziv="DomainObject.Predmet.ProtuStrankaListFormated_1">
      <item>IKARO ART jednostavno društvo s ograničenom odgovornošću za proizvodnju,  trgovinu, građevinarstvo i usluge</item>
    </derivirana_varijabla>
  </DomainObject.Predmet.ProtuStrankaListFormated>
  <DomainObject.Predmet.ProtuStrankaListFormatedOIB>
    <izvorni_sadrzaj>
      <item>IKARO ART jednostavno društvo s ograničenom odgovornošću za proizvodnju,  trgovinu, građevinarstvo i usluge, OIB 33449435862</item>
    </izvorni_sadrzaj>
    <derivirana_varijabla naziv="DomainObject.Predmet.ProtuStrankaListFormatedOIB_1">
      <item>IKARO ART jednostavno društvo s ograničenom odgovornošću za proizvodnju,  trgovinu, građevinarstvo i usluge, OIB 33449435862</item>
    </derivirana_varijabla>
  </DomainObject.Predmet.ProtuStrankaListFormatedOIB>
  <DomainObject.Predmet.ProtuStrankaListFormatedWithAdress>
    <izvorni_sadrzaj>
      <item>IKARO ART jednostavno društvo s ograničenom odgovornošću za proizvodnju,  trgovinu, građevinarstvo i usluge, Lovrečan 111, 42242 Lovrečan</item>
    </izvorni_sadrzaj>
    <derivirana_varijabla naziv="DomainObject.Predmet.ProtuStrankaListFormatedWithAdress_1">
      <item>IKARO ART jednostavno društvo s ograničenom odgovornošću za proizvodnju,  trgovinu, građevinarstvo i usluge, Lovrečan 111, 42242 Lovrečan</item>
    </derivirana_varijabla>
  </DomainObject.Predmet.ProtuStrankaListFormatedWithAdress>
  <DomainObject.Predmet.ProtuStrankaListFormatedWithAdressOIB>
    <izvorni_sadrzaj>
      <item>IKARO ART jednostavno društvo s ograničenom odgovornošću za proizvodnju,  trgovinu, građevinarstvo i usluge, OIB 33449435862, Lovrečan 111, 42242 Lovrečan</item>
    </izvorni_sadrzaj>
    <derivirana_varijabla naziv="DomainObject.Predmet.ProtuStrankaListFormatedWithAdressOIB_1">
      <item>IKARO ART jednostavno društvo s ograničenom odgovornošću za proizvodnju,  trgovinu, građevinarstvo i usluge, OIB 33449435862, Lovrečan 111, 42242 Lovrečan</item>
    </derivirana_varijabla>
  </DomainObject.Predmet.ProtuStrankaListFormatedWithAdressOIB>
  <DomainObject.Predmet.ProtuStrankaListNazivFormated>
    <izvorni_sadrzaj>
      <item>IKARO ART jednostavno društvo s ograničenom odgovornošću za proizvodnju,  trgovinu, građevinarstvo i usluge</item>
    </izvorni_sadrzaj>
    <derivirana_varijabla naziv="DomainObject.Predmet.ProtuStrankaListNazivFormated_1">
      <item>IKARO ART jednostavno društvo s ograničenom odgovornošću za proizvodnju,  trgovinu, građevinarstvo i usluge</item>
    </derivirana_varijabla>
  </DomainObject.Predmet.ProtuStrankaListNazivFormated>
  <DomainObject.Predmet.ProtuStrankaListNazivFormatedOIB>
    <izvorni_sadrzaj>
      <item>IKARO ART jednostavno društvo s ograničenom odgovornošću za proizvodnju,  trgovinu, građevinarstvo i usluge, OIB 33449435862</item>
    </izvorni_sadrzaj>
    <derivirana_varijabla naziv="DomainObject.Predmet.ProtuStrankaListNazivFormatedOIB_1">
      <item>IKARO ART jednostavno društvo s ograničenom odgovornošću za proizvodnju,  trgovinu, građevinarstvo i usluge, OIB 33449435862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>St-129/2017-4</izvorni_sadrzaj>
    <derivirana_varijabla naziv="DomainObject.PoslovniBrojDokumenta_1">St-129/2017-4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IKARO ART jednostavno društvo s ograničenom odgovornošću za proizvodnju,  trgovinu, građevinarstvo i usluge</izvorni_sadrzaj>
    <derivirana_varijabla naziv="DomainObject.Predmet.ProtustrankaIDrugi_1">IKARO ART jednostavno društvo s ograničenom odgovornošću za proizvodnju,  trgovinu, građevinarstvo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IKARO ART jednostavno društvo s ograničenom odgovornošću za proizvodnju,  trgovinu, građevinarstvo i usluge, OIB 33449435862, Lovrečan 111, 42242 Lovrečan</izvorni_sadrzaj>
    <derivirana_varijabla naziv="DomainObject.Predmet.ProtustrankaIDrugiAdressOIB_1">IKARO ART jednostavno društvo s ograničenom odgovornošću za proizvodnju,  trgovinu, građevinarstvo i usluge, OIB 33449435862, Lovrečan 111, 42242 Lovrečan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IKARO ART jednostavno društvo s ograničenom odgovornošću za proizvodnju,  trgovinu, građevinarstvo i usluge</item>
      <item>Sudski registar</item>
      <item>e-oglasna ploča</item>
    </izvorni_sadrzaj>
    <derivirana_varijabla naziv="DomainObject.Predmet.SudioniciListNaziv_1">
      <item>Financijska agencija</item>
      <item>IKARO ART jednostavno društvo s ograničenom odgovornošću za proizvodnju,  trgovinu, građevinarstvo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IKARO ART jednostavno društvo s ograničenom odgovornošću za proizvodnju,  trgovinu, građevinarstvo i usluge, OIB 33449435862, Lovrečan 111,42242 Lovrečan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IKARO ART jednostavno društvo s ograničenom odgovornošću za proizvodnju,  trgovinu, građevinarstvo i usluge, OIB 33449435862, Lovrečan 111,42242 Lovrečan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522835-C02D-445E-8864-7BA2E12261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2554</properties:Characters>
  <properties:Lines>72</properties:Lines>
  <properties:Paragraphs>29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2017-05-15T06:41:00Z</cp:lastPrinted>
  <dcterms:modified xmlns:xsi="http://www.w3.org/2001/XMLSchema-instance" xsi:type="dcterms:W3CDTF">2017-05-15T06:41:00Z</dcterms:modified>
  <cp:revision>14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St-129/2017-4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