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ef47a" w14:paraId="26ef47a"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ind w:firstLine="720"/>
        <w:jc w:val="both"/>
        <w:textAlignment w:val="auto"/>
        <w:rPr>
          <w:lang w:val="hr-HR"/>
        </w:rPr>
      </w:pPr>
      <w:r w:rsidRPr="00047756">
        <w:rPr>
          <w:bCs/>
          <w:lang w:val="hr-HR"/>
        </w:rPr>
        <w:t xml:space="preserve">Trgovački sud u Rijeci, po sucu Liljani Ugrin, kao sucu pojedincu  u stečajnom predmetu, odlučujući o prijedlogu Financijske  agencije  za otvaranje stečajnog postupka nad dužnikom </w:t>
      </w:r>
      <w:r w:rsidR="00E53280">
        <w:t>HEPTAGON PLUS 2000 jednostavno društvo s ograničenom odgovornošću za građenje i usluge Matulji, Cesta 43. Istarske divizije 39 ( MBS 040331373 – OIB 80102458369 )</w:t>
      </w:r>
      <w:r w:rsidR="00E53280" w:rsidRPr="00047756">
        <w:rPr>
          <w:szCs w:val="24"/>
          <w:lang w:val="hr-HR"/>
        </w:rPr>
        <w:t xml:space="preserve"> </w:t>
      </w:r>
      <w:r w:rsidRPr="00047756">
        <w:rPr>
          <w:szCs w:val="24"/>
          <w:lang w:val="hr-HR"/>
        </w:rPr>
        <w:t>dana</w:t>
      </w:r>
      <w:r w:rsidR="00C93073">
        <w:rPr>
          <w:szCs w:val="24"/>
          <w:lang w:val="hr-HR"/>
        </w:rPr>
        <w:t xml:space="preserve"> </w:t>
      </w:r>
      <w:r w:rsidR="00E53280">
        <w:rPr>
          <w:szCs w:val="24"/>
          <w:lang w:val="hr-HR"/>
        </w:rPr>
        <w:t xml:space="preserve">9. lipnja </w:t>
      </w:r>
      <w:r w:rsidR="00721D69">
        <w:rPr>
          <w:szCs w:val="24"/>
          <w:lang w:val="hr-HR"/>
        </w:rPr>
        <w:t xml:space="preserve"> </w:t>
      </w:r>
      <w:r w:rsidRPr="00047756">
        <w:rPr>
          <w:lang w:val="hr-HR"/>
        </w:rPr>
        <w:t xml:space="preserve">2017. </w:t>
      </w:r>
    </w:p>
    <w:p w:rsidRDefault="00047756" w:rsidP="00047756" w:rsid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pPr>
        <w:jc w:val="both"/>
        <w:textAlignment w:val="auto"/>
        <w:rPr>
          <w:bCs/>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E53280">
        <w:t>HEPTAGON PLUS 2000 jednostavno društvo s ograničenom odgovornošću za građenje i usluge Matulji, Cesta 43. Istarske divizije 39 ( MBS 040331373 – OIB 80102458369 )</w:t>
      </w:r>
      <w:r w:rsidR="008E7667">
        <w:rPr>
          <w:bCs/>
          <w:lang w:val="hr-HR"/>
        </w:rPr>
        <w:t>.</w:t>
      </w:r>
    </w:p>
    <w:p w:rsidRDefault="008E7667" w:rsidP="00047756" w:rsidR="008E7667"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735B4F" w:rsidRPr="00735B4F">
        <w:rPr>
          <w:lang w:val="hr-HR"/>
        </w:rPr>
        <w:t>Ombretta Belić-Ilijašić Ombretta ( OIB 00873493442 ) Jadranska 2, Rabac</w:t>
      </w:r>
      <w:r w:rsidR="00735B4F">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E53280">
        <w:t>HEPTAGON PLUS 2000 jednostavno društvo s ograničenom odgovornošću za građenje i usluge Matulji, Cesta 43. Istarske divizije 39 ( MBS 040331373 – OIB 80102458369 )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047756" w:rsidP="00047756" w:rsidR="00047756" w:rsidRPr="00047756">
      <w:pPr>
        <w:jc w:val="center"/>
        <w:textAlignment w:val="auto"/>
        <w:rPr>
          <w:szCs w:val="24"/>
          <w:lang w:val="hr-HR"/>
        </w:rPr>
      </w:pPr>
    </w:p>
    <w:p w:rsidRDefault="00047756" w:rsidP="00047756" w:rsidR="00047756" w:rsidRPr="00047756">
      <w:pPr>
        <w:jc w:val="both"/>
        <w:textAlignment w:val="auto"/>
        <w:rPr>
          <w:szCs w:val="24"/>
          <w:lang w:val="hr-HR"/>
        </w:rPr>
      </w:pPr>
    </w:p>
    <w:p w:rsidRDefault="00E53280" w:rsidP="00047756" w:rsidR="00047756">
      <w:pPr>
        <w:ind w:firstLine="720"/>
        <w:jc w:val="both"/>
        <w:textAlignment w:val="auto"/>
        <w:rPr>
          <w:szCs w:val="24"/>
          <w:lang w:val="hr-HR"/>
        </w:rPr>
      </w:pPr>
      <w:r>
        <w:rPr>
          <w:szCs w:val="24"/>
          <w:lang w:val="hr-HR"/>
        </w:rPr>
        <w:t xml:space="preserve">Na prijedlog </w:t>
      </w:r>
      <w:r w:rsidR="00047756" w:rsidRPr="00047756">
        <w:rPr>
          <w:szCs w:val="24"/>
          <w:lang w:val="hr-HR"/>
        </w:rPr>
        <w:t>Financijsk</w:t>
      </w:r>
      <w:r>
        <w:rPr>
          <w:szCs w:val="24"/>
          <w:lang w:val="hr-HR"/>
        </w:rPr>
        <w:t>e</w:t>
      </w:r>
      <w:r w:rsidR="00047756" w:rsidRPr="00047756">
        <w:rPr>
          <w:szCs w:val="24"/>
          <w:lang w:val="hr-HR"/>
        </w:rPr>
        <w:t xml:space="preserve">  agencij</w:t>
      </w:r>
      <w:r>
        <w:rPr>
          <w:szCs w:val="24"/>
          <w:lang w:val="hr-HR"/>
        </w:rPr>
        <w:t>e</w:t>
      </w:r>
      <w:r w:rsidR="00047756" w:rsidRPr="00047756">
        <w:rPr>
          <w:szCs w:val="24"/>
          <w:lang w:val="hr-HR"/>
        </w:rPr>
        <w:t xml:space="preserve"> </w:t>
      </w:r>
      <w:r>
        <w:rPr>
          <w:szCs w:val="24"/>
          <w:lang w:val="hr-HR"/>
        </w:rPr>
        <w:t xml:space="preserve"> o</w:t>
      </w:r>
      <w:r w:rsidR="00047756" w:rsidRPr="00047756">
        <w:rPr>
          <w:szCs w:val="24"/>
          <w:lang w:val="hr-HR"/>
        </w:rPr>
        <w:t>vosudnim rješenjem pod poslovnim brojem 7 St-</w:t>
      </w:r>
      <w:r>
        <w:rPr>
          <w:szCs w:val="24"/>
          <w:lang w:val="hr-HR"/>
        </w:rPr>
        <w:t>586</w:t>
      </w:r>
      <w:r w:rsidR="00047756" w:rsidRPr="00047756">
        <w:rPr>
          <w:szCs w:val="24"/>
          <w:lang w:val="hr-HR"/>
        </w:rPr>
        <w:t>/1</w:t>
      </w:r>
      <w:r w:rsidR="000545D7">
        <w:rPr>
          <w:szCs w:val="24"/>
          <w:lang w:val="hr-HR"/>
        </w:rPr>
        <w:t>6</w:t>
      </w:r>
      <w:r w:rsidR="00047756" w:rsidRPr="00047756">
        <w:rPr>
          <w:szCs w:val="24"/>
          <w:lang w:val="hr-HR"/>
        </w:rPr>
        <w:t>-</w:t>
      </w:r>
      <w:r w:rsidR="005E4528">
        <w:rPr>
          <w:szCs w:val="24"/>
          <w:lang w:val="hr-HR"/>
        </w:rPr>
        <w:t>3</w:t>
      </w:r>
      <w:r w:rsidR="00047756" w:rsidRPr="00047756">
        <w:rPr>
          <w:szCs w:val="24"/>
          <w:lang w:val="hr-HR"/>
        </w:rPr>
        <w:t xml:space="preserve"> od </w:t>
      </w:r>
      <w:r w:rsidRPr="00E53280">
        <w:rPr>
          <w:szCs w:val="24"/>
          <w:lang w:val="hr-HR"/>
        </w:rPr>
        <w:t>18. listopada 2016</w:t>
      </w:r>
      <w:r w:rsidR="00047756" w:rsidRPr="00047756">
        <w:rPr>
          <w:szCs w:val="24"/>
          <w:lang w:val="hr-HR"/>
        </w:rPr>
        <w:t>. pokrenu</w:t>
      </w:r>
      <w:r>
        <w:rPr>
          <w:szCs w:val="24"/>
          <w:lang w:val="hr-HR"/>
        </w:rPr>
        <w:t>t</w:t>
      </w:r>
      <w:r w:rsidR="00047756" w:rsidRPr="00047756">
        <w:rPr>
          <w:szCs w:val="24"/>
          <w:lang w:val="hr-HR"/>
        </w:rPr>
        <w:t xml:space="preserve"> </w:t>
      </w:r>
      <w:r>
        <w:rPr>
          <w:szCs w:val="24"/>
          <w:lang w:val="hr-HR"/>
        </w:rPr>
        <w:t xml:space="preserve">je </w:t>
      </w:r>
      <w:r w:rsidR="00047756" w:rsidRPr="00047756">
        <w:rPr>
          <w:szCs w:val="24"/>
          <w:lang w:val="hr-HR"/>
        </w:rPr>
        <w:t xml:space="preserve">prethodni postupak radi utvrđivanja </w:t>
      </w:r>
      <w:r w:rsidR="00047756" w:rsidRPr="00047756">
        <w:rPr>
          <w:szCs w:val="24"/>
          <w:lang w:val="hr-HR"/>
        </w:rPr>
        <w:lastRenderedPageBreak/>
        <w:t xml:space="preserve">pretpostavki za otvaranje stečajnog postupka nad dužnikom, imenovao privremenog upravitelja,  </w:t>
      </w:r>
      <w:r w:rsidR="00047756" w:rsidRPr="00047756">
        <w:rPr>
          <w:lang w:val="hr-HR"/>
        </w:rPr>
        <w:t xml:space="preserve">zakazao  </w:t>
      </w:r>
      <w:r w:rsidR="00047756" w:rsidRPr="00047756">
        <w:rPr>
          <w:szCs w:val="24"/>
          <w:lang w:val="hr-HR"/>
        </w:rPr>
        <w:t xml:space="preserve">ročište radi očitovanja o prijedlogu za otvaranje stečajnog postupka na koje su pozivani predlagatelj, </w:t>
      </w:r>
      <w:r w:rsidR="00047756" w:rsidRPr="00047756">
        <w:rPr>
          <w:lang w:val="hr-HR"/>
        </w:rPr>
        <w:t xml:space="preserve">zastupnik dužnika po zakonu, privremeni stečajni upravitelj i </w:t>
      </w:r>
      <w:r w:rsidR="00047756" w:rsidRPr="00047756">
        <w:rPr>
          <w:szCs w:val="24"/>
          <w:lang w:val="hr-HR"/>
        </w:rPr>
        <w:t>banka koja za dužnika vodi poslove platnog prometa.</w:t>
      </w:r>
    </w:p>
    <w:p w:rsidRDefault="00E53280" w:rsidP="00047756" w:rsidR="00E53280">
      <w:pPr>
        <w:ind w:firstLine="720"/>
        <w:jc w:val="both"/>
        <w:textAlignment w:val="auto"/>
        <w:rPr>
          <w:szCs w:val="24"/>
          <w:lang w:val="hr-HR"/>
        </w:rPr>
      </w:pPr>
      <w:r>
        <w:rPr>
          <w:szCs w:val="24"/>
          <w:lang w:val="hr-HR"/>
        </w:rPr>
        <w:t>Tijekom postupka privremeni stečajni upravitelj je razriješen na osobni zahtjev.</w:t>
      </w:r>
    </w:p>
    <w:p w:rsidRDefault="005E4528" w:rsidP="00047756" w:rsidR="005E4528">
      <w:pPr>
        <w:ind w:firstLine="720"/>
        <w:jc w:val="both"/>
        <w:textAlignment w:val="auto"/>
        <w:rPr>
          <w:lang w:val="hr-HR"/>
        </w:rPr>
      </w:pPr>
      <w:r>
        <w:rPr>
          <w:lang w:val="hr-HR"/>
        </w:rPr>
        <w:t xml:space="preserve">Predlagatelj se o prijedlogu pisano očitovao u podnesku od </w:t>
      </w:r>
      <w:r w:rsidR="00E53280">
        <w:t>20. siječnja 2017. u kojem je naveo da dužnik na dan 18. siječnja 2017. u očevidniku redoslijeda osnova za plaćanje ima neizvršene osnove za plaćanje u ukupnom iznosu od 91.200,54</w:t>
      </w:r>
      <w:r w:rsidR="00E53280">
        <w:rPr>
          <w:b/>
        </w:rPr>
        <w:t xml:space="preserve"> </w:t>
      </w:r>
      <w:r w:rsidR="00E53280">
        <w:t>kn</w:t>
      </w:r>
      <w:r>
        <w:rPr>
          <w:lang w:val="hr-HR"/>
        </w:rPr>
        <w:t xml:space="preserve">. </w:t>
      </w:r>
    </w:p>
    <w:p w:rsidRDefault="00B34B2F" w:rsidP="00047756" w:rsidR="00B34B2F">
      <w:pPr>
        <w:ind w:firstLine="720"/>
        <w:jc w:val="both"/>
        <w:textAlignment w:val="auto"/>
        <w:rPr>
          <w:lang w:val="hr-HR"/>
        </w:rPr>
      </w:pPr>
      <w:r>
        <w:rPr>
          <w:lang w:val="hr-HR"/>
        </w:rPr>
        <w:t>Z</w:t>
      </w:r>
      <w:r w:rsidRPr="00047756">
        <w:rPr>
          <w:lang w:val="hr-HR"/>
        </w:rPr>
        <w:t>astupnik dužnika po zakonu</w:t>
      </w:r>
      <w:r>
        <w:rPr>
          <w:lang w:val="hr-HR"/>
        </w:rPr>
        <w:t>,</w:t>
      </w:r>
      <w:r w:rsidRPr="00047756">
        <w:rPr>
          <w:lang w:val="hr-HR"/>
        </w:rPr>
        <w:t xml:space="preserve"> </w:t>
      </w:r>
      <w:r>
        <w:rPr>
          <w:lang w:val="hr-HR"/>
        </w:rPr>
        <w:t>iako uredno pozvan, nije pristupio na ročište</w:t>
      </w:r>
      <w:r w:rsidRPr="00047756">
        <w:rPr>
          <w:lang w:val="hr-HR"/>
        </w:rPr>
        <w:t xml:space="preserve"> </w:t>
      </w:r>
      <w:r>
        <w:rPr>
          <w:lang w:val="hr-HR"/>
        </w:rPr>
        <w:t xml:space="preserve">zakazano </w:t>
      </w:r>
      <w:r w:rsidR="00E53280" w:rsidRPr="00047756">
        <w:rPr>
          <w:szCs w:val="24"/>
          <w:lang w:val="hr-HR"/>
        </w:rPr>
        <w:t>radi očitovanja o prijedlogu za otvaranje stečajnog postupka</w:t>
      </w:r>
      <w:r w:rsidR="00E53280">
        <w:rPr>
          <w:szCs w:val="24"/>
          <w:lang w:val="hr-HR"/>
        </w:rPr>
        <w:t xml:space="preserve">, ni na ročište radi rasprave o pretpostavkama za otvaranje stečajnog postupka, </w:t>
      </w:r>
      <w:r>
        <w:rPr>
          <w:lang w:val="hr-HR"/>
        </w:rPr>
        <w:t>niti se pisano izjasnio o prijedlogu</w:t>
      </w:r>
      <w:r w:rsidR="001570F4">
        <w:rPr>
          <w:lang w:val="hr-HR"/>
        </w:rPr>
        <w:t xml:space="preserve">. Osobe koje </w:t>
      </w:r>
      <w:r>
        <w:rPr>
          <w:lang w:val="hr-HR"/>
        </w:rPr>
        <w:t xml:space="preserve">vode poslove dužnika nisu </w:t>
      </w:r>
      <w:r w:rsidR="001570F4" w:rsidRPr="001570F4">
        <w:rPr>
          <w:lang w:val="hr-HR"/>
        </w:rPr>
        <w:t>preda</w:t>
      </w:r>
      <w:r w:rsidR="001570F4">
        <w:rPr>
          <w:lang w:val="hr-HR"/>
        </w:rPr>
        <w:t xml:space="preserve">le </w:t>
      </w:r>
      <w:r w:rsidR="001570F4" w:rsidRPr="001570F4">
        <w:rPr>
          <w:lang w:val="hr-HR"/>
        </w:rPr>
        <w:t>sudu pisano izvješće o financijsko-gospodarskom stanju dužnika</w:t>
      </w:r>
      <w:r w:rsidR="001570F4">
        <w:rPr>
          <w:lang w:val="hr-HR"/>
        </w:rPr>
        <w:t>.</w:t>
      </w:r>
      <w:r>
        <w:rPr>
          <w:lang w:val="hr-HR"/>
        </w:rPr>
        <w:t xml:space="preserve"> </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047756" w:rsidP="00047756" w:rsidR="00047756" w:rsidRPr="00047756">
      <w:pPr>
        <w:ind w:firstLine="720"/>
        <w:jc w:val="both"/>
        <w:textAlignment w:val="auto"/>
        <w:rPr>
          <w:lang w:val="hr-HR"/>
        </w:rPr>
      </w:pPr>
      <w:r w:rsidRPr="00047756">
        <w:rPr>
          <w:lang w:val="hr-HR"/>
        </w:rPr>
        <w:t>Iz dokumentacije koja priliježi spisu posebno iz</w:t>
      </w:r>
      <w:r w:rsidR="008E7667">
        <w:rPr>
          <w:lang w:val="hr-HR"/>
        </w:rPr>
        <w:t xml:space="preserve"> </w:t>
      </w:r>
      <w:r w:rsidR="005E4528">
        <w:rPr>
          <w:lang w:val="hr-HR"/>
        </w:rPr>
        <w:t xml:space="preserve">podneska </w:t>
      </w:r>
      <w:r w:rsidRPr="00047756">
        <w:rPr>
          <w:szCs w:val="24"/>
          <w:lang w:val="hr-HR"/>
        </w:rPr>
        <w:t>Financijsk</w:t>
      </w:r>
      <w:r w:rsidR="00E53280">
        <w:rPr>
          <w:szCs w:val="24"/>
          <w:lang w:val="hr-HR"/>
        </w:rPr>
        <w:t>e</w:t>
      </w:r>
      <w:r w:rsidRPr="00047756">
        <w:rPr>
          <w:szCs w:val="24"/>
          <w:lang w:val="hr-HR"/>
        </w:rPr>
        <w:t xml:space="preserve"> agencij</w:t>
      </w:r>
      <w:r w:rsidR="00E53280">
        <w:rPr>
          <w:szCs w:val="24"/>
          <w:lang w:val="hr-HR"/>
        </w:rPr>
        <w:t>e</w:t>
      </w:r>
      <w:r w:rsidRPr="00047756">
        <w:rPr>
          <w:szCs w:val="24"/>
          <w:lang w:val="hr-HR"/>
        </w:rPr>
        <w:t xml:space="preserve"> </w:t>
      </w:r>
      <w:r w:rsidR="000545D7">
        <w:rPr>
          <w:szCs w:val="24"/>
          <w:lang w:val="hr-HR"/>
        </w:rPr>
        <w:t xml:space="preserve"> od </w:t>
      </w:r>
      <w:r w:rsidR="00AB0852">
        <w:rPr>
          <w:szCs w:val="24"/>
          <w:lang w:val="hr-HR"/>
        </w:rPr>
        <w:t xml:space="preserve"> </w:t>
      </w:r>
      <w:r w:rsidR="00E53280">
        <w:t>18. siječnja 2017</w:t>
      </w:r>
      <w:r w:rsidR="00AB0852">
        <w:rPr>
          <w:szCs w:val="24"/>
          <w:lang w:val="hr-HR"/>
        </w:rPr>
        <w:t xml:space="preserve">. </w:t>
      </w:r>
      <w:r w:rsidRPr="00047756">
        <w:rPr>
          <w:szCs w:val="24"/>
          <w:lang w:val="hr-HR"/>
        </w:rPr>
        <w:t>Klasa: 110-07/1</w:t>
      </w:r>
      <w:r w:rsidR="000545D7">
        <w:rPr>
          <w:szCs w:val="24"/>
          <w:lang w:val="hr-HR"/>
        </w:rPr>
        <w:t>6</w:t>
      </w:r>
      <w:r w:rsidRPr="00047756">
        <w:rPr>
          <w:szCs w:val="24"/>
          <w:lang w:val="hr-HR"/>
        </w:rPr>
        <w:t>-01/</w:t>
      </w:r>
      <w:r w:rsidR="005E4528">
        <w:rPr>
          <w:szCs w:val="24"/>
          <w:lang w:val="hr-HR"/>
        </w:rPr>
        <w:t>04</w:t>
      </w:r>
      <w:r w:rsidRPr="00047756">
        <w:rPr>
          <w:szCs w:val="24"/>
          <w:lang w:val="hr-HR"/>
        </w:rPr>
        <w:t xml:space="preserve"> Ur.br.:0</w:t>
      </w:r>
      <w:r w:rsidR="005E4528">
        <w:rPr>
          <w:szCs w:val="24"/>
          <w:lang w:val="hr-HR"/>
        </w:rPr>
        <w:t>4</w:t>
      </w:r>
      <w:r w:rsidR="00B34B2F">
        <w:rPr>
          <w:szCs w:val="24"/>
          <w:lang w:val="hr-HR"/>
        </w:rPr>
        <w:t>-</w:t>
      </w:r>
      <w:r w:rsidR="005E4528">
        <w:rPr>
          <w:szCs w:val="24"/>
          <w:lang w:val="hr-HR"/>
        </w:rPr>
        <w:t>06-15-</w:t>
      </w:r>
      <w:r w:rsidR="00E53280">
        <w:rPr>
          <w:szCs w:val="24"/>
          <w:lang w:val="hr-HR"/>
        </w:rPr>
        <w:t>3790</w:t>
      </w:r>
      <w:r w:rsidR="008E7667">
        <w:rPr>
          <w:szCs w:val="24"/>
          <w:lang w:val="hr-HR"/>
        </w:rPr>
        <w:t xml:space="preserve"> </w:t>
      </w:r>
      <w:r w:rsidRPr="00047756">
        <w:rPr>
          <w:szCs w:val="24"/>
          <w:lang w:val="hr-HR"/>
        </w:rPr>
        <w:t xml:space="preserve">( list </w:t>
      </w:r>
      <w:r w:rsidR="005E4528">
        <w:rPr>
          <w:szCs w:val="24"/>
          <w:lang w:val="hr-HR"/>
        </w:rPr>
        <w:t>17</w:t>
      </w:r>
      <w:r w:rsidRPr="00047756">
        <w:rPr>
          <w:szCs w:val="24"/>
          <w:lang w:val="hr-HR"/>
        </w:rPr>
        <w:t xml:space="preserve"> spisa )</w:t>
      </w:r>
      <w:r w:rsidRPr="00047756">
        <w:rPr>
          <w:lang w:val="hr-HR"/>
        </w:rPr>
        <w:t xml:space="preserve"> utvrđeno je da je dužnik nesposoban za plaćanje, dok je iz </w:t>
      </w:r>
      <w:r w:rsidR="00E53280">
        <w:rPr>
          <w:lang w:val="hr-HR"/>
        </w:rPr>
        <w:t xml:space="preserve">posljednjih javno objavljenih </w:t>
      </w:r>
      <w:r w:rsidRPr="00047756">
        <w:rPr>
          <w:lang w:val="hr-HR"/>
        </w:rPr>
        <w:t>Izvješća privremen</w:t>
      </w:r>
      <w:r w:rsidR="00B85CF0">
        <w:rPr>
          <w:lang w:val="hr-HR"/>
        </w:rPr>
        <w:t xml:space="preserve">og </w:t>
      </w:r>
      <w:r w:rsidRPr="00047756">
        <w:rPr>
          <w:lang w:val="hr-HR"/>
        </w:rPr>
        <w:t>stečajn</w:t>
      </w:r>
      <w:r w:rsidR="00B85CF0">
        <w:rPr>
          <w:lang w:val="hr-HR"/>
        </w:rPr>
        <w:t>og</w:t>
      </w:r>
      <w:r w:rsidRPr="00047756">
        <w:rPr>
          <w:lang w:val="hr-HR"/>
        </w:rPr>
        <w:t xml:space="preserve"> upravitelj</w:t>
      </w:r>
      <w:r w:rsidR="00B85CF0">
        <w:rPr>
          <w:lang w:val="hr-HR"/>
        </w:rPr>
        <w:t xml:space="preserve">a </w:t>
      </w:r>
      <w:r w:rsidRPr="00047756">
        <w:rPr>
          <w:lang w:val="hr-HR"/>
        </w:rPr>
        <w:t xml:space="preserve"> ( list </w:t>
      </w:r>
      <w:r w:rsidR="00E53280">
        <w:rPr>
          <w:lang w:val="hr-HR"/>
        </w:rPr>
        <w:t>19</w:t>
      </w:r>
      <w:r w:rsidRPr="00047756">
        <w:rPr>
          <w:lang w:val="hr-HR"/>
        </w:rPr>
        <w:t xml:space="preserve"> do </w:t>
      </w:r>
      <w:r w:rsidR="000545D7">
        <w:rPr>
          <w:lang w:val="hr-HR"/>
        </w:rPr>
        <w:t>25</w:t>
      </w:r>
      <w:r w:rsidRPr="00047756">
        <w:rPr>
          <w:lang w:val="hr-HR"/>
        </w:rPr>
        <w:t xml:space="preserve"> spisa ) </w:t>
      </w:r>
      <w:r w:rsidR="00735B4F">
        <w:rPr>
          <w:lang w:val="hr-HR"/>
        </w:rPr>
        <w:t>u</w:t>
      </w:r>
      <w:r w:rsidRPr="00047756">
        <w:rPr>
          <w:lang w:val="hr-HR"/>
        </w:rPr>
        <w:t xml:space="preserve">tvrđeno da dužnik nema imovine koja bi bila dostatna za pokriće troška stečajnog postupka. </w:t>
      </w:r>
    </w:p>
    <w:p w:rsidRDefault="00047756" w:rsidP="00047756" w:rsidR="00047756" w:rsidRPr="00047756">
      <w:pPr>
        <w:ind w:firstLine="720"/>
        <w:jc w:val="both"/>
        <w:textAlignment w:val="auto"/>
      </w:pPr>
      <w:r w:rsidRPr="00047756">
        <w:t xml:space="preserve">Odredbom članka </w:t>
      </w:r>
      <w:r w:rsidR="00B85CF0">
        <w:t xml:space="preserve"> 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ovosudnim </w:t>
      </w:r>
      <w:r w:rsidRPr="00047756">
        <w:rPr>
          <w:szCs w:val="24"/>
          <w:lang w:val="hr-HR"/>
        </w:rPr>
        <w:t>r</w:t>
      </w:r>
      <w:r w:rsidRPr="00047756">
        <w:rPr>
          <w:lang w:val="hr-HR"/>
        </w:rPr>
        <w:t>ješenjem poslovni broj 7 St-</w:t>
      </w:r>
      <w:r w:rsidR="00735B4F">
        <w:rPr>
          <w:lang w:val="hr-HR"/>
        </w:rPr>
        <w:t>586</w:t>
      </w:r>
      <w:r w:rsidR="000545D7">
        <w:rPr>
          <w:lang w:val="hr-HR"/>
        </w:rPr>
        <w:t>/16</w:t>
      </w:r>
      <w:r w:rsidRPr="00047756">
        <w:rPr>
          <w:lang w:val="hr-HR"/>
        </w:rPr>
        <w:t>-</w:t>
      </w:r>
      <w:r w:rsidR="00735B4F">
        <w:rPr>
          <w:lang w:val="hr-HR"/>
        </w:rPr>
        <w:t>13</w:t>
      </w:r>
      <w:r w:rsidRPr="00047756">
        <w:rPr>
          <w:lang w:val="hr-HR"/>
        </w:rPr>
        <w:t xml:space="preserve"> od </w:t>
      </w:r>
      <w:r w:rsidR="008E7667">
        <w:rPr>
          <w:lang w:val="hr-HR"/>
        </w:rPr>
        <w:t>4</w:t>
      </w:r>
      <w:r w:rsidRPr="00047756">
        <w:rPr>
          <w:lang w:val="hr-HR"/>
        </w:rPr>
        <w:t>. s</w:t>
      </w:r>
      <w:r w:rsidR="00735B4F">
        <w:rPr>
          <w:lang w:val="hr-HR"/>
        </w:rPr>
        <w:t xml:space="preserve">vibnja </w:t>
      </w:r>
      <w:r w:rsidRPr="00047756">
        <w:rPr>
          <w:lang w:val="hr-HR"/>
        </w:rPr>
        <w:t>201</w:t>
      </w:r>
      <w:r w:rsidR="000545D7">
        <w:rPr>
          <w:lang w:val="hr-HR"/>
        </w:rPr>
        <w:t>7</w:t>
      </w:r>
      <w:r w:rsidRPr="00047756">
        <w:rPr>
          <w:lang w:val="hr-HR"/>
        </w:rPr>
        <w:t xml:space="preserve">. pozvane su osobe koje imaju pravni interes za provedbom stečajnoga postupaka nad dužnikom da u roku od 15 dana, od dana objave tog  rješenja na mrežnoj stranici e-Oglasne ploče sudova, uplate predujam u iznosu do </w:t>
      </w:r>
      <w:r w:rsidR="005E4528">
        <w:rPr>
          <w:lang w:val="hr-HR"/>
        </w:rPr>
        <w:t>20.000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735B4F">
        <w:rPr>
          <w:szCs w:val="24"/>
          <w:lang w:val="hr-HR"/>
        </w:rPr>
        <w:t xml:space="preserve">9. lipnja  </w:t>
      </w:r>
      <w:r w:rsidR="00735B4F" w:rsidRPr="00047756">
        <w:rPr>
          <w:lang w:val="hr-HR"/>
        </w:rPr>
        <w:t>2017</w:t>
      </w:r>
      <w:r w:rsidRPr="00047756">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lastRenderedPageBreak/>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B34B2F">
        <w:rPr>
          <w:szCs w:val="24"/>
          <w:lang w:val="hr-HR"/>
        </w:rPr>
        <w:t>10</w:t>
      </w:r>
      <w:r w:rsidRPr="00047756">
        <w:rPr>
          <w:szCs w:val="24"/>
          <w:lang w:val="hr-HR"/>
        </w:rPr>
        <w:t>.0</w:t>
      </w:r>
      <w:r w:rsidR="00735B4F">
        <w:rPr>
          <w:szCs w:val="24"/>
          <w:lang w:val="hr-HR"/>
        </w:rPr>
        <w:t>7</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U Rijeci,</w:t>
      </w:r>
      <w:r w:rsidR="001A4878">
        <w:rPr>
          <w:szCs w:val="24"/>
          <w:lang w:val="hr-HR"/>
        </w:rPr>
        <w:t xml:space="preserve"> </w:t>
      </w:r>
      <w:r w:rsidR="00735B4F">
        <w:rPr>
          <w:szCs w:val="24"/>
          <w:lang w:val="hr-HR"/>
        </w:rPr>
        <w:t xml:space="preserve">9. lipnja  </w:t>
      </w:r>
      <w:r w:rsidR="00735B4F" w:rsidRPr="00047756">
        <w:rPr>
          <w:lang w:val="hr-HR"/>
        </w:rPr>
        <w:t>2017</w:t>
      </w:r>
      <w:r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32DD6" w:rsidR="00E46205">
      <w:headerReference w:type="default" r:id="rId10"/>
      <w:footerReference w:type="default" r:id="rId11"/>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1EFA" w:rsidR="003A1EFA">
      <w:r>
        <w:separator/>
      </w:r>
    </w:p>
  </w:endnote>
  <w:endnote w:id="0" w:type="continuationSeparator">
    <w:p w:rsidRDefault="003A1EFA" w:rsidR="003A1E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172879">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1EFA" w:rsidR="003A1EFA">
      <w:r>
        <w:separator/>
      </w:r>
    </w:p>
  </w:footnote>
  <w:footnote w:id="0" w:type="continuationSeparator">
    <w:p w:rsidRDefault="003A1EFA" w:rsidR="003A1E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846C2A">
      <w:t>586</w:t>
    </w:r>
    <w:r w:rsidR="0016645F">
      <w:t>/</w:t>
    </w:r>
    <w:r w:rsidR="004A03DE">
      <w:t>201</w:t>
    </w:r>
    <w:r w:rsidR="0053078C">
      <w:t>6</w:t>
    </w:r>
    <w:r w:rsidR="00347782">
      <w:t>-</w:t>
    </w:r>
    <w:r w:rsidR="008E7667">
      <w:t xml:space="preserve"> </w:t>
    </w:r>
    <w:r w:rsidR="00846C2A">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45D7"/>
    <w:rsid w:val="000550B4"/>
    <w:rsid w:val="00056672"/>
    <w:rsid w:val="00067D07"/>
    <w:rsid w:val="00083620"/>
    <w:rsid w:val="00095BE3"/>
    <w:rsid w:val="000B1F99"/>
    <w:rsid w:val="000B399D"/>
    <w:rsid w:val="000C7D2F"/>
    <w:rsid w:val="000D0153"/>
    <w:rsid w:val="000E29BE"/>
    <w:rsid w:val="000E7884"/>
    <w:rsid w:val="000F5290"/>
    <w:rsid w:val="00100DF1"/>
    <w:rsid w:val="0011326A"/>
    <w:rsid w:val="00114205"/>
    <w:rsid w:val="00114F52"/>
    <w:rsid w:val="001152D8"/>
    <w:rsid w:val="00120094"/>
    <w:rsid w:val="001208C1"/>
    <w:rsid w:val="001555E9"/>
    <w:rsid w:val="001570F4"/>
    <w:rsid w:val="0016213F"/>
    <w:rsid w:val="0016645F"/>
    <w:rsid w:val="00166888"/>
    <w:rsid w:val="00170F9F"/>
    <w:rsid w:val="00172879"/>
    <w:rsid w:val="00175B60"/>
    <w:rsid w:val="001A4878"/>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31426"/>
    <w:rsid w:val="00233C95"/>
    <w:rsid w:val="002354BE"/>
    <w:rsid w:val="00243E9A"/>
    <w:rsid w:val="00247D3B"/>
    <w:rsid w:val="00257AB3"/>
    <w:rsid w:val="00265FAF"/>
    <w:rsid w:val="00270AC5"/>
    <w:rsid w:val="00272B4E"/>
    <w:rsid w:val="00275B01"/>
    <w:rsid w:val="0027604B"/>
    <w:rsid w:val="00280C1E"/>
    <w:rsid w:val="002A0995"/>
    <w:rsid w:val="002A39AE"/>
    <w:rsid w:val="002C7144"/>
    <w:rsid w:val="002D285D"/>
    <w:rsid w:val="002E6350"/>
    <w:rsid w:val="002F2D8D"/>
    <w:rsid w:val="00313174"/>
    <w:rsid w:val="0031413E"/>
    <w:rsid w:val="00314A48"/>
    <w:rsid w:val="0031725B"/>
    <w:rsid w:val="0032742B"/>
    <w:rsid w:val="00334820"/>
    <w:rsid w:val="00346936"/>
    <w:rsid w:val="00347782"/>
    <w:rsid w:val="00370D0D"/>
    <w:rsid w:val="0038631F"/>
    <w:rsid w:val="0039352D"/>
    <w:rsid w:val="003A12EA"/>
    <w:rsid w:val="003A1CC2"/>
    <w:rsid w:val="003A1EFA"/>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29C6"/>
    <w:rsid w:val="00464C2B"/>
    <w:rsid w:val="0046585E"/>
    <w:rsid w:val="00465B17"/>
    <w:rsid w:val="004703AB"/>
    <w:rsid w:val="00470F4A"/>
    <w:rsid w:val="004836A9"/>
    <w:rsid w:val="00485119"/>
    <w:rsid w:val="00490C9B"/>
    <w:rsid w:val="0049439E"/>
    <w:rsid w:val="004A03DE"/>
    <w:rsid w:val="004A56BC"/>
    <w:rsid w:val="004B0F82"/>
    <w:rsid w:val="004C2B53"/>
    <w:rsid w:val="004E1948"/>
    <w:rsid w:val="004F0EF7"/>
    <w:rsid w:val="004F1F70"/>
    <w:rsid w:val="005123D4"/>
    <w:rsid w:val="0051452D"/>
    <w:rsid w:val="005254B4"/>
    <w:rsid w:val="00525EAA"/>
    <w:rsid w:val="0053078C"/>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C7703"/>
    <w:rsid w:val="005E0205"/>
    <w:rsid w:val="005E4528"/>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55946"/>
    <w:rsid w:val="00667389"/>
    <w:rsid w:val="0068114A"/>
    <w:rsid w:val="00685F37"/>
    <w:rsid w:val="00685FD6"/>
    <w:rsid w:val="00687F59"/>
    <w:rsid w:val="00691BBD"/>
    <w:rsid w:val="00694839"/>
    <w:rsid w:val="006A0652"/>
    <w:rsid w:val="006A1A24"/>
    <w:rsid w:val="006A6C73"/>
    <w:rsid w:val="006B44BA"/>
    <w:rsid w:val="006E0251"/>
    <w:rsid w:val="006E3800"/>
    <w:rsid w:val="006F7A83"/>
    <w:rsid w:val="00712A65"/>
    <w:rsid w:val="00721D69"/>
    <w:rsid w:val="00735B4F"/>
    <w:rsid w:val="00735EC7"/>
    <w:rsid w:val="00740E71"/>
    <w:rsid w:val="00746EB6"/>
    <w:rsid w:val="0075208D"/>
    <w:rsid w:val="0075481F"/>
    <w:rsid w:val="00777A02"/>
    <w:rsid w:val="0078366C"/>
    <w:rsid w:val="007848C2"/>
    <w:rsid w:val="00791D2B"/>
    <w:rsid w:val="007A6F94"/>
    <w:rsid w:val="007B0120"/>
    <w:rsid w:val="007B5632"/>
    <w:rsid w:val="007C73A6"/>
    <w:rsid w:val="007D34E2"/>
    <w:rsid w:val="00807156"/>
    <w:rsid w:val="00811FDB"/>
    <w:rsid w:val="00814CE2"/>
    <w:rsid w:val="00815D1E"/>
    <w:rsid w:val="00830B93"/>
    <w:rsid w:val="00832937"/>
    <w:rsid w:val="0084373D"/>
    <w:rsid w:val="00846C2A"/>
    <w:rsid w:val="008527CA"/>
    <w:rsid w:val="00856D86"/>
    <w:rsid w:val="008604B8"/>
    <w:rsid w:val="008715F3"/>
    <w:rsid w:val="00876E4D"/>
    <w:rsid w:val="00896B8C"/>
    <w:rsid w:val="008A5688"/>
    <w:rsid w:val="008B057B"/>
    <w:rsid w:val="008B1D57"/>
    <w:rsid w:val="008B29D5"/>
    <w:rsid w:val="008B73D8"/>
    <w:rsid w:val="008C3EB9"/>
    <w:rsid w:val="008E7667"/>
    <w:rsid w:val="008F7263"/>
    <w:rsid w:val="00905B84"/>
    <w:rsid w:val="00936F25"/>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97AAE"/>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34B2F"/>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93073"/>
    <w:rsid w:val="00CA1EDA"/>
    <w:rsid w:val="00CA37E5"/>
    <w:rsid w:val="00CA51FE"/>
    <w:rsid w:val="00CB1A2A"/>
    <w:rsid w:val="00CB766C"/>
    <w:rsid w:val="00CF3592"/>
    <w:rsid w:val="00CF3A37"/>
    <w:rsid w:val="00CF5617"/>
    <w:rsid w:val="00D472D2"/>
    <w:rsid w:val="00D57746"/>
    <w:rsid w:val="00D663C3"/>
    <w:rsid w:val="00D6683E"/>
    <w:rsid w:val="00D67FAE"/>
    <w:rsid w:val="00D73505"/>
    <w:rsid w:val="00D93AD6"/>
    <w:rsid w:val="00D94E3E"/>
    <w:rsid w:val="00D97AAC"/>
    <w:rsid w:val="00DA2BAC"/>
    <w:rsid w:val="00DB5121"/>
    <w:rsid w:val="00DB7FF8"/>
    <w:rsid w:val="00DC0ADE"/>
    <w:rsid w:val="00DC1C08"/>
    <w:rsid w:val="00DD0C3D"/>
    <w:rsid w:val="00DE3D7A"/>
    <w:rsid w:val="00DE7235"/>
    <w:rsid w:val="00DF0003"/>
    <w:rsid w:val="00DF155C"/>
    <w:rsid w:val="00DF6DBD"/>
    <w:rsid w:val="00E00236"/>
    <w:rsid w:val="00E037BD"/>
    <w:rsid w:val="00E0646A"/>
    <w:rsid w:val="00E16C06"/>
    <w:rsid w:val="00E32FA9"/>
    <w:rsid w:val="00E33145"/>
    <w:rsid w:val="00E34A85"/>
    <w:rsid w:val="00E36C03"/>
    <w:rsid w:val="00E36E7B"/>
    <w:rsid w:val="00E46205"/>
    <w:rsid w:val="00E53280"/>
    <w:rsid w:val="00E64757"/>
    <w:rsid w:val="00E82748"/>
    <w:rsid w:val="00E84E0C"/>
    <w:rsid w:val="00E86F95"/>
    <w:rsid w:val="00E87ECA"/>
    <w:rsid w:val="00E90FBD"/>
    <w:rsid w:val="00EB23A1"/>
    <w:rsid w:val="00EC3F66"/>
    <w:rsid w:val="00ED26C0"/>
    <w:rsid w:val="00EE26BC"/>
    <w:rsid w:val="00EF1008"/>
    <w:rsid w:val="00F107C3"/>
    <w:rsid w:val="00F17F59"/>
    <w:rsid w:val="00F26FBF"/>
    <w:rsid w:val="00F30C9A"/>
    <w:rsid w:val="00F338DA"/>
    <w:rsid w:val="00F45CBC"/>
    <w:rsid w:val="00F473EE"/>
    <w:rsid w:val="00F53E5D"/>
    <w:rsid w:val="00F55235"/>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172879"/>
    <w:rPr>
      <w:color w:val="808080"/>
      <w:bdr w:space="0" w:sz="0" w:color="auto" w:val="none"/>
      <w:shd w:fill="CCFFFF" w:color="auto" w:val="clear"/>
    </w:rPr>
  </w:style>
  <w:style w:customStyle="true" w:styleId="eSPISCCParagraphDefaultFont" w:type="character">
    <w:name w:val="eSPIS_CC_Paragraph Default Font"/>
    <w:basedOn w:val="Zadanifontodlomka"/>
    <w:rsid w:val="00172879"/>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172879"/>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172879"/>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172879"/>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172879"/>
    <w:rPr>
      <w:color w:val="808080"/>
      <w:bdr w:color="auto" w:space="0" w:sz="0" w:val="none"/>
      <w:shd w:color="auto" w:fill="CCFFFF" w:val="clear"/>
    </w:rPr>
  </w:style>
  <w:style w:customStyle="1" w:styleId="eSPISCCParagraphDefaultFont" w:type="character">
    <w:name w:val="eSPIS_CC_Paragraph Default Font"/>
    <w:basedOn w:val="Zadanifontodlomka"/>
    <w:rsid w:val="00172879"/>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172879"/>
    <w:rPr>
      <w:bCs/>
      <w:sz w:val="20"/>
      <w:bdr w:color="auto" w:space="0" w:sz="0" w:val="none"/>
      <w:shd w:color="auto" w:fill="FFFFCC" w:val="clear"/>
      <w:lang w:val="hr-HR"/>
    </w:rPr>
  </w:style>
  <w:style w:customStyle="1" w:styleId="PozadinaSvijetloCrvena" w:type="character">
    <w:name w:val="Pozadina_SvijetloCrvena"/>
    <w:basedOn w:val="eSPISCCParagraphDefaultFont"/>
    <w:rsid w:val="00172879"/>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172879"/>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izvorni_sadrzaj>
    <derivirana_varijabla naziv="DomainObject.Predmet.Broj_1">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St-586/2016</izvorni_sadrzaj>
    <derivirana_varijabla naziv="DomainObject.Predmet.OznakaBroj_1">St-586/2016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HEPTAGON PLUS 2000 j.d.o.o. zastupanog po punomoćniku Pavo Badžek</izvorni_sadrzaj>
    <derivirana_varijabla naziv="DomainObject.Predmet.ProtustrankaFormated_1">  HEPTAGON PLUS 2000 j.d.o.o. zastupanog po punomoćniku Pavo Badžek</derivirana_varijabla>
  </DomainObject.Predmet.ProtustrankaFormated>
  <DomainObject.Predmet.ProtustrankaFormatedOIB>
    <izvorni_sadrzaj>  HEPTAGON PLUS 2000 j.d.o.o., OIB 80102458369 zastupanog po punomoćniku Pavo Badžek</izvorni_sadrzaj>
    <derivirana_varijabla naziv="DomainObject.Predmet.ProtustrankaFormatedOIB_1">  HEPTAGON PLUS 2000 j.d.o.o., OIB 80102458369 zastupanog po punomoćniku Pavo Badžek</derivirana_varijabla>
  </DomainObject.Predmet.ProtustrankaFormatedOIB>
  <DomainObject.Predmet.ProtustrankaFormatedWithAdress>
    <izvorni_sadrzaj> HEPTAGON PLUS 2000 j.d.o.o., 43. Istarske divizije 39, 51211 Matulji zastupanog po punomoćniku Pavo Badžek</izvorni_sadrzaj>
    <derivirana_varijabla naziv="DomainObject.Predmet.ProtustrankaFormatedWithAdress_1"> HEPTAGON PLUS 2000 j.d.o.o., 43. Istarske divizije 39, 51211 Matulji zastupanog po punomoćniku Pavo Badžek</derivirana_varijabla>
  </DomainObject.Predmet.ProtustrankaFormatedWithAdress>
  <DomainObject.Predmet.ProtustrankaFormatedWithAdressOIB>
    <izvorni_sadrzaj> HEPTAGON PLUS 2000 j.d.o.o., OIB 80102458369, 43. Istarske divizije 39, 51211 Matulji zastupanog po punomoćniku Pavo Badžek</izvorni_sadrzaj>
    <derivirana_varijabla naziv="DomainObject.Predmet.ProtustrankaFormatedWithAdressOIB_1"> HEPTAGON PLUS 2000 j.d.o.o., OIB 80102458369, 43. Istarske divizije 39, 51211 Matulji zastupanog po punomoćniku Pavo Badžek</derivirana_varijabla>
  </DomainObject.Predmet.ProtustrankaFormatedWithAdressOIB>
  <DomainObject.Predmet.ProtustrankaWithAdress>
    <izvorni_sadrzaj>HEPTAGON PLUS 2000 j.d.o.o. 43. Istarske divizije 39, 51211 Matulji</izvorni_sadrzaj>
    <derivirana_varijabla naziv="DomainObject.Predmet.ProtustrankaWithAdress_1">HEPTAGON PLUS 2000 j.d.o.o. 43. Istarske divizije 39, 51211 Matulji</derivirana_varijabla>
  </DomainObject.Predmet.ProtustrankaWithAdress>
  <DomainObject.Predmet.ProtustrankaWithAdressOIB>
    <izvorni_sadrzaj>HEPTAGON PLUS 2000 j.d.o.o., OIB 80102458369, 43. Istarske divizije 39, 51211 Matulji</izvorni_sadrzaj>
    <derivirana_varijabla naziv="DomainObject.Predmet.ProtustrankaWithAdressOIB_1">HEPTAGON PLUS 2000 j.d.o.o., OIB 80102458369, 43. Istarske divizije 39, 51211 Matulji</derivirana_varijabla>
  </DomainObject.Predmet.ProtustrankaWithAdressOIB>
  <DomainObject.Predmet.ProtustrankaNazivFormated>
    <izvorni_sadrzaj>HEPTAGON PLUS 2000 j.d.o.o.</izvorni_sadrzaj>
    <derivirana_varijabla naziv="DomainObject.Predmet.ProtustrankaNazivFormated_1">HEPTAGON PLUS 2000 j.d.o.o.</derivirana_varijabla>
  </DomainObject.Predmet.ProtustrankaNazivFormated>
  <DomainObject.Predmet.ProtustrankaNazivFormatedOIB>
    <izvorni_sadrzaj>HEPTAGON PLUS 2000 j.d.o.o., OIB 80102458369</izvorni_sadrzaj>
    <derivirana_varijabla naziv="DomainObject.Predmet.ProtustrankaNazivFormatedOIB_1">HEPTAGON PLUS 2000 j.d.o.o., OIB 80102458369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HEPTAGON PLUS 2000 j.d.o.o. zastupanog po punomoćniku Pavo Badžek</item>
    </izvorni_sadrzaj>
    <derivirana_varijabla naziv="DomainObject.Predmet.ProtuStrankaListFormated_1">
      <item>HEPTAGON PLUS 2000 j.d.o.o. zastupanog po punomoćniku Pavo Badžek</item>
    </derivirana_varijabla>
  </DomainObject.Predmet.ProtuStrankaListFormated>
  <DomainObject.Predmet.ProtuStrankaListFormatedOIB>
    <izvorni_sadrzaj>
      <item>HEPTAGON PLUS 2000 j.d.o.o., OIB 80102458369 zastupanog po punomoćniku Pavo Badžek</item>
    </izvorni_sadrzaj>
    <derivirana_varijabla naziv="DomainObject.Predmet.ProtuStrankaListFormatedOIB_1">
      <item>HEPTAGON PLUS 2000 j.d.o.o., OIB 80102458369 zastupanog po punomoćniku Pavo Badžek</item>
    </derivirana_varijabla>
  </DomainObject.Predmet.ProtuStrankaListFormatedOIB>
  <DomainObject.Predmet.ProtuStrankaListFormatedWithAdress>
    <izvorni_sadrzaj>
      <item>HEPTAGON PLUS 2000 j.d.o.o., 43. Istarske divizije 39, 51211 Matulji zastupanog po punomoćniku Pavo Badžek</item>
    </izvorni_sadrzaj>
    <derivirana_varijabla naziv="DomainObject.Predmet.ProtuStrankaListFormatedWithAdress_1">
      <item>HEPTAGON PLUS 2000 j.d.o.o., 43. Istarske divizije 39, 51211 Matulji zastupanog po punomoćniku Pavo Badžek</item>
    </derivirana_varijabla>
  </DomainObject.Predmet.ProtuStrankaListFormatedWithAdress>
  <DomainObject.Predmet.ProtuStrankaListFormatedWithAdressOIB>
    <izvorni_sadrzaj>
      <item>HEPTAGON PLUS 2000 j.d.o.o., OIB 80102458369, 43. Istarske divizije 39, 51211 Matulji zastupanog po punomoćniku Pavo Badžek</item>
    </izvorni_sadrzaj>
    <derivirana_varijabla naziv="DomainObject.Predmet.ProtuStrankaListFormatedWithAdressOIB_1">
      <item>HEPTAGON PLUS 2000 j.d.o.o., OIB 80102458369, 43. Istarske divizije 39, 51211 Matulji zastupanog po punomoćniku Pavo Badžek</item>
    </derivirana_varijabla>
  </DomainObject.Predmet.ProtuStrankaListFormatedWithAdressOIB>
  <DomainObject.Predmet.ProtuStrankaListNazivFormated>
    <izvorni_sadrzaj>
      <item>HEPTAGON PLUS 2000 j.d.o.o.</item>
    </izvorni_sadrzaj>
    <derivirana_varijabla naziv="DomainObject.Predmet.ProtuStrankaListNazivFormated_1">
      <item>HEPTAGON PLUS 2000 j.d.o.o.</item>
    </derivirana_varijabla>
  </DomainObject.Predmet.ProtuStrankaListNazivFormated>
  <DomainObject.Predmet.ProtuStrankaListNazivFormatedOIB>
    <izvorni_sadrzaj>
      <item>HEPTAGON PLUS 2000 j.d.o.o., OIB 80102458369</item>
    </izvorni_sadrzaj>
    <derivirana_varijabla naziv="DomainObject.Predmet.ProtuStrankaListNazivFormatedOIB_1">
      <item>HEPTAGON PLUS 2000 j.d.o.o., OIB 80102458369</item>
    </derivirana_varijabla>
  </DomainObject.Predmet.ProtuStrankaListNazivFormatedOIB>
  <DomainObject.Predmet.OstaliListFormated>
    <izvorni_sadrzaj>
      <item>Pavo Badžek punomoćnik sudionika u postupku HEPTAGON PLUS 2000 j.d.o.o.</item>
    </izvorni_sadrzaj>
    <derivirana_varijabla naziv="DomainObject.Predmet.OstaliListFormated_1">
      <item>Pavo Badžek punomoćnik sudionika u postupku HEPTAGON PLUS 2000 j.d.o.o.</item>
    </derivirana_varijabla>
  </DomainObject.Predmet.OstaliListFormated>
  <DomainObject.Predmet.OstaliListFormatedOIB>
    <izvorni_sadrzaj>
      <item>Pavo Badžek, OIB 54902883870 punomoćnik sudionika u postupku HEPTAGON PLUS 2000 j.d.o.o.</item>
    </izvorni_sadrzaj>
    <derivirana_varijabla naziv="DomainObject.Predmet.OstaliListFormatedOIB_1">
      <item>Pavo Badžek, OIB 54902883870 punomoćnik sudionika u postupku HEPTAGON PLUS 2000 j.d.o.o.</item>
    </derivirana_varijabla>
  </DomainObject.Predmet.OstaliListFormatedOIB>
  <DomainObject.Predmet.OstaliListFormatedWithAdress>
    <izvorni_sadrzaj>
      <item>Pavo Badžek, Cesta 43. Istarske divizije 39, 51211 Matulji punomoćnik sudionika u postupku HEPTAGON PLUS 2000 j.d.o.o.</item>
    </izvorni_sadrzaj>
    <derivirana_varijabla naziv="DomainObject.Predmet.OstaliListFormatedWithAdress_1">
      <item>Pavo Badžek, Cesta 43. Istarske divizije 39, 51211 Matulji punomoćnik sudionika u postupku HEPTAGON PLUS 2000 j.d.o.o.</item>
    </derivirana_varijabla>
  </DomainObject.Predmet.OstaliListFormatedWithAdress>
  <DomainObject.Predmet.OstaliListFormatedWithAdressOIB>
    <izvorni_sadrzaj>
      <item>Pavo Badžek, OIB 54902883870, Cesta 43. Istarske divizije 39, 51211 Matulji punomoćnik sudionika u postupku HEPTAGON PLUS 2000 j.d.o.o.</item>
    </izvorni_sadrzaj>
    <derivirana_varijabla naziv="DomainObject.Predmet.OstaliListFormatedWithAdressOIB_1">
      <item>Pavo Badžek, OIB 54902883870, Cesta 43. Istarske divizije 39, 51211 Matulji punomoćnik sudionika u postupku HEPTAGON PLUS 2000 j.d.o.o.</item>
    </derivirana_varijabla>
  </DomainObject.Predmet.OstaliListFormatedWithAdressOIB>
  <DomainObject.Predmet.OstaliListNazivFormated>
    <izvorni_sadrzaj>
      <item>Pavo Badžek</item>
    </izvorni_sadrzaj>
    <derivirana_varijabla naziv="DomainObject.Predmet.OstaliListNazivFormated_1">
      <item>Pavo Badžek</item>
    </derivirana_varijabla>
  </DomainObject.Predmet.OstaliListNazivFormated>
  <DomainObject.Predmet.OstaliListNazivFormatedOIB>
    <izvorni_sadrzaj>
      <item>Pavo Badžek, OIB 54902883870</item>
    </izvorni_sadrzaj>
    <derivirana_varijabla naziv="DomainObject.Predmet.OstaliListNazivFormatedOIB_1">
      <item>Pavo Badžek, OIB 54902883870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HEPTAGON PLUS 2000 j.d.o.o.</izvorni_sadrzaj>
    <derivirana_varijabla naziv="DomainObject.Predmet.ProtustrankaIDrugi_1">HEPTAGON PLUS 2000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HEPTAGON PLUS 2000 j.d.o.o., OIB 80102458369, 43. Istarske divizije 39, 51211 Matulji</izvorni_sadrzaj>
    <derivirana_varijabla naziv="DomainObject.Predmet.ProtustrankaIDrugiAdressOIB_1">HEPTAGON PLUS 2000 j.d.o.o., OIB 80102458369, 43. Istarske divizije 39,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HEPTAGON PLUS 2000 j.d.o.o.</item>
      <item>Pavo Badžek</item>
    </izvorni_sadrzaj>
    <derivirana_varijabla naziv="DomainObject.Predmet.SudioniciListNaziv_1">
      <item>FINA Rijeka</item>
      <item>HEPTAGON PLUS 2000 j.d.o.o.</item>
      <item>Pavo Badžek</item>
    </derivirana_varijabla>
  </DomainObject.Predmet.SudioniciListNaziv>
  <DomainObject.Predmet.SudioniciListAdressOIB>
    <izvorni_sadrzaj>
      <item>FINA Rijeka, OIB 85821130368, Frana Kurelca 8,51000 Rijeka</item>
      <item>HEPTAGON PLUS 2000 j.d.o.o., OIB 80102458369, 43. Istarske divizije 39,51211 Matulji</item>
      <item>Pavo Badžek, OIB 54902883870, Cesta 43. Istarske divizije 39,51211 Matulji</item>
    </izvorni_sadrzaj>
    <derivirana_varijabla naziv="DomainObject.Predmet.SudioniciListAdressOIB_1">
      <item>FINA Rijeka, OIB 85821130368, Frana Kurelca 8,51000 Rijeka</item>
      <item>HEPTAGON PLUS 2000 j.d.o.o., OIB 80102458369, 43. Istarske divizije 39,51211 Matulji</item>
      <item>Pavo Badžek, OIB 54902883870, Cesta 43. Istarske divizije 39,51211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80102458369</item>
      <item>, OIB 54902883870</item>
    </izvorni_sadrzaj>
    <derivirana_varijabla naziv="DomainObject.Predmet.SudioniciListNazivOIB_1">
      <item>, OIB 85821130368</item>
      <item>, OIB 80102458369</item>
      <item>, OIB 54902883870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339750-0937-4BEC-8BE8-24FDFF95AC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837</properties:Words>
  <properties:Characters>4513</properties:Characters>
  <properties:Lines>119</properties:Lines>
  <properties:Paragraphs>44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2017-06-09T09:28:00Z</dcterms:created>
  <dc:creator>T SUD</dc:creator>
  <cp:lastModifiedBy>Tanja Fidel</cp:lastModifiedBy>
  <cp:lastPrinted>2017-06-09T09:31:00Z</cp:lastPrinted>
  <dcterms:modified xmlns:xsi="http://www.w3.org/2001/XMLSchema-instance" xsi:type="dcterms:W3CDTF">2017-06-09T09:33:00Z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