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270836" w:rsidR="00270836">
        <w:tc>
          <w:tcPr>
            <w:tcW w:type="dxa" w:w="2985"/>
            <w:hideMark/>
          </w:tcPr>
          <w:p w:rsidRDefault="00270836" w:rsidP="00270836" w:rsidR="0027083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70836" w:rsidP="00270836" w:rsidR="00270836">
            <w:pPr>
              <w:spacing w:after="0"/>
              <w:jc w:val="center"/>
            </w:pPr>
            <w:r>
              <w:t>Republika Hrvatska</w:t>
            </w:r>
          </w:p>
          <w:p w:rsidRDefault="00270836" w:rsidP="00270836" w:rsidR="00270836">
            <w:pPr>
              <w:spacing w:after="0"/>
              <w:jc w:val="center"/>
            </w:pPr>
            <w:r>
              <w:t>Trgovački sud u Varaždinu</w:t>
            </w:r>
          </w:p>
          <w:p w:rsidRDefault="00270836" w:rsidP="00270836" w:rsidR="00270836">
            <w:pPr>
              <w:spacing w:after="0"/>
              <w:jc w:val="center"/>
            </w:pPr>
            <w:r>
              <w:t>Varaždin, Braće Radić 2</w:t>
            </w:r>
          </w:p>
        </w:tc>
      </w:tr>
    </w:tbl>
    <w:p w14:textId="894b9d8" w14:paraId="894b9d8" w:rsidRDefault="00270836" w:rsidP="00270836" w:rsidR="00270836">
      <w:pPr>
        <w:spacing w:after="0"/>
        <w:jc w:val="both"/>
        <w15:collapsed w:val="false"/>
      </w:pPr>
      <w:r>
        <w:tab/>
      </w:r>
      <w:r>
        <w:tab/>
      </w:r>
      <w:r>
        <w:tab/>
      </w:r>
      <w:r>
        <w:tab/>
      </w:r>
    </w:p>
    <w:p w:rsidRDefault="00270836" w:rsidP="00270836" w:rsidR="00270836">
      <w:pPr>
        <w:spacing w:after="0"/>
      </w:pPr>
      <w:r>
        <w:t xml:space="preserve">                                                                                                Poslovni broj: 3 St-378/2017-18</w:t>
      </w:r>
    </w:p>
    <w:p w:rsidRDefault="00270836" w:rsidP="00270836" w:rsidR="00270836">
      <w:pPr>
        <w:spacing w:after="0"/>
      </w:pPr>
    </w:p>
    <w:p w:rsidRDefault="00270836" w:rsidP="00270836" w:rsidR="00270836">
      <w:pPr>
        <w:spacing w:after="0"/>
      </w:pPr>
    </w:p>
    <w:p w:rsidRDefault="00270836" w:rsidP="00270836" w:rsidR="00270836">
      <w:pPr>
        <w:spacing w:after="0"/>
      </w:pPr>
    </w:p>
    <w:p w:rsidRDefault="00270836" w:rsidP="00270836" w:rsidR="00270836">
      <w:pPr>
        <w:spacing w:after="0"/>
        <w:jc w:val="center"/>
      </w:pPr>
      <w:r>
        <w:t>R E P U B L I K A   H R V A T S K A</w:t>
      </w:r>
    </w:p>
    <w:p w:rsidRDefault="00270836" w:rsidP="00270836" w:rsidR="00270836">
      <w:pPr>
        <w:spacing w:after="0"/>
        <w:jc w:val="center"/>
      </w:pPr>
    </w:p>
    <w:p w:rsidRDefault="00270836" w:rsidP="00270836" w:rsidR="00270836">
      <w:pPr>
        <w:spacing w:after="0"/>
        <w:jc w:val="center"/>
      </w:pPr>
      <w:r>
        <w:t>R J E Š E N J E</w:t>
      </w:r>
    </w:p>
    <w:p w:rsidRDefault="00270836" w:rsidP="00270836" w:rsidR="00270836">
      <w:pPr>
        <w:spacing w:after="0"/>
        <w:jc w:val="center"/>
      </w:pPr>
    </w:p>
    <w:p w:rsidRDefault="00270836" w:rsidP="00270836" w:rsidR="00270836">
      <w:pPr>
        <w:spacing w:after="0"/>
      </w:pPr>
    </w:p>
    <w:p w:rsidRDefault="00270836" w:rsidP="00270836" w:rsidR="00270836">
      <w:pPr>
        <w:spacing w:after="0"/>
        <w:jc w:val="both"/>
      </w:pPr>
      <w:r>
        <w:tab/>
        <w:t xml:space="preserve">Trgovački sud u Varaždinu, po sucu toga suda Jasni Lekić, u predstečajnom postupku nad dužnikom AKTIS – d.o.o. Ludbreg, Petra Zrinskog 3, OIB: 43339661833, kojeg zastupa punomoćnik Pavao Mrkonjić, odvjetnik iz Zagreba, Ante Topić Mimare 24, povodom prijavljene tražbine vjerovnika, dana 07. ožujka 2019. godine, </w:t>
      </w:r>
    </w:p>
    <w:p w:rsidRDefault="00270836" w:rsidP="00270836" w:rsidR="00270836">
      <w:pPr>
        <w:spacing w:after="0"/>
        <w:jc w:val="both"/>
      </w:pPr>
    </w:p>
    <w:p w:rsidRDefault="00270836" w:rsidP="00270836" w:rsidR="00270836">
      <w:pPr>
        <w:spacing w:after="0"/>
        <w:jc w:val="both"/>
      </w:pPr>
    </w:p>
    <w:p w:rsidRDefault="00270836" w:rsidP="00270836" w:rsidR="00270836">
      <w:pPr>
        <w:spacing w:after="0"/>
        <w:jc w:val="center"/>
      </w:pPr>
      <w:r>
        <w:t>r i j e š i o   j e:</w:t>
      </w:r>
    </w:p>
    <w:p w:rsidRDefault="00270836" w:rsidP="00270836" w:rsidR="00270836">
      <w:pPr>
        <w:spacing w:after="0"/>
      </w:pPr>
    </w:p>
    <w:p w:rsidRDefault="00270836" w:rsidP="00270836" w:rsidR="00270836">
      <w:pPr>
        <w:spacing w:after="0"/>
        <w:jc w:val="both"/>
      </w:pPr>
      <w:r>
        <w:tab/>
        <w:t>Odbacuje se kao nepravodobna prijava tražbine vjerovnika HRVATSKE ŠUME društvo s ograničenom odgovornošću, Ulica Kneza Branimira 1, Zagreb, OIB: 69693144506, u ovom predstečajnom postupku koji se vodi nad dužnikom AKTIS d.o.o. Ludbreg, Petra Zrinskog 3, OIB: 43339661833.</w:t>
      </w:r>
    </w:p>
    <w:p w:rsidRDefault="00270836" w:rsidP="00270836" w:rsidR="00270836">
      <w:pPr>
        <w:spacing w:after="0"/>
        <w:jc w:val="both"/>
      </w:pPr>
    </w:p>
    <w:p w:rsidRDefault="00270836" w:rsidP="00270836" w:rsidR="00270836">
      <w:pPr>
        <w:spacing w:after="0"/>
      </w:pPr>
    </w:p>
    <w:p w:rsidRDefault="00270836" w:rsidP="00270836" w:rsidR="00270836">
      <w:pPr>
        <w:spacing w:after="0"/>
        <w:jc w:val="center"/>
      </w:pPr>
      <w:r>
        <w:t>Obrazloženje</w:t>
      </w:r>
    </w:p>
    <w:p w:rsidRDefault="00270836" w:rsidP="00270836" w:rsidR="00270836">
      <w:pPr>
        <w:spacing w:after="0"/>
        <w:jc w:val="both"/>
      </w:pPr>
    </w:p>
    <w:p w:rsidRDefault="00270836" w:rsidP="00270836" w:rsidR="00270836">
      <w:pPr>
        <w:spacing w:after="0"/>
        <w:jc w:val="both"/>
      </w:pPr>
      <w:r>
        <w:tab/>
        <w:t>Vjerovnici dužnika bili su pozvani rješenjem ovoga suda od 30. kolovoza 2017. broj St-378/17-5, pod točkom III. da prijave svoje tražbine nadležnoj jedinici Financijske agencije u roku od 15 dana od dana objave rješenja o otvaranju predstečajnog postupka na stranici e-Oglasna ploča suda, te su istim rješenjem pod točkom IV. pozvani dužnik i povjerenik da u roku od 8 dana od dana objave tablice prijavljenih tražbina, dostave Financijskoj agenciji pisano očitovanje o svakoj prijavljenoj tražbini, uz obveznu naznaku iznosa za koji se tražbina osporava i razlog osporavanja.</w:t>
      </w:r>
    </w:p>
    <w:p w:rsidRDefault="00270836" w:rsidP="00270836" w:rsidR="00270836">
      <w:pPr>
        <w:spacing w:after="0"/>
        <w:jc w:val="both"/>
      </w:pPr>
    </w:p>
    <w:p w:rsidRDefault="00270836" w:rsidP="00270836" w:rsidR="00270836">
      <w:pPr>
        <w:spacing w:after="0"/>
        <w:jc w:val="both"/>
      </w:pPr>
      <w:r>
        <w:tab/>
        <w:t>Rješenjem ovog suda od 20. ožujka 2018. broj St-378/2017-12 utvrđene su osnovanim tražbine predstečajnih vjerovnika i visina iznosa tražbine.</w:t>
      </w:r>
    </w:p>
    <w:p w:rsidRDefault="00270836" w:rsidP="00270836" w:rsidR="00270836">
      <w:pPr>
        <w:spacing w:after="0"/>
        <w:jc w:val="both"/>
      </w:pPr>
    </w:p>
    <w:p w:rsidRDefault="00270836" w:rsidP="00270836" w:rsidR="00270836">
      <w:pPr>
        <w:spacing w:after="0"/>
        <w:jc w:val="both"/>
      </w:pPr>
      <w:r>
        <w:t xml:space="preserve">            Protiv navedenog rješenja žalbu je podnio dužnik, te je spis dostavljen Visokom trgovačkom sudu Republike Hrvatske radi donošenja odluke povodom žalbe dužnika. </w:t>
      </w:r>
    </w:p>
    <w:p w:rsidRDefault="00270836" w:rsidP="00270836" w:rsidR="00270836">
      <w:pPr>
        <w:spacing w:after="0"/>
        <w:jc w:val="both"/>
      </w:pPr>
    </w:p>
    <w:p w:rsidRDefault="00270836" w:rsidP="00270836" w:rsidR="00270836">
      <w:pPr>
        <w:spacing w:after="0"/>
        <w:jc w:val="both"/>
      </w:pPr>
      <w:r>
        <w:t xml:space="preserve">           Visoki trgovački sud Republike Hrvatske je rješenjem od 9. svibnja 2018., broj 39 Pž-2723/2018-2 uvažio dužnikovu žalbu i ukinuo rješenje ovog suda broj St-378/2017-12 od 20. </w:t>
      </w:r>
      <w:r>
        <w:lastRenderedPageBreak/>
        <w:t>ožujka 2018. u točki I. izreke, redni broj 8, u dijelu kojim je tražbina vjerovnika Hrvatske šume d.o.o. u iznosu od 3.898,55 kn utvrđena osnovanom i predmet je u tom dijelu vraćen ovom sudu na ponovan postupak.</w:t>
      </w:r>
    </w:p>
    <w:p w:rsidRDefault="00270836" w:rsidP="00270836" w:rsidR="00270836">
      <w:pPr>
        <w:spacing w:after="0"/>
        <w:jc w:val="both"/>
      </w:pPr>
      <w:r>
        <w:t xml:space="preserve">          </w:t>
      </w:r>
    </w:p>
    <w:p w:rsidRDefault="00270836" w:rsidP="00270836" w:rsidR="00270836">
      <w:pPr>
        <w:spacing w:after="0"/>
        <w:jc w:val="both"/>
      </w:pPr>
      <w:r>
        <w:tab/>
        <w:t>U ponovnom postupku sud je odlučio o prijavi tražbine vjerovnika HRVATSKE ŠUME društvo s ograničenom odgovornošću, Ulica Kneza Branimira 1, Zagreb, OIB: 69693144506.</w:t>
      </w:r>
    </w:p>
    <w:p w:rsidRDefault="00270836" w:rsidP="00270836" w:rsidR="00270836">
      <w:pPr>
        <w:spacing w:after="0"/>
        <w:jc w:val="both"/>
      </w:pPr>
      <w:r>
        <w:t xml:space="preserve">            Uvidom u prijavu tražbine Hrvatskih šuma d.o.o. od 27. rujna 2017., prema dužniku, utvrđeno je da je ovaj vjerovnik  podnio dana 26. rujna 2017., putem pošte Fini prijavu tražbine u ovom predstečajnom postupku za iznos tražbine od 3.898,55 kn. Prijava je zaprimljena kod Fine dana 4. listopada 2017.</w:t>
      </w:r>
    </w:p>
    <w:p w:rsidRDefault="00270836" w:rsidP="00270836" w:rsidR="00270836">
      <w:pPr>
        <w:spacing w:after="0"/>
        <w:jc w:val="both"/>
      </w:pPr>
    </w:p>
    <w:p w:rsidRDefault="00270836" w:rsidP="00270836" w:rsidR="00270836">
      <w:pPr>
        <w:spacing w:after="0"/>
        <w:jc w:val="both"/>
      </w:pPr>
      <w:r>
        <w:t xml:space="preserve">           Rješenje o otvaranju stečajnog postupka je objavljeno na stranici e-Oglasna ploča suda, dana 30. kolovoza 2017., te kako je rok iz čl. 34. st. 1. alineja 2. Stečajnog zakona (N.N. 71/15 i 104/17, dalje skraćeno: SZ-a), od 15 dana od objave rješenja, kojim su vjerovnici pozvani na prijavu tražbina, protekao 14. rujna 2017., te kada se tome doda rok od 8 dana  iz čl. 34. st. 1. toč. 3. SZ-a, isti je istekao 22. rujna 2017., iz čega proizlazi da je predmetna prijava tražbine vjerovnika Hrvatske šume d.o.o., predana na poštu preporučeno dana 26. rujna 2017., dostavljena nakon proteka propisanog roka za prijavu tražbina iz čl. 34. st. 1. SZ-a. </w:t>
      </w:r>
    </w:p>
    <w:p w:rsidRDefault="00270836" w:rsidP="00270836" w:rsidR="00270836">
      <w:pPr>
        <w:spacing w:after="0"/>
        <w:jc w:val="both"/>
      </w:pPr>
      <w:r>
        <w:tab/>
        <w:t xml:space="preserve">Iz navedenog sud utvrđuje da je tražbina ovog vjerovnika dužnika nepravodobna, jer je podnesena nakon isteka roka za prijavljivanje, te je istu sud odbacio primjenom čl. 36. st. 6. SZ-a, kako je to u izreci ovog rješenja navedeno. </w:t>
      </w:r>
    </w:p>
    <w:p w:rsidRDefault="00270836" w:rsidP="00270836" w:rsidR="00270836">
      <w:pPr>
        <w:spacing w:after="0"/>
        <w:jc w:val="both"/>
      </w:pPr>
    </w:p>
    <w:p w:rsidRDefault="00270836" w:rsidP="00270836" w:rsidR="00270836">
      <w:pPr>
        <w:spacing w:after="0"/>
        <w:jc w:val="both"/>
      </w:pPr>
      <w:r>
        <w:tab/>
      </w:r>
    </w:p>
    <w:p w:rsidRDefault="00270836" w:rsidP="00270836" w:rsidR="00270836">
      <w:pPr>
        <w:spacing w:after="0"/>
        <w:jc w:val="center"/>
      </w:pPr>
      <w:r>
        <w:t>Varaždin, 7. ožujka 2019.</w:t>
      </w:r>
    </w:p>
    <w:p w:rsidRDefault="00270836" w:rsidP="00270836" w:rsidR="00270836">
      <w:pPr>
        <w:spacing w:after="0"/>
        <w:jc w:val="center"/>
      </w:pPr>
    </w:p>
    <w:p w:rsidRDefault="00270836" w:rsidP="00270836" w:rsidR="00270836">
      <w:pPr>
        <w:spacing w:after="0"/>
        <w:jc w:val="center"/>
      </w:pPr>
    </w:p>
    <w:p w:rsidRDefault="00270836" w:rsidP="00270836" w:rsidR="00270836">
      <w:pPr>
        <w:spacing w:after="0"/>
        <w:jc w:val="both"/>
      </w:pPr>
      <w:r>
        <w:tab/>
      </w:r>
      <w:r>
        <w:tab/>
      </w:r>
      <w:r>
        <w:tab/>
      </w:r>
      <w:r>
        <w:tab/>
      </w:r>
      <w:r>
        <w:tab/>
      </w:r>
      <w:r>
        <w:tab/>
      </w:r>
      <w:r>
        <w:tab/>
      </w:r>
      <w:r>
        <w:tab/>
        <w:t xml:space="preserve">                   Sudac:</w:t>
      </w:r>
    </w:p>
    <w:p w:rsidRDefault="00270836" w:rsidP="00270836" w:rsidR="00270836">
      <w:pPr>
        <w:spacing w:after="0"/>
        <w:jc w:val="both"/>
      </w:pPr>
    </w:p>
    <w:p w:rsidRDefault="00270836" w:rsidP="00270836" w:rsidR="00270836">
      <w:pPr>
        <w:spacing w:after="0"/>
        <w:jc w:val="both"/>
      </w:pPr>
      <w:r>
        <w:tab/>
      </w:r>
      <w:r>
        <w:tab/>
      </w:r>
      <w:r>
        <w:tab/>
      </w:r>
      <w:r>
        <w:tab/>
      </w:r>
      <w:r>
        <w:tab/>
      </w:r>
      <w:r>
        <w:tab/>
      </w:r>
      <w:r>
        <w:tab/>
      </w:r>
      <w:r>
        <w:tab/>
        <w:t xml:space="preserve">           Jasna Lekić, v. r.</w:t>
      </w:r>
    </w:p>
    <w:p w:rsidRDefault="00270836" w:rsidP="00270836" w:rsidR="00270836">
      <w:pPr>
        <w:spacing w:after="0"/>
        <w:jc w:val="both"/>
      </w:pPr>
    </w:p>
    <w:p w:rsidRDefault="00270836" w:rsidP="00270836" w:rsidR="00270836">
      <w:pPr>
        <w:spacing w:after="0"/>
        <w:jc w:val="both"/>
      </w:pPr>
    </w:p>
    <w:p w:rsidRDefault="00270836" w:rsidP="00270836" w:rsidR="00270836">
      <w:pPr>
        <w:spacing w:after="0"/>
        <w:jc w:val="both"/>
      </w:pPr>
      <w:r>
        <w:t xml:space="preserve">                                                                                      Za točnost otpravka-ovlašteni službenik:</w:t>
      </w:r>
    </w:p>
    <w:p w:rsidRDefault="00270836" w:rsidP="00270836" w:rsidR="00270836">
      <w:pPr>
        <w:spacing w:after="0"/>
        <w:jc w:val="both"/>
      </w:pPr>
    </w:p>
    <w:p w:rsidRDefault="00270836" w:rsidP="00270836" w:rsidR="00270836">
      <w:pPr>
        <w:spacing w:after="0"/>
        <w:jc w:val="both"/>
      </w:pPr>
    </w:p>
    <w:p w:rsidRDefault="00270836" w:rsidP="00270836" w:rsidR="00270836">
      <w:pPr>
        <w:spacing w:after="0"/>
        <w:jc w:val="both"/>
      </w:pPr>
    </w:p>
    <w:p w:rsidRDefault="00270836" w:rsidP="00270836" w:rsidR="00270836">
      <w:pPr>
        <w:spacing w:after="0"/>
        <w:jc w:val="both"/>
      </w:pPr>
      <w:r>
        <w:tab/>
        <w:t>POUKA O PRAVNOM LIJEKU:</w:t>
      </w:r>
    </w:p>
    <w:p w:rsidRDefault="00270836" w:rsidP="00270836" w:rsidR="00270836">
      <w:pPr>
        <w:spacing w:after="0"/>
        <w:jc w:val="both"/>
      </w:pPr>
    </w:p>
    <w:p w:rsidRDefault="00270836" w:rsidP="00270836" w:rsidR="00270836">
      <w:pPr>
        <w:spacing w:after="0"/>
        <w:jc w:val="both"/>
      </w:pPr>
      <w:r>
        <w:tab/>
        <w:t>Protiv ovog rješenja podnositelj prijave može izjaviti žalbu.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w:t>
      </w:r>
    </w:p>
    <w:p w:rsidRDefault="00270836" w:rsidP="00270836" w:rsidR="00270836">
      <w:pPr>
        <w:spacing w:after="0"/>
        <w:jc w:val="both"/>
      </w:pPr>
    </w:p>
    <w:p w:rsidRDefault="00270836" w:rsidP="00270836" w:rsidR="00270836">
      <w:pPr>
        <w:spacing w:after="0"/>
        <w:jc w:val="both"/>
      </w:pPr>
    </w:p>
    <w:p w:rsidRDefault="00270836" w:rsidP="00270836" w:rsidR="00270836">
      <w:pPr>
        <w:spacing w:after="0"/>
        <w:jc w:val="both"/>
      </w:pPr>
    </w:p>
    <w:p w:rsidRDefault="00270836" w:rsidP="00270836" w:rsidR="00AE649C" w:rsidRPr="00B76F3C">
      <w:pPr>
        <w:pStyle w:val="Odlomakpopisa"/>
        <w:spacing w:after="0"/>
      </w:pPr>
      <w:r>
        <w:t xml:space="preserve">DNA: e-Oglasna ploča suda </w:t>
      </w:r>
      <w:r w:rsidR="00AB4602">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355" w:rsidP="00537B78" w:rsidR="00D46355">
      <w:r>
        <w:separator/>
      </w:r>
    </w:p>
  </w:endnote>
  <w:endnote w:id="0" w:type="continuationSeparator">
    <w:p w:rsidRDefault="00D46355" w:rsidP="00537B78" w:rsidR="00D463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355" w:rsidP="00537B78" w:rsidR="00D46355">
      <w:r>
        <w:separator/>
      </w:r>
    </w:p>
  </w:footnote>
  <w:footnote w:id="0" w:type="continuationSeparator">
    <w:p w:rsidRDefault="00D46355" w:rsidP="00537B78" w:rsidR="00D463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4A2E"/>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836"/>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355"/>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4968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St-378/2017-18</izvorni_sadrzaj>
    <derivirana_varijabla naziv="DomainObject.Oznaka_1">St-378/2017-18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AKTIS - društvo s ograničenom odgovornošću za trgovinu</izvorni_sadrzaj>
    <derivirana_varijabla naziv="DomainObject.Predmet.StrankaFormated_1">  AKTIS - društvo s ograničenom odgovornošću za trgovinu</derivirana_varijabla>
  </DomainObject.Predmet.StrankaFormated>
  <DomainObject.Predmet.StrankaFormatedOIB>
    <izvorni_sadrzaj>  AKTIS - društvo s ograničenom odgovornošću za trgovinu, OIB 43339661833</izvorni_sadrzaj>
    <derivirana_varijabla naziv="DomainObject.Predmet.StrankaFormatedOIB_1">  AKTIS - društvo s ograničenom odgovornošću za trgovinu, OIB 43339661833</derivirana_varijabla>
  </DomainObject.Predmet.StrankaFormatedOIB>
  <DomainObject.Predmet.StrankaFormatedWithAdress>
    <izvorni_sadrzaj> AKTIS - društvo s ograničenom odgovornošću za trgovinu, Petra Zrinskog 3, 42230 Ludbreg</izvorni_sadrzaj>
    <derivirana_varijabla naziv="DomainObject.Predmet.StrankaFormatedWithAdress_1"> AKTIS - društvo s ograničenom odgovornošću za trgovinu, Petra Zrinskog 3, 42230 Ludbreg</derivirana_varijabla>
  </DomainObject.Predmet.StrankaFormatedWithAdress>
  <DomainObject.Predmet.StrankaFormatedWithAdressOIB>
    <izvorni_sadrzaj> AKTIS - društvo s ograničenom odgovornošću za trgovinu, OIB 43339661833, Petra Zrinskog 3, 42230 Ludbreg</izvorni_sadrzaj>
    <derivirana_varijabla naziv="DomainObject.Predmet.StrankaFormatedWithAdressOIB_1"> AKTIS - društvo s ograničenom odgovornošću za trgovinu, OIB 43339661833, Petra Zrinskog 3, 42230 Ludbreg</derivirana_varijabla>
  </DomainObject.Predmet.StrankaFormatedWithAdressOIB>
  <DomainObject.Predmet.StrankaWithAdress>
    <izvorni_sadrzaj>AKTIS - društvo s ograničenom odgovornošću za trgovinu Petra Zrinskog 3,42230 Ludbreg</izvorni_sadrzaj>
    <derivirana_varijabla naziv="DomainObject.Predmet.StrankaWithAdress_1">AKTIS - društvo s ograničenom odgovornošću za trgovinu Petra Zrinskog 3,42230 Ludbreg</derivirana_varijabla>
  </DomainObject.Predmet.StrankaWithAdress>
  <DomainObject.Predmet.StrankaWithAdressOIB>
    <izvorni_sadrzaj>AKTIS - društvo s ograničenom odgovornošću za trgovinu, OIB 43339661833, Petra Zrinskog 3,42230 Ludbreg</izvorni_sadrzaj>
    <derivirana_varijabla naziv="DomainObject.Predmet.StrankaWithAdressOIB_1">AKTIS - društvo s ograničenom odgovornošću za trgovinu, OIB 43339661833, Petra Zrinskog 3,42230 Ludbreg</derivirana_varijabla>
  </DomainObject.Predmet.StrankaWithAdressOIB>
  <DomainObject.Predmet.StrankaNazivFormated>
    <izvorni_sadrzaj>AKTIS - društvo s ograničenom odgovornošću za trgovinu</izvorni_sadrzaj>
    <derivirana_varijabla naziv="DomainObject.Predmet.StrankaNazivFormated_1">AKTIS - društvo s ograničenom odgovornošću za trgovinu</derivirana_varijabla>
  </DomainObject.Predmet.StrankaNazivFormated>
  <DomainObject.Predmet.StrankaNazivFormatedOIB>
    <izvorni_sadrzaj>AKTIS - društvo s ograničenom odgovornošću za trgovinu, OIB 43339661833</izvorni_sadrzaj>
    <derivirana_varijabla naziv="DomainObject.Predmet.StrankaNazivFormatedOIB_1">AKTIS - društvo s ograničenom odgovornošću za trgovinu, OIB 43339661833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AKTIS - društvo s ograničenom odgovornošću za trgovinu</item>
    </izvorni_sadrzaj>
    <derivirana_varijabla naziv="DomainObject.Predmet.StrankaListFormated_1">
      <item>AKTIS - društvo s ograničenom odgovornošću za trgovinu</item>
    </derivirana_varijabla>
  </DomainObject.Predmet.StrankaListFormated>
  <DomainObject.Predmet.StrankaListFormatedOIB>
    <izvorni_sadrzaj>
      <item>AKTIS - društvo s ograničenom odgovornošću za trgovinu, OIB 43339661833</item>
    </izvorni_sadrzaj>
    <derivirana_varijabla naziv="DomainObject.Predmet.StrankaListFormatedOIB_1">
      <item>AKTIS - društvo s ograničenom odgovornošću za trgovinu, OIB 43339661833</item>
    </derivirana_varijabla>
  </DomainObject.Predmet.StrankaListFormatedOIB>
  <DomainObject.Predmet.StrankaListFormatedWithAdress>
    <izvorni_sadrzaj>
      <item>AKTIS - društvo s ograničenom odgovornošću za trgovinu, Petra Zrinskog 3, 42230 Ludbreg</item>
    </izvorni_sadrzaj>
    <derivirana_varijabla naziv="DomainObject.Predmet.StrankaListFormatedWithAdress_1">
      <item>AKTIS - društvo s ograničenom odgovornošću za trgovinu, Petra Zrinskog 3, 42230 Ludbreg</item>
    </derivirana_varijabla>
  </DomainObject.Predmet.StrankaListFormatedWithAdress>
  <DomainObject.Predmet.StrankaListFormatedWithAdressOIB>
    <izvorni_sadrzaj>
      <item>AKTIS - društvo s ograničenom odgovornošću za trgovinu, OIB 43339661833, Petra Zrinskog 3, 42230 Ludbreg</item>
    </izvorni_sadrzaj>
    <derivirana_varijabla naziv="DomainObject.Predmet.StrankaListFormatedWithAdressOIB_1">
      <item>AKTIS - društvo s ograničenom odgovornošću za trgovinu, OIB 43339661833, Petra Zrinskog 3, 42230 Ludbreg</item>
    </derivirana_varijabla>
  </DomainObject.Predmet.StrankaListFormatedWithAdressOIB>
  <DomainObject.Predmet.StrankaListNazivFormated>
    <izvorni_sadrzaj>
      <item>AKTIS - društvo s ograničenom odgovornošću za trgovinu</item>
    </izvorni_sadrzaj>
    <derivirana_varijabla naziv="DomainObject.Predmet.StrankaListNazivFormated_1">
      <item>AKTIS - društvo s ograničenom odgovornošću za trgovinu</item>
    </derivirana_varijabla>
  </DomainObject.Predmet.StrankaListNazivFormated>
  <DomainObject.Predmet.StrankaListNazivFormatedOIB>
    <izvorni_sadrzaj>
      <item>AKTIS - društvo s ograničenom odgovornošću za trgovinu, OIB 43339661833</item>
    </izvorni_sadrzaj>
    <derivirana_varijabla naziv="DomainObject.Predmet.StrankaListNazivFormatedOIB_1">
      <item>AKTIS - društvo s ograničenom odgovornošću za trgovinu, OIB 43339661833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 odvjetnik</item>
    </izvorni_sadrzaj>
    <derivirana_varijabla naziv="DomainObject.Predmet.OstaliListFormated_1">
      <item>Pavao Mrkonjić, odvjetnik</item>
    </derivirana_varijabla>
  </DomainObject.Predmet.OstaliListFormated>
  <DomainObject.Predmet.OstaliListFormatedOIB>
    <izvorni_sadrzaj>
      <item>Pavao Mrkonjić, odvjetnik</item>
    </izvorni_sadrzaj>
    <derivirana_varijabla naziv="DomainObject.Predmet.OstaliListFormatedOIB_1">
      <item>Pavao Mrkonjić, odvjetnik</item>
    </derivirana_varijabla>
  </DomainObject.Predmet.OstaliListFormatedOIB>
  <DomainObject.Predmet.OstaliListFormatedWithAdress>
    <izvorni_sadrzaj>
      <item>Pavao Mrkonjić, odvjetnik, Ante Topić Mimare 24, 10000 Zagreb</item>
    </izvorni_sadrzaj>
    <derivirana_varijabla naziv="DomainObject.Predmet.OstaliListFormatedWithAdress_1">
      <item>Pavao Mrkonjić, odvjetnik, Ante Topić Mimare 24, 10000 Zagreb</item>
    </derivirana_varijabla>
  </DomainObject.Predmet.OstaliListFormatedWithAdress>
  <DomainObject.Predmet.OstaliListFormatedWithAdressOIB>
    <izvorni_sadrzaj>
      <item>Pavao Mrkonjić, odvjetnik, Ante Topić Mimare 24, 10000 Zagreb</item>
    </izvorni_sadrzaj>
    <derivirana_varijabla naziv="DomainObject.Predmet.OstaliListFormatedWithAdressOIB_1">
      <item>Pavao Mrkonjić, odvjetnik, Ante Topić Mimare 24, 10000 Zagreb</item>
    </derivirana_varijabla>
  </DomainObject.Predmet.OstaliListFormatedWithAdressOIB>
  <DomainObject.Predmet.OstaliListNazivFormated>
    <izvorni_sadrzaj>
      <item>Pavao Mrkonjić, odvjetnik</item>
    </izvorni_sadrzaj>
    <derivirana_varijabla naziv="DomainObject.Predmet.OstaliListNazivFormated_1">
      <item>Pavao Mrkonjić, odvjetnik</item>
    </derivirana_varijabla>
  </DomainObject.Predmet.OstaliListNazivFormated>
  <DomainObject.Predmet.OstaliListNazivFormatedOIB>
    <izvorni_sadrzaj>
      <item>Pavao Mrkonjić, odvjetnik</item>
    </izvorni_sadrzaj>
    <derivirana_varijabla naziv="DomainObject.Predmet.OstaliListNazivFormatedOIB_1">
      <item>Pavao Mrkonjić,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St-378/2017-18</izvorni_sadrzaj>
    <derivirana_varijabla naziv="DomainObject.PoslovniBrojDokumenta_1">St-378/2017-18</derivirana_varijabla>
  </DomainObject.PoslovniBrojDokumenta>
  <DomainObject.Predmet.StrankaIDrugi>
    <izvorni_sadrzaj>AKTIS - društvo s ograničenom odgovornošću za trgovinu</izvorni_sadrzaj>
    <derivirana_varijabla naziv="DomainObject.Predmet.StrankaIDrugi_1">AKTIS -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AKTIS - društvo s ograničenom odgovornošću za trgovinu, OIB 43339661833, Petra Zrinskog 3, 42230 Ludbreg</izvorni_sadrzaj>
    <derivirana_varijabla naziv="DomainObject.Predmet.StrankaIDrugiAdressOIB_1">AKTIS - društvo s ograničenom odgovornošću za trgovinu, OIB 43339661833, Petra Zrinskog 3, 42230 Ludbreg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AKTIS - društvo s ograničenom odgovornošću za trgovinu</item>
      <item>Pavao Mrkonjić, odvjetnik</item>
    </izvorni_sadrzaj>
    <derivirana_varijabla naziv="DomainObject.Predmet.SudioniciListNaziv_1">
      <item>AKTIS - društvo s ograničenom odgovornošću za trgovinu</item>
      <item>Pavao Mrkonjić, odvjetnik</item>
    </derivirana_varijabla>
  </DomainObject.Predmet.SudioniciListNaziv>
  <DomainObject.Predmet.SudioniciListAdressOIB>
    <izvorni_sadrzaj>
      <item>AKTIS - društvo s ograničenom odgovornošću za trgovinu, OIB 43339661833, Petra Zrinskog 3,42230 Ludbreg</item>
      <item>Pavao Mrkonjić, odvjetnik, Ante Topić Mimare 24,10000 Zagreb</item>
    </izvorni_sadrzaj>
    <derivirana_varijabla naziv="DomainObject.Predmet.SudioniciListAdressOIB_1">
      <item>AKTIS - društvo s ograničenom odgovornošću za trgovinu, OIB 43339661833, Petra Zrinskog 3,42230 Ludbreg</item>
      <item>Pavao Mrkonjić, odvjetnik,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FF521-AF22-4CA5-B8DB-13B77DAC27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645</properties:Words>
  <properties:Characters>3402</properties:Characters>
  <properties:Lines>95</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2019-03-07T09:54:00Z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St-378/2017-18 / Odluka - Rješenje - odbačena prijava tražbine (odluka_St-378_2017-18.docx)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