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9e71" w14:paraId="e4e9e71" w:rsidRDefault="005666C4" w:rsidP="005666C4" w:rsidR="005666C4" w:rsidRPr="00144F13">
      <w:pPr>
        <w:tabs>
          <w:tab w:pos="4395" w:val="left"/>
        </w:tabs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44F13"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</w:p>
    <w:p w:rsidRDefault="00FA77C2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 1 St-947/2016-</w:t>
      </w:r>
      <w:r w:rsidR="0097216C">
        <w:rPr>
          <w:rFonts w:cs="Times New Roman" w:hAnsi="Times New Roman" w:ascii="Times New Roman"/>
          <w:sz w:val="24"/>
          <w:szCs w:val="24"/>
        </w:rPr>
        <w:t>179</w:t>
      </w: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666C4" w:rsidP="005666C4" w:rsidR="005666C4" w:rsidRPr="00144F13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Zadar, Dr. Franje Tuđmana 35</w:t>
      </w:r>
    </w:p>
    <w:p w:rsidRDefault="005666C4" w:rsidP="005666C4" w:rsidR="005666C4" w:rsidRPr="00144F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5666C4" w:rsidP="005666C4" w:rsidR="005666C4" w:rsidRPr="00144F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666C4" w:rsidP="005666C4" w:rsidR="005666C4" w:rsidRPr="00144F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Trgovački sud u Zadru, OIB: 39670464653, po sutkinji </w:t>
      </w:r>
      <w:r>
        <w:rPr>
          <w:rFonts w:cs="Times New Roman" w:hAnsi="Times New Roman" w:ascii="Times New Roman"/>
          <w:sz w:val="24"/>
          <w:szCs w:val="24"/>
        </w:rPr>
        <w:t>Ardeni Bajlo</w:t>
      </w:r>
      <w:r w:rsidRPr="00144F13">
        <w:rPr>
          <w:rFonts w:cs="Times New Roman" w:hAnsi="Times New Roman" w:ascii="Times New Roman"/>
          <w:sz w:val="24"/>
          <w:szCs w:val="24"/>
        </w:rPr>
        <w:t xml:space="preserve">, u </w:t>
      </w:r>
      <w:r>
        <w:rPr>
          <w:rFonts w:cs="Times New Roman" w:hAnsi="Times New Roman" w:ascii="Times New Roman"/>
          <w:sz w:val="24"/>
          <w:szCs w:val="24"/>
        </w:rPr>
        <w:t>stečajnom postupku nad stečajnim dužnikom</w:t>
      </w:r>
      <w:r w:rsidRPr="00144F13">
        <w:rPr>
          <w:rFonts w:cs="Times New Roman" w:hAnsi="Times New Roman" w:ascii="Times New Roman"/>
          <w:sz w:val="24"/>
          <w:szCs w:val="24"/>
        </w:rPr>
        <w:t xml:space="preserve"> </w:t>
      </w:r>
      <w:r w:rsidRPr="005666C4">
        <w:rPr>
          <w:rFonts w:cs="Times New Roman" w:hAnsi="Times New Roman" w:ascii="Times New Roman"/>
          <w:sz w:val="24"/>
          <w:szCs w:val="24"/>
        </w:rPr>
        <w:t>KRKA-INŽENJERING, d.o.o., Šibenik, Stjepana Radića 42, Šibenik, OIB: 33708054502,</w:t>
      </w:r>
      <w:r w:rsidRPr="00144F13">
        <w:rPr>
          <w:rFonts w:cs="Times New Roman" w:hAnsi="Times New Roman" w:ascii="Times New Roman"/>
          <w:sz w:val="24"/>
          <w:szCs w:val="24"/>
        </w:rPr>
        <w:t xml:space="preserve"> </w:t>
      </w:r>
      <w:r w:rsidR="0097216C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 xml:space="preserve">8. </w:t>
      </w:r>
      <w:r w:rsidR="0097216C">
        <w:rPr>
          <w:rFonts w:cs="Times New Roman" w:hAnsi="Times New Roman" w:ascii="Times New Roman"/>
          <w:sz w:val="24"/>
          <w:szCs w:val="24"/>
        </w:rPr>
        <w:t>veljače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44F13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>Slaven Cukrov iz Šibenik, Bana Ivana Mažuranića 1, OIB: 38658694083</w:t>
      </w:r>
      <w:r w:rsidRPr="00144F13">
        <w:rPr>
          <w:rFonts w:cs="Times New Roman" w:hAnsi="Times New Roman" w:ascii="Times New Roman"/>
          <w:sz w:val="24"/>
          <w:szCs w:val="24"/>
        </w:rPr>
        <w:t xml:space="preserve">, kažnjava se novčanom kaznom u iznosu od </w:t>
      </w:r>
      <w:r w:rsidR="0097216C">
        <w:rPr>
          <w:rFonts w:cs="Times New Roman" w:hAnsi="Times New Roman" w:ascii="Times New Roman"/>
          <w:sz w:val="24"/>
          <w:szCs w:val="24"/>
        </w:rPr>
        <w:t>5.0</w:t>
      </w:r>
      <w:r>
        <w:rPr>
          <w:rFonts w:cs="Times New Roman" w:hAnsi="Times New Roman" w:ascii="Times New Roman"/>
          <w:sz w:val="24"/>
          <w:szCs w:val="24"/>
        </w:rPr>
        <w:t>00</w:t>
      </w:r>
      <w:r w:rsidRPr="00144F13">
        <w:rPr>
          <w:rFonts w:cs="Times New Roman" w:hAnsi="Times New Roman" w:ascii="Times New Roman"/>
          <w:sz w:val="24"/>
          <w:szCs w:val="24"/>
        </w:rPr>
        <w:t xml:space="preserve">,00 kn </w:t>
      </w:r>
      <w:r w:rsidR="002443D0">
        <w:rPr>
          <w:rFonts w:cs="Times New Roman" w:hAnsi="Times New Roman" w:ascii="Times New Roman"/>
          <w:sz w:val="24"/>
          <w:szCs w:val="24"/>
        </w:rPr>
        <w:t>(</w:t>
      </w:r>
      <w:r w:rsidR="0097216C">
        <w:rPr>
          <w:rFonts w:cs="Times New Roman" w:hAnsi="Times New Roman" w:ascii="Times New Roman"/>
          <w:sz w:val="24"/>
          <w:szCs w:val="24"/>
        </w:rPr>
        <w:t>pettisuća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44F13">
        <w:rPr>
          <w:rFonts w:cs="Times New Roman" w:hAnsi="Times New Roman" w:ascii="Times New Roman"/>
          <w:sz w:val="24"/>
          <w:szCs w:val="24"/>
        </w:rPr>
        <w:t>kuna).</w:t>
      </w:r>
    </w:p>
    <w:p w:rsidRDefault="005666C4" w:rsidP="005666C4" w:rsidR="005666C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II. Nalaže se </w:t>
      </w:r>
      <w:r>
        <w:rPr>
          <w:rFonts w:cs="Times New Roman" w:hAnsi="Times New Roman" w:ascii="Times New Roman"/>
          <w:sz w:val="24"/>
          <w:szCs w:val="24"/>
        </w:rPr>
        <w:t>Slavenu Cukrovu</w:t>
      </w:r>
      <w:r w:rsidRPr="00144F13">
        <w:rPr>
          <w:rFonts w:cs="Times New Roman" w:hAnsi="Times New Roman" w:ascii="Times New Roman"/>
          <w:sz w:val="24"/>
          <w:szCs w:val="24"/>
        </w:rPr>
        <w:t xml:space="preserve"> u roku od 8 dana od dana primitka pisanog otpravka ovog rješenja, iznos izrečene novčane kazne platiti u </w:t>
      </w:r>
      <w:r w:rsidR="00563779" w:rsidRPr="00563779">
        <w:rPr>
          <w:rFonts w:cs="Times New Roman" w:hAnsi="Times New Roman" w:ascii="Times New Roman"/>
          <w:sz w:val="24"/>
          <w:szCs w:val="24"/>
        </w:rPr>
        <w:t xml:space="preserve">Državnog proračuna žiro račun broj: HR1210010051863000160, model HR 63 s pozivom na </w:t>
      </w:r>
      <w:r w:rsidR="00563779" w:rsidRPr="00B00F63">
        <w:rPr>
          <w:rFonts w:cs="Times New Roman" w:hAnsi="Times New Roman" w:ascii="Times New Roman"/>
          <w:sz w:val="24"/>
          <w:szCs w:val="24"/>
        </w:rPr>
        <w:t>broj: 6076-23405-94716</w:t>
      </w:r>
      <w:r w:rsidR="00F62246" w:rsidRPr="00B00F63">
        <w:rPr>
          <w:rFonts w:cs="Times New Roman" w:hAnsi="Times New Roman" w:ascii="Times New Roman"/>
          <w:sz w:val="24"/>
          <w:szCs w:val="24"/>
        </w:rPr>
        <w:t>4,</w:t>
      </w:r>
      <w:r w:rsidRPr="00B00F6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44F13">
        <w:rPr>
          <w:rFonts w:cs="Times New Roman" w:hAnsi="Times New Roman" w:ascii="Times New Roman"/>
          <w:sz w:val="24"/>
          <w:szCs w:val="24"/>
        </w:rPr>
        <w:t xml:space="preserve">opis plaćanja: postupanje po </w:t>
      </w:r>
      <w:r w:rsidRPr="00B00F63">
        <w:rPr>
          <w:rFonts w:cs="Times New Roman" w:hAnsi="Times New Roman" w:ascii="Times New Roman"/>
          <w:sz w:val="24"/>
          <w:szCs w:val="24"/>
        </w:rPr>
        <w:t>rješenju St-947/2016-</w:t>
      </w:r>
      <w:r w:rsidR="00B00F63" w:rsidRPr="00B00F63">
        <w:rPr>
          <w:rFonts w:cs="Times New Roman" w:hAnsi="Times New Roman" w:ascii="Times New Roman"/>
          <w:sz w:val="24"/>
          <w:szCs w:val="24"/>
        </w:rPr>
        <w:t>179</w:t>
      </w:r>
      <w:r w:rsidRPr="00B00F63">
        <w:rPr>
          <w:rFonts w:cs="Times New Roman" w:hAnsi="Times New Roman" w:ascii="Times New Roman"/>
          <w:sz w:val="24"/>
          <w:szCs w:val="24"/>
        </w:rPr>
        <w:t xml:space="preserve">, te u istom </w:t>
      </w:r>
      <w:r w:rsidRPr="00144F13">
        <w:rPr>
          <w:rFonts w:cs="Times New Roman" w:hAnsi="Times New Roman" w:ascii="Times New Roman"/>
          <w:sz w:val="24"/>
          <w:szCs w:val="24"/>
        </w:rPr>
        <w:t xml:space="preserve">roku dostaviti u spis predmeta poslovni broj gornji potvrdu o doznaci/uplati kazne s naznakom osnove plaćanja na koju se ista odnosi. </w:t>
      </w:r>
    </w:p>
    <w:p w:rsidRDefault="005666C4" w:rsidP="005666C4" w:rsidR="005666C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III. Ako </w:t>
      </w:r>
      <w:r>
        <w:rPr>
          <w:rFonts w:cs="Times New Roman" w:hAnsi="Times New Roman" w:ascii="Times New Roman"/>
          <w:sz w:val="24"/>
          <w:szCs w:val="24"/>
        </w:rPr>
        <w:t>Slaven Cukrov</w:t>
      </w:r>
      <w:r w:rsidRPr="00144F13">
        <w:rPr>
          <w:rFonts w:cs="Times New Roman" w:hAnsi="Times New Roman" w:ascii="Times New Roman"/>
          <w:sz w:val="24"/>
          <w:szCs w:val="24"/>
        </w:rPr>
        <w:t xml:space="preserve"> ne plati novčanu kaznu iz točke I. izreke ovog rješenja u roku iz točke II. izreke istog ili o izvršenoj uplati bez odgađanja ne obavijesti ovaj sud, na odgovarajući način primijenit će se pravila o prisilnoj naplati novčane kazne u parničnom postupku, sve sukladno odredbama čl. 10., čl. 110. i čl. 318. Zakona o parničnom postupku, (Narodne novine broj: 25/13 i 89/14), tj. sud će protekom roka iz točke I. izreke ovog rješenja,  u daljnjem roku od osam dana, staviti potvrdu ovršnosti na ovo rješenje i isto dostaviti nadležnoj Financijskoj agenciji radi izravne naplate novčane kazne provedbom ovrhe na novčanim sredstvima predlagatelja.</w:t>
      </w:r>
    </w:p>
    <w:p w:rsidRDefault="005666C4" w:rsidP="005666C4" w:rsidR="005666C4" w:rsidRPr="00144F13">
      <w:pPr>
        <w:pStyle w:val="Tijeloteksta"/>
      </w:pPr>
    </w:p>
    <w:p w:rsidRDefault="005666C4" w:rsidP="005666C4" w:rsidR="005666C4" w:rsidRPr="00144F13">
      <w:pPr>
        <w:pStyle w:val="Tijeloteksta"/>
        <w:jc w:val="center"/>
      </w:pPr>
      <w:r w:rsidRPr="00144F13">
        <w:t>Obrazloženje</w:t>
      </w:r>
    </w:p>
    <w:p w:rsidRDefault="005666C4" w:rsidP="005666C4" w:rsidR="005666C4" w:rsidRPr="00144F13">
      <w:pPr>
        <w:pStyle w:val="Tijeloteksta"/>
        <w:jc w:val="center"/>
      </w:pPr>
    </w:p>
    <w:p w:rsidRDefault="005666C4" w:rsidP="005666C4" w:rsidR="005666C4">
      <w:pPr>
        <w:pStyle w:val="Tijeloteksta"/>
      </w:pPr>
      <w:r w:rsidRPr="00144F13">
        <w:tab/>
        <w:t xml:space="preserve">Pred ovim sudom u tijeku je </w:t>
      </w:r>
      <w:r>
        <w:t>stečajni</w:t>
      </w:r>
      <w:r w:rsidRPr="00144F13">
        <w:t xml:space="preserve"> postupak </w:t>
      </w:r>
      <w:r>
        <w:t xml:space="preserve">nad stečajnim dužnikom </w:t>
      </w:r>
      <w:r w:rsidRPr="005666C4">
        <w:t>KRKA-INŽENJERING, d.o.o., Šibenik</w:t>
      </w:r>
      <w:r>
        <w:t>.</w:t>
      </w:r>
    </w:p>
    <w:p w:rsidRDefault="005666C4" w:rsidP="005666C4" w:rsidR="00435A32">
      <w:pPr>
        <w:pStyle w:val="Tijeloteksta"/>
      </w:pPr>
      <w:r>
        <w:tab/>
        <w:t xml:space="preserve">Slaven Cukrov kao raniji zastupnik stečajnog dužnika u podnesku od </w:t>
      </w:r>
      <w:r w:rsidR="0097216C">
        <w:t>18</w:t>
      </w:r>
      <w:r w:rsidR="00435A32">
        <w:t>. siječnja 201</w:t>
      </w:r>
      <w:r w:rsidR="0097216C">
        <w:t>8</w:t>
      </w:r>
      <w:r>
        <w:t>. godine</w:t>
      </w:r>
      <w:r w:rsidR="00E571F1">
        <w:t xml:space="preserve"> </w:t>
      </w:r>
      <w:r w:rsidR="00435A32">
        <w:t xml:space="preserve">(list spisa </w:t>
      </w:r>
      <w:r w:rsidR="0097216C">
        <w:t>1111</w:t>
      </w:r>
      <w:r w:rsidR="00435A32">
        <w:t>) kojim</w:t>
      </w:r>
      <w:r w:rsidR="0097216C">
        <w:t xml:space="preserve"> se pritužuje Visokom trgovačkom sudu na postupanje u ovom predmetu </w:t>
      </w:r>
      <w:r w:rsidR="00435A32">
        <w:t>između ostalog navodi:</w:t>
      </w:r>
    </w:p>
    <w:p w:rsidRDefault="0097216C" w:rsidP="005666C4" w:rsidR="0097216C">
      <w:pPr>
        <w:pStyle w:val="Tijeloteksta"/>
      </w:pPr>
    </w:p>
    <w:p w:rsidRDefault="0097216C" w:rsidP="0097216C" w:rsidR="0097216C">
      <w:pPr>
        <w:pStyle w:val="Tijeloteksta"/>
      </w:pPr>
      <w:r>
        <w:t>"Očigledno je da su u ovom stečajnom postupku, stečajna sutkinja i ujedno predsjednica suda Ardena Bajlo i stečajni upravitelj Nikola Krvavica, članovi zločinačkog udruženja, preoblikovani u ovršnu i stečajnu mafiju." i dalje: "… kako bi sačinili rekapitulaciju ovog stečajnog postupka lažiranog od strane zločinačkog udruženja, preoblikovanog u ovršnu i stečajnu mafiju".</w:t>
      </w:r>
    </w:p>
    <w:p w:rsidRDefault="005666C4" w:rsidP="0097216C" w:rsidR="005666C4" w:rsidRPr="00144F13">
      <w:pPr>
        <w:pStyle w:val="Tijeloteksta"/>
        <w:ind w:firstLine="708"/>
      </w:pPr>
      <w:r w:rsidRPr="00144F13">
        <w:lastRenderedPageBreak/>
        <w:t xml:space="preserve">Odredbom čl. </w:t>
      </w:r>
      <w:smartTag w:element="metricconverter" w:uri="urn:schemas-microsoft-com:office:smarttags">
        <w:smartTagPr>
          <w:attr w:val="110. st" w:name="ProductID"/>
        </w:smartTagPr>
        <w:r w:rsidRPr="00144F13">
          <w:t>110. st</w:t>
        </w:r>
      </w:smartTag>
      <w:r w:rsidRPr="00144F13">
        <w:t xml:space="preserve">. 1. Zakona o parničnom postupku (Narodne novine broj: 25/13 i 89/14, u nastavku teksta: ZPP) propisano je da će sud prvog stupnja kazniti novčanom kaznom od 500,00 do 5.000,00 kuna fizičku osobu koja u podnesku vrijeđa sud, stranku ili drugoga sudionika u postupku. </w:t>
      </w:r>
    </w:p>
    <w:p w:rsidRDefault="005666C4" w:rsidP="005666C4" w:rsidR="005666C4" w:rsidRPr="00144F13">
      <w:pPr>
        <w:pStyle w:val="Tijeloteksta"/>
        <w:ind w:firstLine="720"/>
      </w:pPr>
      <w:r w:rsidRPr="00144F13">
        <w:t xml:space="preserve">Ocjenjujući sadržaj naprijed citiranih paušalnih i ničim dokazanih navoda predlagatelja kojima se grubo i na osobnoj razini vrijeđa kako prvostupanjski sudac </w:t>
      </w:r>
      <w:r w:rsidR="002443D0">
        <w:t>koji postupa u ovom predmetu, stečajni upravitelj i neki od vjerovnika u ovom postupku navodima da su ''članovi zločinačke organizacije preoblikovane u stečajnu</w:t>
      </w:r>
      <w:r w:rsidR="0097216C">
        <w:t xml:space="preserve"> i ovršnu</w:t>
      </w:r>
      <w:r w:rsidR="002443D0">
        <w:t xml:space="preserve"> mafiju'' štogod to značilo, </w:t>
      </w:r>
      <w:r w:rsidR="002443D0" w:rsidRPr="00144F13">
        <w:t xml:space="preserve"> </w:t>
      </w:r>
      <w:r w:rsidR="002443D0">
        <w:t>tako i sud kao instituciju</w:t>
      </w:r>
      <w:r w:rsidRPr="00144F13">
        <w:t xml:space="preserve"> kojem se kroz rad sudaca neosnovano imputiraju pristranost, </w:t>
      </w:r>
      <w:r>
        <w:t xml:space="preserve">nestručnost, neučinkovitost i neovisnost, </w:t>
      </w:r>
      <w:r w:rsidRPr="00144F13">
        <w:t xml:space="preserve">ovaj sud drži da je iznošenje istih krajnje nedopustivo i uvredljivo. Naime, navedeno obraćanje </w:t>
      </w:r>
      <w:r w:rsidR="002443D0" w:rsidRPr="002443D0">
        <w:t>Slaven</w:t>
      </w:r>
      <w:r w:rsidR="002443D0">
        <w:t>a</w:t>
      </w:r>
      <w:r w:rsidR="002443D0" w:rsidRPr="002443D0">
        <w:t xml:space="preserve"> Cukrov</w:t>
      </w:r>
      <w:r w:rsidR="002443D0">
        <w:t>a kao ranijeg</w:t>
      </w:r>
      <w:r w:rsidR="002443D0" w:rsidRPr="002443D0">
        <w:t xml:space="preserve"> zastupnik</w:t>
      </w:r>
      <w:r w:rsidR="002443D0">
        <w:t>a</w:t>
      </w:r>
      <w:r w:rsidR="002443D0" w:rsidRPr="002443D0">
        <w:t xml:space="preserve"> po zakonu stečajnog dužnika </w:t>
      </w:r>
      <w:r w:rsidRPr="00144F13">
        <w:t>kroz pisanu riječ, bez konkretnih p</w:t>
      </w:r>
      <w:r>
        <w:t>ravnih i činjeničnih argumenata,</w:t>
      </w:r>
      <w:r w:rsidRPr="00144F13">
        <w:t xml:space="preserve"> koje je za pretpostaviti, rezultat nezadovoljstva odlukom donesenom </w:t>
      </w:r>
      <w:r>
        <w:t xml:space="preserve">od strane suca, </w:t>
      </w:r>
      <w:r w:rsidRPr="00144F13">
        <w:t>predstavlja notorno nepoštivanje institucije suda budući su istim ozbiljno dovedeni u pitanje ugled i dostojanstvo sudaca te obnašanje sudačke dužnosti.</w:t>
      </w:r>
    </w:p>
    <w:p w:rsidRDefault="005666C4" w:rsidP="005666C4" w:rsidR="005666C4" w:rsidRPr="00144F13">
      <w:pPr>
        <w:pStyle w:val="Tijeloteksta"/>
        <w:ind w:firstLine="720"/>
      </w:pPr>
      <w:r w:rsidRPr="00144F13">
        <w:t>Polazeći od činjenice da svaki građanin ima pravo očekivati od sudaca, sudova i cjelokupne sudbene vlasti kojima su povjerili zaštitu svojih prava neovisno, nepristrano, učinkovito, osposobljeno i odgovorno sudstvo, to pravo se daje i samim strankama</w:t>
      </w:r>
      <w:r w:rsidR="002443D0">
        <w:t>, kao i drugim sudionicima u postupku.</w:t>
      </w:r>
      <w:r w:rsidRPr="00144F13">
        <w:t xml:space="preserve"> Međutim, sama činjenica da je </w:t>
      </w:r>
      <w:r w:rsidR="002443D0">
        <w:t xml:space="preserve">Slaven Cukrov kao raniji zastupnik po zakonu stečajnog dužnika </w:t>
      </w:r>
      <w:r>
        <w:t>nezadovoljan</w:t>
      </w:r>
      <w:r w:rsidRPr="00144F13">
        <w:t xml:space="preserve"> </w:t>
      </w:r>
      <w:r w:rsidR="002443D0">
        <w:t>sudskim odlukama</w:t>
      </w:r>
      <w:r w:rsidRPr="00144F13">
        <w:t>, nipošto ne može i ne smije biti razlog za ovako težak oblik napada na sudbenu vla</w:t>
      </w:r>
      <w:r w:rsidR="00166A52">
        <w:t>st i suce koji je predstavljaju kao i</w:t>
      </w:r>
      <w:r w:rsidR="002443D0">
        <w:t xml:space="preserve"> na stečajnog upravitelja i vjerovnike.</w:t>
      </w:r>
      <w:r w:rsidRPr="00144F13">
        <w:t xml:space="preserve"> 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Dakle, građani imaju pravo i mogućnost </w:t>
      </w:r>
      <w:r>
        <w:rPr>
          <w:rFonts w:cs="Times New Roman" w:hAnsi="Times New Roman" w:ascii="Times New Roman"/>
          <w:sz w:val="24"/>
          <w:szCs w:val="24"/>
        </w:rPr>
        <w:t xml:space="preserve">iznositi i </w:t>
      </w:r>
      <w:r w:rsidRPr="00144F13">
        <w:rPr>
          <w:rFonts w:cs="Times New Roman" w:hAnsi="Times New Roman" w:ascii="Times New Roman"/>
          <w:sz w:val="24"/>
          <w:szCs w:val="24"/>
        </w:rPr>
        <w:t xml:space="preserve">dokazivati svoje </w:t>
      </w:r>
      <w:r>
        <w:rPr>
          <w:rFonts w:cs="Times New Roman" w:hAnsi="Times New Roman" w:ascii="Times New Roman"/>
          <w:sz w:val="24"/>
          <w:szCs w:val="24"/>
        </w:rPr>
        <w:t xml:space="preserve">tvrdnje te </w:t>
      </w:r>
      <w:r w:rsidRPr="00144F13">
        <w:rPr>
          <w:rFonts w:cs="Times New Roman" w:hAnsi="Times New Roman" w:ascii="Times New Roman"/>
          <w:sz w:val="24"/>
          <w:szCs w:val="24"/>
        </w:rPr>
        <w:t xml:space="preserve">ukazivati na eventualno nezakonite radnje poduzete od strane bilo koga, pa tako i od strane sudaca, ali pri tome ne smiju dovesti u pitanje autoritet sudaca neutemeljenim optužbama i najtežim mogućim uvredama za jednog obnašatelja sudačke dužnosti.  </w:t>
      </w:r>
      <w:r w:rsidR="002443D0">
        <w:rPr>
          <w:rFonts w:cs="Times New Roman" w:hAnsi="Times New Roman" w:ascii="Times New Roman"/>
          <w:sz w:val="24"/>
          <w:szCs w:val="24"/>
        </w:rPr>
        <w:t xml:space="preserve">Pri tome je </w:t>
      </w:r>
      <w:r w:rsidR="002443D0" w:rsidRPr="002443D0">
        <w:rPr>
          <w:rFonts w:cs="Times New Roman" w:hAnsi="Times New Roman" w:ascii="Times New Roman"/>
          <w:sz w:val="24"/>
          <w:szCs w:val="24"/>
        </w:rPr>
        <w:t xml:space="preserve">Slaven Cukrov kao raniji zastupnik po zakonu stečajnog dužnika </w:t>
      </w:r>
      <w:r w:rsidR="002443D0">
        <w:rPr>
          <w:rFonts w:cs="Times New Roman" w:hAnsi="Times New Roman" w:ascii="Times New Roman"/>
          <w:sz w:val="24"/>
          <w:szCs w:val="24"/>
        </w:rPr>
        <w:t>svoje sumnje</w:t>
      </w:r>
      <w:r w:rsidRPr="00144F13">
        <w:rPr>
          <w:rFonts w:cs="Times New Roman" w:hAnsi="Times New Roman" w:ascii="Times New Roman"/>
          <w:sz w:val="24"/>
          <w:szCs w:val="24"/>
        </w:rPr>
        <w:tab/>
      </w:r>
      <w:r w:rsidR="002443D0">
        <w:rPr>
          <w:rFonts w:cs="Times New Roman" w:hAnsi="Times New Roman" w:ascii="Times New Roman"/>
          <w:sz w:val="24"/>
          <w:szCs w:val="24"/>
        </w:rPr>
        <w:t>iznio nadležnim državnim tijelima i učin kaznenih djela u odnosu na koja je podnio kaznenu prijavu ne može kroz pisanu riječ stavljati na teret nikome dok za ista ne budu oglašeni krivima.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Slijedom svega navedenog, p</w:t>
      </w:r>
      <w:r>
        <w:rPr>
          <w:rFonts w:cs="Times New Roman" w:hAnsi="Times New Roman" w:ascii="Times New Roman"/>
          <w:sz w:val="24"/>
          <w:szCs w:val="24"/>
        </w:rPr>
        <w:t xml:space="preserve">ri odmjeravanju </w:t>
      </w:r>
      <w:r w:rsidRPr="00144F13">
        <w:rPr>
          <w:rFonts w:cs="Times New Roman" w:hAnsi="Times New Roman" w:ascii="Times New Roman"/>
          <w:sz w:val="24"/>
          <w:szCs w:val="24"/>
        </w:rPr>
        <w:t xml:space="preserve">visine novčane kazne, ovaj sud je vodio računa o intenzitetu </w:t>
      </w:r>
      <w:r>
        <w:rPr>
          <w:rFonts w:cs="Times New Roman" w:hAnsi="Times New Roman" w:ascii="Times New Roman"/>
          <w:sz w:val="24"/>
          <w:szCs w:val="24"/>
        </w:rPr>
        <w:t xml:space="preserve">iznesenih </w:t>
      </w:r>
      <w:r w:rsidRPr="00144F13">
        <w:rPr>
          <w:rFonts w:cs="Times New Roman" w:hAnsi="Times New Roman" w:ascii="Times New Roman"/>
          <w:sz w:val="24"/>
          <w:szCs w:val="24"/>
        </w:rPr>
        <w:t>uvreda</w:t>
      </w:r>
      <w:r w:rsidR="00166A52">
        <w:rPr>
          <w:rFonts w:cs="Times New Roman" w:hAnsi="Times New Roman" w:ascii="Times New Roman"/>
          <w:sz w:val="24"/>
          <w:szCs w:val="24"/>
        </w:rPr>
        <w:t xml:space="preserve"> i upornosti ponavljanja istih u podnescima dostavljenih sudu</w:t>
      </w:r>
      <w:r w:rsidRPr="00144F1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držeći </w:t>
      </w:r>
      <w:r w:rsidRPr="00144F13">
        <w:rPr>
          <w:rFonts w:cs="Times New Roman" w:hAnsi="Times New Roman" w:ascii="Times New Roman"/>
          <w:sz w:val="24"/>
          <w:szCs w:val="24"/>
        </w:rPr>
        <w:t xml:space="preserve">da se u konkretnom slučaju, jedino izrečenom novčanom kaznom može ukazati na neprihvatljivost opisanog postupanja predlagatelja i  eventualno postići zaštita autoriteta sudaca i sudbene vlasti, zbog čega je temeljem </w:t>
      </w:r>
      <w:r>
        <w:rPr>
          <w:rFonts w:cs="Times New Roman" w:hAnsi="Times New Roman" w:ascii="Times New Roman"/>
          <w:sz w:val="24"/>
          <w:szCs w:val="24"/>
        </w:rPr>
        <w:t xml:space="preserve">citiranih zakonskih odredbi </w:t>
      </w:r>
      <w:r w:rsidRPr="00144F13">
        <w:rPr>
          <w:rFonts w:cs="Times New Roman" w:hAnsi="Times New Roman" w:ascii="Times New Roman"/>
          <w:sz w:val="24"/>
          <w:szCs w:val="24"/>
        </w:rPr>
        <w:t>donesena odluka kao u izreci rješenja.</w:t>
      </w:r>
      <w:r w:rsidR="0097216C">
        <w:rPr>
          <w:rFonts w:cs="Times New Roman" w:hAnsi="Times New Roman" w:ascii="Times New Roman"/>
          <w:sz w:val="24"/>
          <w:szCs w:val="24"/>
        </w:rPr>
        <w:t xml:space="preserve"> Pri tom mu je izrečena maksimalna zapriječena novčana kazna obzirom da je rješenjem ovog suda broj 1 St-947/16-119 od 18. travnja 2017. Slavenu Cukrovu već izrečena novčana kazna zbog sličnih postupaka.</w:t>
      </w:r>
    </w:p>
    <w:p w:rsidRDefault="0097216C" w:rsidP="005666C4" w:rsidR="005666C4">
      <w:pPr>
        <w:pStyle w:val="Tijeloteksta"/>
      </w:pPr>
      <w:r>
        <w:tab/>
        <w:t>Stoga je odlučeno kao u izreci.</w:t>
      </w:r>
    </w:p>
    <w:p w:rsidRDefault="005666C4" w:rsidP="005666C4" w:rsidR="005666C4">
      <w:pPr>
        <w:pStyle w:val="Tijeloteksta"/>
        <w:jc w:val="center"/>
      </w:pPr>
    </w:p>
    <w:p w:rsidRDefault="005666C4" w:rsidP="005666C4" w:rsidR="005666C4" w:rsidRPr="00144F13">
      <w:pPr>
        <w:pStyle w:val="Tijeloteksta"/>
        <w:jc w:val="center"/>
      </w:pPr>
      <w:r w:rsidRPr="00144F13">
        <w:t xml:space="preserve">U Zadru </w:t>
      </w:r>
      <w:r w:rsidR="0097216C">
        <w:t>8</w:t>
      </w:r>
      <w:r w:rsidR="00166A52">
        <w:t xml:space="preserve">. </w:t>
      </w:r>
      <w:r w:rsidR="0097216C">
        <w:t>siječnja 2018</w:t>
      </w:r>
      <w:r w:rsidR="00166A52">
        <w:t>.</w:t>
      </w:r>
    </w:p>
    <w:p w:rsidRDefault="005666C4" w:rsidP="00166A52" w:rsidR="005666C4" w:rsidRPr="00144F1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5666C4" w:rsidP="00166A52" w:rsidR="005666C4" w:rsidRPr="00144F13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Sutkinja</w:t>
      </w:r>
    </w:p>
    <w:p w:rsidRDefault="00166A52" w:rsidP="00166A52" w:rsidR="005666C4">
      <w:pPr>
        <w:pStyle w:val="Tijeloteksta"/>
        <w:jc w:val="right"/>
        <w:rPr>
          <w:rFonts w:eastAsiaTheme="minorHAnsi"/>
        </w:rPr>
      </w:pPr>
      <w:r>
        <w:rPr>
          <w:rFonts w:eastAsiaTheme="minorHAnsi"/>
        </w:rPr>
        <w:t>Ardena Bajlo</w:t>
      </w:r>
    </w:p>
    <w:p w:rsidRDefault="00166A52" w:rsidP="005666C4" w:rsidR="00166A52">
      <w:pPr>
        <w:pStyle w:val="Tijeloteksta"/>
        <w:ind w:firstLine="708"/>
      </w:pPr>
    </w:p>
    <w:p w:rsidRDefault="00166A52" w:rsidP="005666C4" w:rsidR="00166A52">
      <w:pPr>
        <w:pStyle w:val="Tijeloteksta"/>
        <w:ind w:firstLine="708"/>
      </w:pPr>
    </w:p>
    <w:p w:rsidRDefault="005666C4" w:rsidP="005666C4" w:rsidR="005666C4" w:rsidRPr="00144F13">
      <w:pPr>
        <w:pStyle w:val="Tijeloteksta"/>
        <w:ind w:firstLine="708"/>
      </w:pPr>
      <w:r>
        <w:t xml:space="preserve">UPUTA </w:t>
      </w:r>
      <w:r w:rsidRPr="00144F13">
        <w:t xml:space="preserve"> O PRAVNOM LIJEKU</w:t>
      </w:r>
    </w:p>
    <w:p w:rsidRDefault="005666C4" w:rsidP="005666C4" w:rsidR="005666C4">
      <w:pPr>
        <w:pStyle w:val="Tijeloteksta"/>
        <w:ind w:firstLine="708"/>
      </w:pPr>
      <w:r w:rsidRPr="00144F13">
        <w:t xml:space="preserve">Protiv ovog rješenja može se podnijeti  žalba  Visokom trgovačkom sudu RH u Zagrebu u roku od 8 (osam) dana od dana </w:t>
      </w:r>
      <w:r w:rsidR="00166A52">
        <w:t>dostave</w:t>
      </w:r>
      <w:r w:rsidRPr="00144F13">
        <w:t xml:space="preserve"> rješenja</w:t>
      </w:r>
      <w:r>
        <w:t xml:space="preserve">, putem ovog suda u dva </w:t>
      </w:r>
      <w:r w:rsidRPr="00144F13">
        <w:t xml:space="preserve">istovjetna </w:t>
      </w:r>
      <w:r>
        <w:t>primjerka.</w:t>
      </w:r>
    </w:p>
    <w:p w:rsidRDefault="00166A52" w:rsidP="005666C4" w:rsidR="00166A52">
      <w:pPr>
        <w:pStyle w:val="Tijeloteksta"/>
        <w:ind w:firstLine="708"/>
      </w:pPr>
    </w:p>
    <w:p w:rsidRDefault="00166A52" w:rsidP="005666C4" w:rsidR="00166A52" w:rsidRPr="00144F13">
      <w:pPr>
        <w:pStyle w:val="Tijeloteksta"/>
        <w:ind w:firstLine="708"/>
      </w:pPr>
    </w:p>
    <w:p w:rsidRDefault="005666C4" w:rsidP="005666C4" w:rsidR="005666C4" w:rsidRPr="00144F1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>DNA:</w:t>
      </w:r>
    </w:p>
    <w:p w:rsidRDefault="005666C4" w:rsidP="005666C4" w:rsidR="005666C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- </w:t>
      </w:r>
      <w:r w:rsidR="00B424F2">
        <w:rPr>
          <w:rFonts w:cs="Times New Roman" w:hAnsi="Times New Roman" w:ascii="Times New Roman"/>
          <w:sz w:val="24"/>
          <w:szCs w:val="24"/>
        </w:rPr>
        <w:t>Slavenu Cukrovu, Stjepana Radića 42, Šibenik</w:t>
      </w:r>
    </w:p>
    <w:p w:rsidRDefault="00B424F2" w:rsidP="005666C4" w:rsidR="00B424F2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5666C4" w:rsidP="005666C4" w:rsidR="005666C4" w:rsidRPr="00144F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44F13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 U spis </w:t>
      </w:r>
    </w:p>
    <w:p w:rsidRDefault="005666C4" w:rsidP="005666C4" w:rsidR="005666C4" w:rsidRPr="00144F1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666C4" w:rsidP="005666C4" w:rsidR="005666C4" w:rsidRPr="00144F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C733A" w:rsidR="00BC733A"/>
    <w:sectPr w:rsidSect="00144F13" w:rsidR="00BC733A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3A2" w:rsidP="00B23C54" w:rsidR="000143A2">
      <w:pPr>
        <w:spacing w:lineRule="auto" w:line="240" w:after="0"/>
      </w:pPr>
      <w:r>
        <w:separator/>
      </w:r>
    </w:p>
  </w:endnote>
  <w:endnote w:id="0" w:type="continuationSeparator">
    <w:p w:rsidRDefault="000143A2" w:rsidP="00B23C54" w:rsidR="000143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FA4" w:rsidR="00144F13">
    <w:pPr>
      <w:pStyle w:val="Podnoje"/>
      <w:jc w:val="center"/>
    </w:pPr>
  </w:p>
  <w:p w:rsidRDefault="00153FA4" w:rsidR="00144F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3A2" w:rsidP="00B23C54" w:rsidR="000143A2">
      <w:pPr>
        <w:spacing w:lineRule="auto" w:line="240" w:after="0"/>
      </w:pPr>
      <w:r>
        <w:separator/>
      </w:r>
    </w:p>
  </w:footnote>
  <w:footnote w:id="0" w:type="continuationSeparator">
    <w:p w:rsidRDefault="000143A2" w:rsidP="00B23C54" w:rsidR="000143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785617844"/>
      <w:docPartObj>
        <w:docPartGallery w:val="Page Numbers (Top of Page)"/>
        <w:docPartUnique/>
      </w:docPartObj>
    </w:sdtPr>
    <w:sdtEndPr/>
    <w:sdtContent>
      <w:p w:rsidRDefault="000143A2" w:rsidP="00144F13" w:rsidR="00144F13" w:rsidRPr="00144F13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3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B23C54">
          <w:rPr>
            <w:rFonts w:cs="Times New Roman" w:hAnsi="Times New Roman" w:ascii="Times New Roman"/>
            <w:sz w:val="24"/>
            <w:szCs w:val="24"/>
          </w:rPr>
          <w:t>Poslovni broj 1 St-947/2016-</w:t>
        </w:r>
        <w:r w:rsidR="00FA77C2">
          <w:rPr>
            <w:rFonts w:cs="Times New Roman" w:hAnsi="Times New Roman" w:ascii="Times New Roman"/>
            <w:sz w:val="24"/>
            <w:szCs w:val="24"/>
          </w:rPr>
          <w:t>119</w:t>
        </w:r>
      </w:p>
    </w:sdtContent>
  </w:sdt>
  <w:p w:rsidRDefault="00153FA4" w:rsidR="00144F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2FD5"/>
    <w:multiLevelType w:val="hybridMultilevel"/>
    <w:tmpl w:val="1AF2148A"/>
    <w:lvl w:tplc="795416E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F47782"/>
    <w:multiLevelType w:val="hybridMultilevel"/>
    <w:tmpl w:val="9EFCBE16"/>
    <w:lvl w:tplc="E30623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B954DFA"/>
    <w:multiLevelType w:val="hybridMultilevel"/>
    <w:tmpl w:val="42866232"/>
    <w:lvl w:tplc="63481B2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6C4"/>
    <w:rsid w:val="000143A2"/>
    <w:rsid w:val="00153FA4"/>
    <w:rsid w:val="00166A52"/>
    <w:rsid w:val="002443D0"/>
    <w:rsid w:val="003734D8"/>
    <w:rsid w:val="004319A1"/>
    <w:rsid w:val="00435A32"/>
    <w:rsid w:val="00563779"/>
    <w:rsid w:val="005666C4"/>
    <w:rsid w:val="006455C9"/>
    <w:rsid w:val="00823555"/>
    <w:rsid w:val="0097216C"/>
    <w:rsid w:val="00B00F63"/>
    <w:rsid w:val="00B23C54"/>
    <w:rsid w:val="00B424F2"/>
    <w:rsid w:val="00BC733A"/>
    <w:rsid w:val="00E571F1"/>
    <w:rsid w:val="00F62246"/>
    <w:rsid w:val="00FA77C2"/>
    <w:rsid w:val="00FC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66C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66C4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666C4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666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666C4"/>
  </w:style>
  <w:style w:styleId="Podnoje" w:type="paragraph">
    <w:name w:val="footer"/>
    <w:basedOn w:val="Normal"/>
    <w:link w:val="PodnojeChar"/>
    <w:uiPriority w:val="99"/>
    <w:unhideWhenUsed/>
    <w:rsid w:val="005666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66C4"/>
  </w:style>
  <w:style w:styleId="Tekstrezerviranogmjesta" w:type="character">
    <w:name w:val="Placeholder Text"/>
    <w:basedOn w:val="Zadanifontodlomka"/>
    <w:uiPriority w:val="99"/>
    <w:semiHidden/>
    <w:rsid w:val="00153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F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F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F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F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66C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66C4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666C4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666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666C4"/>
  </w:style>
  <w:style w:styleId="Podnoje" w:type="paragraph">
    <w:name w:val="footer"/>
    <w:basedOn w:val="Normal"/>
    <w:link w:val="PodnojeChar"/>
    <w:uiPriority w:val="99"/>
    <w:unhideWhenUsed/>
    <w:rsid w:val="005666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66C4"/>
  </w:style>
  <w:style w:styleId="Tekstrezerviranogmjesta" w:type="character">
    <w:name w:val="Placeholder Text"/>
    <w:basedOn w:val="Zadanifontodlomka"/>
    <w:uiPriority w:val="99"/>
    <w:semiHidden/>
    <w:rsid w:val="00153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F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F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F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F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St-947/2016-156</izvorni_sadrzaj>
    <derivirana_varijabla naziv="DomainObject.Oznaka_1">St-947/2016-156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
            ŽALBA STEČ. DUŽN.!!!</izvorni_sadrzaj>
    <derivirana_varijabla naziv="DomainObject.Predmet.PrimjedbaSuca_1">- 28.10.2016. - u SSŠI zaprimljena
            ŽALBA STEČ. DUŽN.!!!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St-947/2016-156</izvorni_sadrzaj>
    <derivirana_varijabla naziv="DomainObject.PoslovniBrojDokumenta_1">St-947/2016-156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885</properties:Words>
  <properties:Characters>4894</properties:Characters>
  <properties:Lines>111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2018-02-08T09:56:00Z</dcterms:created>
  <dc:creator>Ardena Bajlo</dc:creator>
  <cp:lastModifiedBy>Ante Rubelj</cp:lastModifiedBy>
  <dcterms:modified xmlns:xsi="http://www.w3.org/2001/XMLSchema-instance" xsi:type="dcterms:W3CDTF">2018-02-09T09:42:00Z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St-947/2016-156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