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3d32b" w14:paraId="bc3d32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E4E55" w:rsidP="00FE4E55" w:rsidR="00FE4E55" w:rsidRPr="00FE4E55">
      <w:pPr>
        <w:spacing w:after="0"/>
        <w:rPr>
          <w:rFonts w:cs="Times New Roman" w:eastAsia="Times New Roman"/>
          <w:b/>
          <w:lang w:eastAsia="hr-HR"/>
        </w:rPr>
      </w:pPr>
      <w:r w:rsidRPr="00FE4E55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</w:t>
      </w:r>
      <w:r w:rsidRPr="00FE4E55">
        <w:rPr>
          <w:rFonts w:cs="Times New Roman" w:eastAsia="Times New Roman"/>
          <w:bCs/>
          <w:lang w:eastAsia="hr-HR"/>
        </w:rPr>
        <w:t xml:space="preserve">  </w:t>
      </w:r>
      <w:r w:rsidRPr="00FE4E55">
        <w:rPr>
          <w:rFonts w:cs="Times New Roman" w:eastAsia="Times New Roman"/>
          <w:b/>
          <w:lang w:eastAsia="hr-HR"/>
        </w:rPr>
        <w:t>Broj: 14. St-641/2017.</w:t>
      </w:r>
    </w:p>
    <w:p w:rsidRDefault="00FE4E55" w:rsidP="00FE4E55" w:rsidR="00FE4E55" w:rsidRPr="00FE4E55">
      <w:pPr>
        <w:spacing w:after="0"/>
        <w:rPr>
          <w:rFonts w:cs="Times New Roman" w:eastAsia="Times New Roman"/>
          <w:lang w:eastAsia="hr-HR"/>
        </w:rPr>
      </w:pPr>
      <w:r w:rsidRPr="00FE4E55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FE4E55">
        <w:rPr>
          <w:rFonts w:cs="Times New Roman" w:eastAsia="Times New Roman"/>
          <w:b/>
          <w:lang w:eastAsia="hr-HR"/>
        </w:rPr>
        <w:t xml:space="preserve"> </w:t>
      </w:r>
      <w:r w:rsidRPr="00FE4E55">
        <w:rPr>
          <w:rFonts w:cs="Times New Roman" w:eastAsia="Times New Roman"/>
          <w:lang w:eastAsia="hr-HR"/>
        </w:rPr>
        <w:t xml:space="preserve">                                            (Ex: 14. St-1444/2015).</w:t>
      </w:r>
    </w:p>
    <w:p w:rsidRDefault="00FE4E55" w:rsidP="00FE4E55" w:rsidR="00FE4E55" w:rsidRPr="00FE4E55">
      <w:pPr>
        <w:spacing w:after="0"/>
        <w:rPr>
          <w:rFonts w:cs="Times New Roman" w:eastAsia="Times New Roman"/>
          <w:b/>
          <w:lang w:eastAsia="hr-HR"/>
        </w:rPr>
      </w:pPr>
      <w:r w:rsidRPr="00FE4E5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E4E55">
        <w:rPr>
          <w:rFonts w:cs="Times New Roman" w:eastAsia="Times New Roman"/>
          <w:b/>
          <w:lang w:eastAsia="hr-HR"/>
        </w:rPr>
        <w:t>Sukoišanska</w:t>
      </w:r>
      <w:proofErr w:type="spellEnd"/>
      <w:r w:rsidRPr="00FE4E5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E4E55" w:rsidP="00FE4E55" w:rsidR="00FE4E55" w:rsidRPr="00FE4E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4E55" w:rsidP="00FE4E55" w:rsidR="00FE4E55" w:rsidRPr="00FE4E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4E55" w:rsidP="00FE4E55" w:rsidR="00FE4E55" w:rsidRPr="00FE4E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4E55" w:rsidP="00FE4E55" w:rsidR="00FE4E55" w:rsidRPr="00FE4E5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E4E55">
        <w:rPr>
          <w:rFonts w:cs="Times New Roman" w:eastAsia="Times New Roman"/>
          <w:b/>
          <w:lang w:eastAsia="hr-HR"/>
        </w:rPr>
        <w:t>R E P U B L I K A  H R V A T S K A</w:t>
      </w:r>
    </w:p>
    <w:p w:rsidRDefault="00FE4E55" w:rsidP="00FE4E55" w:rsidR="00FE4E55" w:rsidRPr="00FE4E5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E4E55" w:rsidP="00FE4E55" w:rsidR="00FE4E55" w:rsidRPr="00FE4E5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E4E55">
        <w:rPr>
          <w:rFonts w:cs="Times New Roman" w:eastAsia="Times New Roman"/>
          <w:b/>
          <w:lang w:eastAsia="hr-HR"/>
        </w:rPr>
        <w:t>Z A K L J U Č A K</w:t>
      </w:r>
    </w:p>
    <w:p w:rsidRDefault="00FE4E55" w:rsidP="00FE4E55" w:rsidR="00FE4E55" w:rsidRPr="00FE4E5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E4E55" w:rsidP="00FE4E55" w:rsidR="00FE4E55" w:rsidRPr="00FE4E5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E4E55" w:rsidP="00FE4E55" w:rsidR="00FE4E55" w:rsidRPr="00FE4E55">
      <w:pPr>
        <w:spacing w:after="0"/>
        <w:jc w:val="both"/>
        <w:rPr>
          <w:rFonts w:cs="Times New Roman" w:eastAsia="Times New Roman"/>
          <w:lang w:eastAsia="hr-HR"/>
        </w:rPr>
      </w:pPr>
      <w:r w:rsidRPr="00FE4E55">
        <w:rPr>
          <w:rFonts w:cs="Times New Roman" w:eastAsia="Times New Roman"/>
          <w:b/>
          <w:lang w:eastAsia="hr-HR"/>
        </w:rPr>
        <w:tab/>
      </w:r>
      <w:r w:rsidRPr="00FE4E55">
        <w:rPr>
          <w:rFonts w:cs="Times New Roman" w:eastAsia="Times New Roman"/>
          <w:lang w:eastAsia="hr-HR"/>
        </w:rPr>
        <w:t xml:space="preserve">Trgovački sud u Splitu, po sudcu Jozi Ćaleti, u stečajnom postupku nad Stečajnom masom iza: NORMATIV, d.o.o. za gradnju, u stečaju, Split, R. Boškovića 15, OIB: 10589317744, koju zastupa stečajna upraviteljica Ada Rajković, Matice hrvatske 10, Split, OIB: 27195964864, odlučujući o </w:t>
      </w:r>
      <w:proofErr w:type="spellStart"/>
      <w:r w:rsidRPr="00FE4E55">
        <w:rPr>
          <w:rFonts w:cs="Times New Roman" w:eastAsia="Times New Roman"/>
          <w:lang w:eastAsia="hr-HR"/>
        </w:rPr>
        <w:t>preuricanju</w:t>
      </w:r>
      <w:proofErr w:type="spellEnd"/>
      <w:r w:rsidRPr="00FE4E55">
        <w:rPr>
          <w:rFonts w:cs="Times New Roman" w:eastAsia="Times New Roman"/>
          <w:lang w:eastAsia="hr-HR"/>
        </w:rPr>
        <w:t xml:space="preserve"> Ispitnoga i Izvještajnog ročišta, 14. lipnja 2017, </w:t>
      </w:r>
    </w:p>
    <w:p w:rsidRDefault="00FE4E55" w:rsidP="00FE4E55" w:rsidR="00FE4E55" w:rsidRPr="00FE4E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4E55" w:rsidP="00FE4E55" w:rsidR="00FE4E55" w:rsidRPr="00FE4E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4E55" w:rsidP="00FE4E55" w:rsidR="00FE4E55" w:rsidRPr="00FE4E55">
      <w:pPr>
        <w:spacing w:after="0"/>
        <w:jc w:val="center"/>
        <w:rPr>
          <w:rFonts w:cs="Times New Roman" w:eastAsia="Times New Roman"/>
          <w:lang w:eastAsia="hr-HR"/>
        </w:rPr>
      </w:pPr>
      <w:r w:rsidRPr="00FE4E55">
        <w:rPr>
          <w:rFonts w:cs="Times New Roman" w:eastAsia="Times New Roman"/>
          <w:lang w:eastAsia="hr-HR"/>
        </w:rPr>
        <w:t>z a k l j u č i o    j e</w:t>
      </w:r>
    </w:p>
    <w:p w:rsidRDefault="00FE4E55" w:rsidP="00FE4E55" w:rsidR="00FE4E55" w:rsidRPr="00FE4E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4E55" w:rsidP="00FE4E55" w:rsidR="00FE4E55" w:rsidRPr="00FE4E55">
      <w:pPr>
        <w:spacing w:after="0"/>
        <w:jc w:val="both"/>
        <w:rPr>
          <w:rFonts w:cs="Times New Roman" w:eastAsia="Times New Roman"/>
          <w:lang w:eastAsia="hr-HR"/>
        </w:rPr>
      </w:pPr>
      <w:r w:rsidRPr="00FE4E55">
        <w:rPr>
          <w:rFonts w:cs="Times New Roman" w:eastAsia="Times New Roman"/>
          <w:lang w:eastAsia="hr-HR"/>
        </w:rPr>
        <w:t xml:space="preserve">Ispitno i Izvještajno ročište, koje je bilo određeno za: ČETVRTAK – 07. rujna 2017. u 09,00 sati, u sudnici broj: 5, soba broj: 121/ I kat, Trgovačkog suda u Splitu, </w:t>
      </w:r>
      <w:proofErr w:type="spellStart"/>
      <w:r w:rsidRPr="00FE4E55">
        <w:rPr>
          <w:rFonts w:cs="Times New Roman" w:eastAsia="Times New Roman"/>
          <w:lang w:eastAsia="hr-HR"/>
        </w:rPr>
        <w:t>Sukoišanska</w:t>
      </w:r>
      <w:proofErr w:type="spellEnd"/>
      <w:r w:rsidRPr="00FE4E55">
        <w:rPr>
          <w:rFonts w:cs="Times New Roman" w:eastAsia="Times New Roman"/>
          <w:lang w:eastAsia="hr-HR"/>
        </w:rPr>
        <w:t xml:space="preserve"> 6, Split, </w:t>
      </w:r>
      <w:proofErr w:type="spellStart"/>
      <w:r w:rsidRPr="00FE4E55">
        <w:rPr>
          <w:rFonts w:cs="Times New Roman" w:eastAsia="Times New Roman"/>
          <w:lang w:eastAsia="hr-HR"/>
        </w:rPr>
        <w:t>preuriče</w:t>
      </w:r>
      <w:proofErr w:type="spellEnd"/>
      <w:r w:rsidRPr="00FE4E55">
        <w:rPr>
          <w:rFonts w:cs="Times New Roman" w:eastAsia="Times New Roman"/>
          <w:lang w:eastAsia="hr-HR"/>
        </w:rPr>
        <w:t xml:space="preserve"> se za:</w:t>
      </w:r>
    </w:p>
    <w:p w:rsidRDefault="00FE4E55" w:rsidP="00FE4E55" w:rsidR="00FE4E55" w:rsidRPr="00FE4E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4E55" w:rsidP="00FE4E55" w:rsidR="00FE4E55" w:rsidRPr="00FE4E55">
      <w:pPr>
        <w:spacing w:after="0"/>
        <w:jc w:val="center"/>
        <w:rPr>
          <w:rFonts w:cs="Times New Roman" w:eastAsia="Times New Roman"/>
          <w:lang w:eastAsia="hr-HR"/>
        </w:rPr>
      </w:pPr>
      <w:r w:rsidRPr="00FE4E55">
        <w:rPr>
          <w:rFonts w:cs="Times New Roman" w:eastAsia="Times New Roman"/>
          <w:lang w:eastAsia="hr-HR"/>
        </w:rPr>
        <w:t xml:space="preserve">ČETVRTAK – 14. rujna 2017. u 09,00 sati, u sudnici broj: 5, soba broj: 121/ I kat, Trgovačkog suda u Splitu, </w:t>
      </w:r>
      <w:proofErr w:type="spellStart"/>
      <w:r w:rsidRPr="00FE4E55">
        <w:rPr>
          <w:rFonts w:cs="Times New Roman" w:eastAsia="Times New Roman"/>
          <w:lang w:eastAsia="hr-HR"/>
        </w:rPr>
        <w:t>Sukoišanska</w:t>
      </w:r>
      <w:proofErr w:type="spellEnd"/>
      <w:r w:rsidRPr="00FE4E55">
        <w:rPr>
          <w:rFonts w:cs="Times New Roman" w:eastAsia="Times New Roman"/>
          <w:lang w:eastAsia="hr-HR"/>
        </w:rPr>
        <w:t xml:space="preserve"> 6, Split.</w:t>
      </w:r>
    </w:p>
    <w:p w:rsidRDefault="00FE4E55" w:rsidP="00FE4E55" w:rsidR="00FE4E55" w:rsidRPr="00FE4E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4E55" w:rsidP="00FE4E55" w:rsidR="00FE4E55" w:rsidRPr="00FE4E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4E55" w:rsidP="00FE4E55" w:rsidR="00FE4E55" w:rsidRPr="00FE4E55">
      <w:pPr>
        <w:spacing w:after="0"/>
        <w:jc w:val="center"/>
        <w:rPr>
          <w:rFonts w:cs="Times New Roman" w:eastAsia="Calibri"/>
        </w:rPr>
      </w:pPr>
      <w:r w:rsidRPr="00FE4E55">
        <w:rPr>
          <w:rFonts w:cs="Times New Roman" w:eastAsia="Calibri"/>
        </w:rPr>
        <w:t>Split, 14. lipnja 2017.</w:t>
      </w:r>
    </w:p>
    <w:p w:rsidRDefault="00FE4E55" w:rsidP="00FE4E55" w:rsidR="00FE4E55" w:rsidRPr="00FE4E55">
      <w:pPr>
        <w:spacing w:after="0"/>
        <w:jc w:val="both"/>
        <w:rPr>
          <w:rFonts w:cs="Times New Roman" w:eastAsia="Calibri"/>
        </w:rPr>
      </w:pPr>
    </w:p>
    <w:p w:rsidRDefault="00FE4E55" w:rsidP="00FE4E55" w:rsidR="00FE4E55" w:rsidRPr="00FE4E55">
      <w:pPr>
        <w:spacing w:after="0"/>
        <w:jc w:val="both"/>
        <w:rPr>
          <w:rFonts w:cs="Times New Roman" w:eastAsia="Calibri"/>
        </w:rPr>
      </w:pPr>
    </w:p>
    <w:p w:rsidRDefault="00FE4E55" w:rsidP="00FE4E55" w:rsidR="00FE4E55" w:rsidRPr="00FE4E55">
      <w:pPr>
        <w:spacing w:after="0"/>
        <w:jc w:val="both"/>
        <w:rPr>
          <w:rFonts w:cs="Times New Roman" w:eastAsia="Calibri"/>
        </w:rPr>
      </w:pPr>
      <w:r w:rsidRPr="00FE4E55">
        <w:rPr>
          <w:rFonts w:cs="Times New Roman" w:eastAsia="Calibri"/>
        </w:rPr>
        <w:t xml:space="preserve">                         </w:t>
      </w:r>
      <w:r w:rsidRPr="00FE4E55">
        <w:rPr>
          <w:rFonts w:cs="Times New Roman" w:eastAsia="Calibri"/>
        </w:rPr>
        <w:tab/>
        <w:t xml:space="preserve">                                                                           S U D A C:</w:t>
      </w:r>
    </w:p>
    <w:p w:rsidRDefault="00FE4E55" w:rsidP="00FE4E55" w:rsidR="00FE4E55" w:rsidRPr="00FE4E55">
      <w:pPr>
        <w:spacing w:after="0"/>
        <w:jc w:val="both"/>
        <w:rPr>
          <w:rFonts w:cs="Times New Roman" w:eastAsia="Calibri"/>
        </w:rPr>
      </w:pPr>
      <w:r w:rsidRPr="00FE4E55">
        <w:rPr>
          <w:rFonts w:cs="Times New Roman" w:eastAsia="Calibri"/>
        </w:rPr>
        <w:t xml:space="preserve">                                                                                                             Jozo Ćaleta,v.r.,</w:t>
      </w:r>
    </w:p>
    <w:p w:rsidRDefault="00FE4E55" w:rsidP="00FE4E55" w:rsidR="00FE4E55" w:rsidRPr="00FE4E55">
      <w:pPr>
        <w:spacing w:after="0"/>
        <w:jc w:val="both"/>
        <w:rPr>
          <w:rFonts w:cs="Times New Roman" w:eastAsia="Calibri"/>
        </w:rPr>
      </w:pPr>
    </w:p>
    <w:p w:rsidRDefault="00FE4E55" w:rsidP="00FE4E55" w:rsidR="00FE4E55" w:rsidRPr="00FE4E55">
      <w:pPr>
        <w:spacing w:after="0"/>
        <w:jc w:val="both"/>
        <w:rPr>
          <w:rFonts w:cs="Times New Roman" w:eastAsia="Calibri"/>
        </w:rPr>
      </w:pPr>
    </w:p>
    <w:p w:rsidRDefault="00FE4E55" w:rsidP="00FE4E55" w:rsidR="00FE4E55" w:rsidRPr="00FE4E55">
      <w:pPr>
        <w:spacing w:after="0"/>
        <w:jc w:val="both"/>
        <w:rPr>
          <w:rFonts w:cs="Times New Roman" w:eastAsia="Calibri"/>
        </w:rPr>
      </w:pPr>
      <w:r w:rsidRPr="00FE4E55">
        <w:rPr>
          <w:rFonts w:cs="Times New Roman" w:eastAsia="Calibri"/>
          <w:u w:val="single"/>
        </w:rPr>
        <w:t>Pravna pouka:</w:t>
      </w:r>
      <w:r w:rsidRPr="00FE4E55">
        <w:rPr>
          <w:rFonts w:cs="Times New Roman" w:eastAsia="Calibri"/>
        </w:rPr>
        <w:t xml:space="preserve">  Protiv ovog Zaključka nije dopušten pravni lijek.</w:t>
      </w:r>
    </w:p>
    <w:p w:rsidRDefault="00FE4E55" w:rsidP="00FE4E55" w:rsidR="00FE4E55" w:rsidRPr="00FE4E55">
      <w:pPr>
        <w:spacing w:after="0"/>
        <w:jc w:val="both"/>
        <w:rPr>
          <w:rFonts w:cs="Times New Roman" w:eastAsia="Calibri"/>
        </w:rPr>
      </w:pPr>
    </w:p>
    <w:p w:rsidRDefault="00FE4E55" w:rsidP="00FE4E55" w:rsidR="00FE4E55" w:rsidRPr="00FE4E55">
      <w:pPr>
        <w:spacing w:after="0"/>
        <w:jc w:val="both"/>
        <w:rPr>
          <w:rFonts w:cs="Times New Roman" w:eastAsia="Calibri"/>
        </w:rPr>
      </w:pPr>
    </w:p>
    <w:p w:rsidRDefault="00FE4E55" w:rsidP="00FE4E55" w:rsidR="00FE4E55" w:rsidRPr="00FE4E55">
      <w:pPr>
        <w:spacing w:after="0"/>
        <w:jc w:val="both"/>
        <w:rPr>
          <w:rFonts w:cs="Times New Roman" w:eastAsia="Calibri"/>
        </w:rPr>
      </w:pPr>
      <w:r w:rsidRPr="00FE4E55">
        <w:rPr>
          <w:rFonts w:cs="Times New Roman" w:eastAsia="Calibri"/>
          <w:u w:val="single"/>
        </w:rPr>
        <w:t>DNA:</w:t>
      </w:r>
      <w:r w:rsidRPr="00FE4E55">
        <w:rPr>
          <w:rFonts w:cs="Times New Roman" w:eastAsia="Calibri"/>
        </w:rPr>
        <w:t xml:space="preserve">    1. Stečajna upraviteljica Ada Rajković, Split,</w:t>
      </w:r>
      <w:r w:rsidRPr="00FE4E55">
        <w:rPr>
          <w:rFonts w:cs="Times New Roman" w:eastAsia="Times New Roman"/>
          <w:lang w:eastAsia="hr-HR"/>
        </w:rPr>
        <w:t xml:space="preserve"> </w:t>
      </w:r>
      <w:r w:rsidRPr="00FE4E55">
        <w:rPr>
          <w:rFonts w:cs="Times New Roman" w:eastAsia="Calibri"/>
        </w:rPr>
        <w:t>Matice Hrvatske 10,</w:t>
      </w:r>
    </w:p>
    <w:p w:rsidRDefault="00FE4E55" w:rsidP="00FE4E55" w:rsidR="00FE4E55" w:rsidRPr="00FE4E55">
      <w:pPr>
        <w:spacing w:after="0"/>
        <w:jc w:val="both"/>
        <w:rPr>
          <w:rFonts w:cs="Times New Roman" w:eastAsia="Times New Roman"/>
          <w:lang w:eastAsia="hr-HR"/>
        </w:rPr>
      </w:pPr>
      <w:r w:rsidRPr="00FE4E55">
        <w:rPr>
          <w:rFonts w:cs="Times New Roman" w:eastAsia="Times New Roman"/>
          <w:lang w:eastAsia="hr-HR"/>
        </w:rPr>
        <w:t xml:space="preserve">              2. IMEX BANKA, d.d., Split, Tolstojeva 6,</w:t>
      </w:r>
    </w:p>
    <w:p w:rsidRDefault="00FE4E55" w:rsidP="00FE4E55" w:rsidR="00FE4E55" w:rsidRPr="00FE4E55">
      <w:pPr>
        <w:spacing w:after="0"/>
        <w:jc w:val="both"/>
        <w:rPr>
          <w:rFonts w:cs="Times New Roman" w:eastAsia="Times New Roman"/>
          <w:lang w:eastAsia="hr-HR"/>
        </w:rPr>
      </w:pPr>
      <w:r w:rsidRPr="00FE4E55">
        <w:rPr>
          <w:rFonts w:cs="Times New Roman" w:eastAsia="Times New Roman"/>
          <w:lang w:eastAsia="hr-HR"/>
        </w:rPr>
        <w:t xml:space="preserve">              3. e-Oglasna ploča – rok 20. dana,</w:t>
      </w:r>
    </w:p>
    <w:p w:rsidRDefault="00FE4E55" w:rsidP="00FE4E55" w:rsidR="00FE4E55" w:rsidRPr="00FE4E55">
      <w:pPr>
        <w:spacing w:after="0"/>
        <w:jc w:val="both"/>
        <w:rPr>
          <w:rFonts w:cs="Times New Roman" w:eastAsia="Calibri"/>
        </w:rPr>
      </w:pPr>
      <w:r w:rsidRPr="00FE4E55">
        <w:rPr>
          <w:rFonts w:cs="Times New Roman" w:eastAsia="Calibri"/>
        </w:rPr>
        <w:t xml:space="preserve">              4.  Spis.</w:t>
      </w:r>
    </w:p>
    <w:p w:rsidRDefault="00FE4E55" w:rsidP="00FE4E55" w:rsidR="00FE4E55" w:rsidRPr="00FE4E55">
      <w:pPr>
        <w:spacing w:after="0"/>
        <w:jc w:val="both"/>
        <w:rPr>
          <w:rFonts w:cs="Times New Roman" w:eastAsia="Calibri"/>
        </w:rPr>
      </w:pPr>
    </w:p>
    <w:p w:rsidRDefault="00FE4E55" w:rsidP="00FE4E55" w:rsidR="00FE4E55" w:rsidRPr="00FE4E55">
      <w:pPr>
        <w:spacing w:after="0"/>
        <w:jc w:val="both"/>
        <w:rPr>
          <w:rFonts w:cs="Times New Roman" w:eastAsia="Calibri"/>
        </w:rPr>
      </w:pPr>
    </w:p>
    <w:p w:rsidRDefault="00FE4E55" w:rsidP="00FE4E55" w:rsidR="00FE4E55" w:rsidRPr="00FE4E55">
      <w:pPr>
        <w:spacing w:after="0"/>
        <w:jc w:val="both"/>
        <w:rPr>
          <w:rFonts w:cs="Times New Roman" w:eastAsia="Calibri"/>
        </w:rPr>
      </w:pPr>
      <w:r w:rsidRPr="00FE4E55">
        <w:rPr>
          <w:rFonts w:cs="Times New Roman" w:eastAsia="Calibri"/>
        </w:rPr>
        <w:t>Split, 14. lipnja 2017.                                    S U D A C: Jozo Ćaleta,</w:t>
      </w:r>
    </w:p>
    <w:p w:rsidRDefault="00FE4E55" w:rsidP="00FE4E55" w:rsidR="00FE4E55" w:rsidRPr="00FE4E55">
      <w:pPr>
        <w:spacing w:after="0"/>
        <w:jc w:val="both"/>
        <w:rPr>
          <w:rFonts w:cs="Times New Roman" w:eastAsia="Calibri"/>
        </w:rPr>
      </w:pPr>
    </w:p>
    <w:p w:rsidRDefault="00FE4E55" w:rsidP="00FE4E55" w:rsidR="00FE4E55" w:rsidRPr="00FE4E55">
      <w:pPr>
        <w:spacing w:after="0"/>
        <w:jc w:val="both"/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4E55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St-641/2017-7</izvorni_sadrzaj>
    <derivirana_varijabla naziv="DomainObject.Oznaka_1">St-641/2017-7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NORMATIV d.o.o. za gradnju</izvorni_sadrzaj>
    <derivirana_varijabla naziv="DomainObject.Predmet.ProtustrankaFormated_1">  Stečajna masa iza NORMATIV d.o.o. za gradnju</derivirana_varijabla>
  </DomainObject.Predmet.ProtustrankaFormated>
  <DomainObject.Predmet.ProtustrankaFormatedOIB>
    <izvorni_sadrzaj>  Stečajna masa iza NORMATIV d.o.o. za gradnju, OIB 10000000000</izvorni_sadrzaj>
    <derivirana_varijabla naziv="DomainObject.Predmet.ProtustrankaFormatedOIB_1">  Stečajna masa iza NORMATIV d.o.o. za gradnju, OIB 10000000000</derivirana_varijabla>
  </DomainObject.Predmet.ProtustrankaFormatedOIB>
  <DomainObject.Predmet.ProtustrankaFormatedWithAdress>
    <izvorni_sadrzaj> Stečajna masa iza NORMATIV d.o.o. za gradnju, R.Boškovića 15, 21000 Split</izvorni_sadrzaj>
    <derivirana_varijabla naziv="DomainObject.Predmet.ProtustrankaFormatedWithAdress_1"> Stečajna masa iza NORMATIV d.o.o. za gradnju, R.Boškovića 15, 21000 Split</derivirana_varijabla>
  </DomainObject.Predmet.ProtustrankaFormatedWithAdress>
  <DomainObject.Predmet.ProtustrankaFormatedWithAdressOIB>
    <izvorni_sadrzaj> Stečajna masa iza NORMATIV d.o.o. za gradnju, OIB 10000000000, R.Boškovića 15, 21000 Split</izvorni_sadrzaj>
    <derivirana_varijabla naziv="DomainObject.Predmet.ProtustrankaFormatedWithAdressOIB_1"> Stečajna masa iza NORMATIV d.o.o. za gradnju, OIB 10000000000, R.Boškovića 15, 21000 Split</derivirana_varijabla>
  </DomainObject.Predmet.ProtustrankaFormatedWithAdressOIB>
  <DomainObject.Predmet.ProtustrankaWithAdress>
    <izvorni_sadrzaj>Stečajna masa iza NORMATIV d.o.o. za gradnju R.Boškovića 15, 21000 Split</izvorni_sadrzaj>
    <derivirana_varijabla naziv="DomainObject.Predmet.ProtustrankaWithAdress_1">Stečajna masa iza NORMATIV d.o.o. za gradnju R.Boškovića 15, 21000 Split</derivirana_varijabla>
  </DomainObject.Predmet.ProtustrankaWithAdress>
  <DomainObject.Predmet.ProtustrankaWithAdressOIB>
    <izvorni_sadrzaj>Stečajna masa iza NORMATIV d.o.o. za gradnju, OIB 10000000000, R.Boškovića 15, 21000 Split</izvorni_sadrzaj>
    <derivirana_varijabla naziv="DomainObject.Predmet.ProtustrankaWithAdressOIB_1">Stečajna masa iza NORMATIV d.o.o. za gradnju, OIB 10000000000, R.Boškovića 15, 21000 Split</derivirana_varijabla>
  </DomainObject.Predmet.ProtustrankaWithAdressOIB>
  <DomainObject.Predmet.ProtustrankaNazivFormated>
    <izvorni_sadrzaj>Stečajna masa iza NORMATIV d.o.o. za gradnju</izvorni_sadrzaj>
    <derivirana_varijabla naziv="DomainObject.Predmet.ProtustrankaNazivFormated_1">Stečajna masa iza NORMATIV d.o.o. za gradnju</derivirana_varijabla>
  </DomainObject.Predmet.ProtustrankaNazivFormated>
  <DomainObject.Predmet.ProtustrankaNazivFormatedOIB>
    <izvorni_sadrzaj>Stečajna masa iza NORMATIV d.o.o. za gradnju, OIB 10000000000</izvorni_sadrzaj>
    <derivirana_varijabla naziv="DomainObject.Predmet.ProtustrankaNazivFormatedOIB_1">Stečajna masa iza NORMATIV d.o.o. za gradnju,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NORMATIV d.o.o. za gradnju</item>
    </izvorni_sadrzaj>
    <derivirana_varijabla naziv="DomainObject.Predmet.ProtuStrankaListFormated_1">
      <item>Stečajna masa iza NORMATIV d.o.o. za gradnju</item>
    </derivirana_varijabla>
  </DomainObject.Predmet.ProtuStrankaListFormated>
  <DomainObject.Predmet.ProtuStrankaListFormatedOIB>
    <izvorni_sadrzaj>
      <item>Stečajna masa iza NORMATIV d.o.o. za gradnju, OIB 10000000000</item>
    </izvorni_sadrzaj>
    <derivirana_varijabla naziv="DomainObject.Predmet.ProtuStrankaListFormatedOIB_1">
      <item>Stečajna masa iza NORMATIV d.o.o. za gradnju, OIB 10000000000</item>
    </derivirana_varijabla>
  </DomainObject.Predmet.ProtuStrankaListFormatedOIB>
  <DomainObject.Predmet.ProtuStrankaListFormatedWithAdress>
    <izvorni_sadrzaj>
      <item>Stečajna masa iza NORMATIV d.o.o. za gradnju, R.Boškovića 15, 21000 Split</item>
    </izvorni_sadrzaj>
    <derivirana_varijabla naziv="DomainObject.Predmet.ProtuStrankaListFormatedWithAdress_1">
      <item>Stečajna masa iza NORMATIV d.o.o. za gradnju, R.Boškovića 15, 21000 Split</item>
    </derivirana_varijabla>
  </DomainObject.Predmet.ProtuStrankaListFormatedWithAdress>
  <DomainObject.Predmet.ProtuStrankaListFormatedWithAdressOIB>
    <izvorni_sadrzaj>
      <item>Stečajna masa iza NORMATIV d.o.o. za gradnju, OIB 10000000000, R.Boškovića 15, 21000 Split</item>
    </izvorni_sadrzaj>
    <derivirana_varijabla naziv="DomainObject.Predmet.ProtuStrankaListFormatedWithAdressOIB_1">
      <item>Stečajna masa iza NORMATIV d.o.o. za gradnju, OIB 10000000000, R.Boškovića 15, 21000 Split</item>
    </derivirana_varijabla>
  </DomainObject.Predmet.ProtuStrankaListFormatedWithAdressOIB>
  <DomainObject.Predmet.ProtuStrankaListNazivFormated>
    <izvorni_sadrzaj>
      <item>Stečajna masa iza NORMATIV d.o.o. za gradnju</item>
    </izvorni_sadrzaj>
    <derivirana_varijabla naziv="DomainObject.Predmet.ProtuStrankaListNazivFormated_1">
      <item>Stečajna masa iza NORMATIV d.o.o. za gradnju</item>
    </derivirana_varijabla>
  </DomainObject.Predmet.ProtuStrankaListNazivFormated>
  <DomainObject.Predmet.ProtuStrankaListNazivFormatedOIB>
    <izvorni_sadrzaj>
      <item>Stečajna masa iza NORMATIV d.o.o. za gradnju, OIB 10000000000</item>
    </izvorni_sadrzaj>
    <derivirana_varijabla naziv="DomainObject.Predmet.ProtuStrankaListNazivFormatedOIB_1">
      <item>Stečajna masa iza NORMATIV d.o.o. za gradnju,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St-641/2017-7</izvorni_sadrzaj>
    <derivirana_varijabla naziv="DomainObject.PoslovniBrojDokumenta_1">St-641/2017-7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NORMATIV d.o.o. za gradnju</izvorni_sadrzaj>
    <derivirana_varijabla naziv="DomainObject.Predmet.ProtustrankaIDrugi_1">Stečajna masa iza NORMATIV d.o.o. za gradnju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NORMATIV d.o.o. za gradnju, OIB 10000000000, R.Boškovića 15, 21000 Split</izvorni_sadrzaj>
    <derivirana_varijabla naziv="DomainObject.Predmet.ProtustrankaIDrugiAdressOIB_1">Stečajna masa iza NORMATIV d.o.o. za gradnju, OIB 10000000000, R.Boškovića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NORMATIV d.o.o. za gradnju</item>
      <item>FINANCIJSKA AGENCIJA, RC SPLIT</item>
    </izvorni_sadrzaj>
    <derivirana_varijabla naziv="DomainObject.Predmet.SudioniciListNaziv_1">
      <item>Stečajna masa iza NORMATIV d.o.o. za gradnju</item>
      <item>FINANCIJSKA AGENCIJA, RC SPLIT</item>
    </derivirana_varijabla>
  </DomainObject.Predmet.SudioniciListNaziv>
  <DomainObject.Predmet.SudioniciListAdressOIB>
    <izvorni_sadrzaj>
      <item>Stečajna masa iza NORMATIV d.o.o. za gradnju, OIB 10000000000, R.Boškovića 15,21000 Split</item>
      <item>FINANCIJSKA AGENCIJA, RC SPLIT, OIB 85821130368, Mažuranićevo šetalište 24 b,21000 Split</item>
    </izvorni_sadrzaj>
    <derivirana_varijabla naziv="DomainObject.Predmet.SudioniciListAdressOIB_1">
      <item>Stečajna masa iza NORMATIV d.o.o. za gradnju, OIB 10000000000, R.Boškovića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ED6399-61CE-4F26-AC63-6DF6CAE97E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222</properties:Words>
  <properties:Characters>975</properties:Characters>
  <properties:Lines>48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2017-06-14T11:10:00Z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St-641/2017-7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