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2bdc" w14:paraId="d022bdc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04510">
        <w:t>3</w:t>
      </w:r>
      <w:r w:rsidR="00EC6BBA">
        <w:t>28</w:t>
      </w:r>
      <w:r>
        <w:t>/1</w:t>
      </w:r>
      <w:r w:rsidR="00AF0398">
        <w:t>6</w:t>
      </w:r>
      <w:r>
        <w:t>-</w:t>
      </w:r>
      <w:r w:rsidR="00EC6BBA">
        <w:t>151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4A70D9" w:rsidRPr="004A70D9">
        <w:t>VUKOVAR-BENZ d.o.o. za trgovinu naftom i naftnim derivatima u stečaju, Vukovar, Ivana Gorana Kovačića 92, MBS 030071498, OIB 32261423889</w:t>
      </w:r>
      <w:r w:rsidRPr="00D877F2">
        <w:t xml:space="preserve">, dana </w:t>
      </w:r>
      <w:r w:rsidR="004A70D9">
        <w:t>2</w:t>
      </w:r>
      <w:r w:rsidR="00A04510">
        <w:t>9</w:t>
      </w:r>
      <w:r w:rsidRPr="00D877F2">
        <w:t xml:space="preserve">. </w:t>
      </w:r>
      <w:r w:rsidR="004A70D9">
        <w:t>rujn</w:t>
      </w:r>
      <w:r w:rsidR="00A04510">
        <w:t>a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D06411" w:rsidR="00D06411" w:rsidRPr="00D06411">
      <w:pPr>
        <w:pStyle w:val="Odlomakpopisa"/>
        <w:numPr>
          <w:ilvl w:val="0"/>
          <w:numId w:val="27"/>
        </w:numPr>
        <w:tabs>
          <w:tab w:pos="426" w:val="left"/>
        </w:tabs>
        <w:rPr>
          <w:color w:val="000000"/>
        </w:rPr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E14596">
        <w:t xml:space="preserve">, </w:t>
      </w:r>
      <w:r w:rsidR="009B5C92">
        <w:t>55/16</w:t>
      </w:r>
      <w:r w:rsidR="00E14596">
        <w:t xml:space="preserve"> i 73/17,</w:t>
      </w:r>
      <w:r>
        <w:t xml:space="preserve">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4A70D9" w:rsidRPr="004A70D9">
        <w:t>VUKOVAR-BENZ d.o.o. za trgovinu naftom i naftnim derivatima u stečaju, Vukovar, Ivana Gorana Kovačića 92, MBS 030071498, OIB 32261423889</w:t>
      </w:r>
      <w:r w:rsidR="005C25C3">
        <w:t xml:space="preserve"> i to </w:t>
      </w:r>
      <w:r w:rsidR="00D06411" w:rsidRPr="00D06411">
        <w:rPr>
          <w:color w:val="000000"/>
        </w:rPr>
        <w:t>nekretninama upisanim u zemljišne knjige Općinskog s</w:t>
      </w:r>
      <w:r w:rsidR="00D06411">
        <w:rPr>
          <w:color w:val="000000"/>
        </w:rPr>
        <w:t xml:space="preserve">uda u Rijeci, Zemljišno-knjižni </w:t>
      </w:r>
      <w:r w:rsidR="00D06411" w:rsidRPr="00D06411">
        <w:rPr>
          <w:color w:val="000000"/>
        </w:rPr>
        <w:t>odjel Opatija, upisane u k.o. Poljane i to:</w:t>
      </w:r>
    </w:p>
    <w:p w:rsidRDefault="00D06411" w:rsidP="00D06411" w:rsidR="00D06411" w:rsidRPr="00D06411">
      <w:pPr>
        <w:pStyle w:val="Odlomakpopisa"/>
        <w:tabs>
          <w:tab w:pos="426" w:val="left"/>
        </w:tabs>
        <w:ind w:left="436"/>
        <w:rPr>
          <w:color w:val="000000"/>
        </w:rPr>
      </w:pPr>
    </w:p>
    <w:p w:rsidRDefault="00D06411" w:rsidP="00D06411" w:rsidR="00D06411" w:rsidRPr="00D06411">
      <w:pPr>
        <w:pStyle w:val="Odlomakpopisa"/>
        <w:numPr>
          <w:ilvl w:val="0"/>
          <w:numId w:val="41"/>
        </w:numPr>
        <w:tabs>
          <w:tab w:pos="426" w:val="left"/>
        </w:tabs>
        <w:rPr>
          <w:color w:val="000000"/>
        </w:rPr>
      </w:pPr>
      <w:r w:rsidRPr="00D06411">
        <w:rPr>
          <w:color w:val="000000"/>
        </w:rPr>
        <w:t>u zk.ul.br. 1219, kč.br. 1485/2, kuća stanovanja i dvorište ukupne površine 1147 m</w:t>
      </w:r>
      <w:r w:rsidRPr="00D06411">
        <w:rPr>
          <w:color w:val="000000"/>
          <w:vertAlign w:val="superscript"/>
        </w:rPr>
        <w:t>2</w:t>
      </w:r>
      <w:r w:rsidRPr="00D06411">
        <w:rPr>
          <w:color w:val="000000"/>
        </w:rPr>
        <w:t xml:space="preserve"> i</w:t>
      </w:r>
    </w:p>
    <w:p w:rsidRDefault="00D06411" w:rsidP="008B51DD" w:rsidR="00B24763" w:rsidRPr="008B51DD">
      <w:pPr>
        <w:pStyle w:val="Odlomakpopisa"/>
        <w:numPr>
          <w:ilvl w:val="0"/>
          <w:numId w:val="41"/>
        </w:numPr>
        <w:tabs>
          <w:tab w:pos="426" w:val="left"/>
        </w:tabs>
        <w:rPr>
          <w:color w:val="000000"/>
        </w:rPr>
      </w:pPr>
      <w:r w:rsidRPr="00D06411">
        <w:rPr>
          <w:color w:val="000000"/>
        </w:rPr>
        <w:t>u zk.ul.br. 1246, kč.br. 1476/7, vinograd, ukupne površine 1949 m</w:t>
      </w:r>
      <w:r w:rsidRPr="00D06411">
        <w:rPr>
          <w:color w:val="000000"/>
          <w:vertAlign w:val="superscript"/>
        </w:rPr>
        <w:t>2</w:t>
      </w:r>
      <w:r w:rsidRPr="00D06411">
        <w:rPr>
          <w:color w:val="000000"/>
        </w:rPr>
        <w:t xml:space="preserve"> i to 14. Suvlasnički dio 36/120, 15. Suvlasnički dio 19/120 i 16. Suvlasnički dio 19/120</w:t>
      </w:r>
      <w:r w:rsidR="00C8014E">
        <w:t>,</w:t>
      </w:r>
      <w:r w:rsidR="00C8014E" w:rsidRPr="008B51DD">
        <w:rPr>
          <w:vertAlign w:val="superscript"/>
        </w:rPr>
        <w:t xml:space="preserve"> </w:t>
      </w:r>
    </w:p>
    <w:p w:rsidRDefault="008B51DD" w:rsidP="008B51DD" w:rsidR="008B51DD" w:rsidRPr="008B51DD">
      <w:pPr>
        <w:pStyle w:val="Odlomakpopisa"/>
        <w:tabs>
          <w:tab w:pos="426" w:val="left"/>
        </w:tabs>
        <w:ind w:left="1156"/>
        <w:rPr>
          <w:color w:val="000000"/>
        </w:rPr>
      </w:pPr>
    </w:p>
    <w:p w:rsidRDefault="00207590" w:rsidP="00B24763" w:rsidR="00376CBD">
      <w:pPr>
        <w:pStyle w:val="Odlomakpopisa"/>
        <w:tabs>
          <w:tab w:pos="426" w:val="left"/>
        </w:tabs>
        <w:ind w:left="796"/>
      </w:pPr>
      <w:r>
        <w:t xml:space="preserve">predmetne nekretnine prodaju se kao cjelina, a </w:t>
      </w:r>
      <w:r w:rsidR="00B40B07">
        <w:t>vrijednost nekretnin</w:t>
      </w:r>
      <w:r w:rsidR="00B40F19">
        <w:t>a</w:t>
      </w:r>
      <w:r w:rsidR="00B40B07">
        <w:t xml:space="preserve"> utvrđena je u iznosu od </w:t>
      </w:r>
      <w:r w:rsidR="008B51DD" w:rsidRPr="008B51DD">
        <w:t>9.183.306,73</w:t>
      </w:r>
      <w:r w:rsidR="00376CBD">
        <w:t>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8E3C7D" w:rsidR="00A30202" w:rsidRPr="00FF1330">
      <w:pPr>
        <w:pStyle w:val="Odlomakpopisa"/>
        <w:numPr>
          <w:ilvl w:val="0"/>
          <w:numId w:val="27"/>
        </w:numPr>
        <w:tabs>
          <w:tab w:pos="426" w:val="left"/>
          <w:tab w:pos="567" w:val="left"/>
        </w:tabs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B40F19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292A63" w:rsidP="006A4C8F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>
        <w:rPr>
          <w:rStyle w:val="Naglaeno"/>
          <w:b w:val="false"/>
        </w:rPr>
        <w:t>pod točkom I.</w:t>
      </w:r>
      <w:r w:rsidR="00A30202" w:rsidRPr="005C2B3B">
        <w:rPr>
          <w:rStyle w:val="Naglaeno"/>
          <w:b w:val="false"/>
        </w:rPr>
        <w:t xml:space="preserve"> ovog Zaključka iznosi </w:t>
      </w:r>
      <w:r w:rsidR="006A4C8F" w:rsidRPr="006A4C8F">
        <w:rPr>
          <w:rStyle w:val="Naglaeno"/>
          <w:b w:val="false"/>
        </w:rPr>
        <w:t xml:space="preserve">9.183.306,73 </w:t>
      </w:r>
      <w:r w:rsidR="00A30202" w:rsidRPr="005C2B3B">
        <w:rPr>
          <w:rStyle w:val="Naglaeno"/>
          <w:b w:val="false"/>
        </w:rPr>
        <w:t xml:space="preserve">kn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E14596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</w:t>
      </w:r>
      <w:r w:rsidR="00292A63">
        <w:rPr>
          <w:rStyle w:val="Naglaeno"/>
          <w:b w:val="false"/>
        </w:rPr>
        <w:t>ni</w:t>
      </w:r>
      <w:r w:rsidR="00E14596">
        <w:rPr>
          <w:rStyle w:val="Naglaeno"/>
          <w:b w:val="false"/>
        </w:rPr>
        <w:t>su</w:t>
      </w:r>
      <w:r w:rsidRPr="00FF1330">
        <w:rPr>
          <w:rStyle w:val="Naglaeno"/>
          <w:b w:val="false"/>
        </w:rPr>
        <w:t xml:space="preserve"> </w:t>
      </w:r>
      <w:r w:rsidR="008E4836">
        <w:rPr>
          <w:rStyle w:val="Naglaeno"/>
          <w:b w:val="false"/>
        </w:rPr>
        <w:t>u zakupu</w:t>
      </w:r>
      <w:r w:rsidR="00E14596">
        <w:rPr>
          <w:rStyle w:val="Naglaeno"/>
          <w:b w:val="false"/>
        </w:rPr>
        <w:t xml:space="preserve">, ali </w:t>
      </w:r>
      <w:r w:rsidR="00292A63">
        <w:rPr>
          <w:rStyle w:val="Naglaeno"/>
          <w:b w:val="false"/>
        </w:rPr>
        <w:t>ni</w:t>
      </w:r>
      <w:r w:rsidR="00E14596">
        <w:rPr>
          <w:rStyle w:val="Naglaeno"/>
          <w:b w:val="false"/>
        </w:rPr>
        <w:t>su</w:t>
      </w:r>
      <w:r w:rsidR="00292A63">
        <w:rPr>
          <w:rStyle w:val="Naglaeno"/>
          <w:b w:val="false"/>
        </w:rPr>
        <w:t xml:space="preserve"> slobodn</w:t>
      </w:r>
      <w:r w:rsidR="00E14596">
        <w:rPr>
          <w:rStyle w:val="Naglaeno"/>
          <w:b w:val="false"/>
        </w:rPr>
        <w:t>e</w:t>
      </w:r>
      <w:r w:rsidR="00292A63">
        <w:rPr>
          <w:rStyle w:val="Naglaeno"/>
          <w:b w:val="false"/>
        </w:rPr>
        <w:t xml:space="preserve"> od osoba i stvari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B40F19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lastRenderedPageBreak/>
        <w:t>Nekretnin</w:t>
      </w:r>
      <w:r w:rsidR="00B40F19">
        <w:t>e</w:t>
      </w:r>
      <w:r w:rsidRPr="00FF1330">
        <w:t xml:space="preserve"> iz točke I. ovog zaključka se ne mo</w:t>
      </w:r>
      <w:r w:rsidR="00B40F19">
        <w:t>gu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366D88">
        <w:t>6.887.480,05</w:t>
      </w:r>
      <w:r w:rsidR="000B11D4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366D88">
        <w:t>4.591.653,37</w:t>
      </w:r>
      <w:r w:rsidR="00754B1E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366D88">
        <w:t>2.295.826,68</w:t>
      </w:r>
      <w:r w:rsidR="00754B1E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0B11D4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</w:t>
      </w:r>
      <w:r w:rsidR="00B40F19">
        <w:t>e</w:t>
      </w:r>
      <w:r w:rsidRPr="00FF1330">
        <w:t xml:space="preserve"> se prodaj</w:t>
      </w:r>
      <w:r w:rsidR="00B40F19">
        <w:t>u</w:t>
      </w:r>
      <w:r w:rsidRPr="00FF1330">
        <w:t xml:space="preserve">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</w:t>
      </w:r>
      <w:r w:rsidR="00D13C3E">
        <w:t>a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B40F19">
        <w:t>e</w:t>
      </w:r>
      <w:r w:rsidRPr="00FF1330">
        <w:t xml:space="preserve"> naveden</w:t>
      </w:r>
      <w:r w:rsidR="00B40F19">
        <w:t>e</w:t>
      </w:r>
      <w:r w:rsidRPr="00FF1330">
        <w:t xml:space="preserve">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U rješenju o dosudi će se odrediti da će se nekretnin</w:t>
      </w:r>
      <w:r w:rsidR="00D13C3E">
        <w:t>e</w:t>
      </w:r>
      <w:r w:rsidRPr="00FF1330">
        <w:t xml:space="preserve">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</w:t>
      </w:r>
      <w:r w:rsidR="00D13C3E">
        <w:t>e</w:t>
      </w:r>
      <w:r w:rsidRPr="00FF1330">
        <w:t xml:space="preserve"> dosud</w:t>
      </w:r>
      <w:r w:rsidR="00D13C3E">
        <w:t>e</w:t>
      </w:r>
      <w:r w:rsidRPr="00FF1330">
        <w:t>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1D2F75">
        <w:t>a</w:t>
      </w:r>
      <w:r w:rsidRPr="00FF1330">
        <w:t xml:space="preserve"> kupcu, upis prava vlasništva nekretnin</w:t>
      </w:r>
      <w:r w:rsidR="001D2F75">
        <w:t>a</w:t>
      </w:r>
      <w:r w:rsidRPr="00FF1330">
        <w:t xml:space="preserve"> u zemljišnim knjigama u korist kupca i brisanje založnih prava, na kupljen</w:t>
      </w:r>
      <w:r w:rsidR="00CE4A27">
        <w:t>oj</w:t>
      </w:r>
      <w:r w:rsidRPr="00FF1330">
        <w:t xml:space="preserve"> nekretnin</w:t>
      </w:r>
      <w:r w:rsidR="00CE4A27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1D2F75">
        <w:t>a</w:t>
      </w:r>
      <w:r w:rsidRPr="00FF1330">
        <w:t xml:space="preserve"> te uvid u procjene vrijednosti ist</w:t>
      </w:r>
      <w:r w:rsidR="00CE4A27">
        <w:t>e</w:t>
      </w:r>
      <w:r w:rsidRPr="00FF1330">
        <w:t xml:space="preserve"> mogu se obaviti uz prethodni dogovor sa stečajn</w:t>
      </w:r>
      <w:r w:rsidR="00B6110C">
        <w:t>i</w:t>
      </w:r>
      <w:r w:rsidRPr="00FF1330">
        <w:t>m upravitelj</w:t>
      </w:r>
      <w:r w:rsidR="00B6110C">
        <w:t>e</w:t>
      </w:r>
      <w:r>
        <w:t xml:space="preserve">m </w:t>
      </w:r>
      <w:r w:rsidR="00B6110C">
        <w:t>Dragutinom Romić</w:t>
      </w:r>
      <w:r>
        <w:t xml:space="preserve">, mob. </w:t>
      </w:r>
      <w:r w:rsidR="00B6110C">
        <w:t>099-321-8664.</w:t>
      </w:r>
      <w:r w:rsidRPr="00FF1330">
        <w:t xml:space="preserve"> 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B6110C">
        <w:t>2</w:t>
      </w:r>
      <w:r w:rsidR="00F9590B">
        <w:t>9</w:t>
      </w:r>
      <w:r w:rsidRPr="00D732AB">
        <w:t xml:space="preserve">. </w:t>
      </w:r>
      <w:r w:rsidR="00B6110C">
        <w:t>rujn</w:t>
      </w:r>
      <w:r w:rsidR="00F9590B">
        <w:t>a</w:t>
      </w:r>
      <w:r>
        <w:t xml:space="preserve"> 201</w:t>
      </w:r>
      <w:r w:rsidR="003C5AFF">
        <w:t>7</w:t>
      </w:r>
      <w:r w:rsidRPr="00D732AB">
        <w:t>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4C39EA" w:rsidP="004C39EA" w:rsidR="004C39EA">
      <w:pPr>
        <w:numPr>
          <w:ilvl w:val="0"/>
          <w:numId w:val="17"/>
        </w:numPr>
      </w:pPr>
      <w:r>
        <w:t>Stečajn</w:t>
      </w:r>
      <w:r w:rsidR="003E12B4">
        <w:t>i</w:t>
      </w:r>
      <w:r>
        <w:t xml:space="preserve"> upravitelj </w:t>
      </w:r>
      <w:r w:rsidR="003E12B4">
        <w:t>Dragutin Romić</w:t>
      </w:r>
    </w:p>
    <w:p w:rsidRDefault="003E12B4" w:rsidP="003E12B4" w:rsidR="003E12B4">
      <w:pPr>
        <w:numPr>
          <w:ilvl w:val="0"/>
          <w:numId w:val="17"/>
        </w:numPr>
      </w:pPr>
      <w:r>
        <w:t xml:space="preserve">OL NEKRETNINE d.o.o. Zagreb </w:t>
      </w:r>
    </w:p>
    <w:p w:rsidRDefault="003E12B4" w:rsidP="003E12B4" w:rsidR="003E12B4" w:rsidRPr="003C4B06">
      <w:pPr>
        <w:pStyle w:val="Odlomakpopisa"/>
        <w:numPr>
          <w:ilvl w:val="0"/>
          <w:numId w:val="17"/>
        </w:numPr>
        <w:contextualSpacing w:val="false"/>
      </w:pPr>
      <w:r>
        <w:t>WBC holiday j.d.o.o. Zagreb po Mislavu Matijević odvjetniku u Osijeku</w:t>
      </w:r>
    </w:p>
    <w:p w:rsidRDefault="003E12B4" w:rsidP="003E12B4" w:rsidR="003E12B4">
      <w:pPr>
        <w:numPr>
          <w:ilvl w:val="0"/>
          <w:numId w:val="17"/>
        </w:numPr>
      </w:pPr>
      <w:r>
        <w:t xml:space="preserve">EXLUSIVE BUSINES d.o.o. Zagreb po Luki Kuduz odvjetniku u Osijeku </w:t>
      </w:r>
    </w:p>
    <w:p w:rsidRDefault="003E12B4" w:rsidP="003E12B4" w:rsidR="003E12B4">
      <w:pPr>
        <w:numPr>
          <w:ilvl w:val="0"/>
          <w:numId w:val="17"/>
        </w:numPr>
        <w:jc w:val="both"/>
      </w:pPr>
      <w:r>
        <w:t>FINA</w:t>
      </w:r>
    </w:p>
    <w:p w:rsidRDefault="006A45FC" w:rsidP="003E12B4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7D4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A04510" w:rsidRPr="00A04510">
      <w:t>14 St-</w:t>
    </w:r>
    <w:r w:rsidR="00EC6BBA" w:rsidRPr="00EC6BBA">
      <w:t>328/16-151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9E3148"/>
    <w:multiLevelType w:val="hybridMultilevel"/>
    <w:tmpl w:val="C28AA660"/>
    <w:lvl w:tplc="041A0001" w:ilvl="0">
      <w:start w:val="1"/>
      <w:numFmt w:val="bullet"/>
      <w:lvlText w:val=""/>
      <w:lvlJc w:val="left"/>
      <w:pPr>
        <w:ind w:hanging="360" w:left="115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6"/>
      </w:pPr>
      <w:rPr>
        <w:rFonts w:hAnsi="Wingdings" w:ascii="Wingdings" w:hint="default"/>
      </w:rPr>
    </w:lvl>
  </w:abstractNum>
  <w:abstractNum w:abstractNumId="2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4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8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0D32C7"/>
    <w:multiLevelType w:val="hybridMultilevel"/>
    <w:tmpl w:val="8CA07BF8"/>
    <w:lvl w:tplc="041A000F" w:ilvl="0">
      <w:start w:val="1"/>
      <w:numFmt w:val="decimal"/>
      <w:lvlText w:val="%1."/>
      <w:lvlJc w:val="left"/>
      <w:pPr>
        <w:ind w:hanging="360" w:left="1156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6"/>
      </w:pPr>
      <w:rPr>
        <w:rFonts w:hAnsi="Wingdings" w:ascii="Wingdings" w:hint="default"/>
      </w:rPr>
    </w:lvl>
  </w:abstractNum>
  <w:abstractNum w:abstractNumId="10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0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4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5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7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8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1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4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6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6"/>
  </w:num>
  <w:num w:numId="7">
    <w:abstractNumId w:val="12"/>
  </w:num>
  <w:num w:numId="8">
    <w:abstractNumId w:val="13"/>
  </w:num>
  <w:num w:numId="9">
    <w:abstractNumId w:val="10"/>
  </w:num>
  <w:num w:numId="10">
    <w:abstractNumId w:val="21"/>
  </w:num>
  <w:num w:numId="11">
    <w:abstractNumId w:val="18"/>
  </w:num>
  <w:num w:numId="12">
    <w:abstractNumId w:val="0"/>
  </w:num>
  <w:num w:numId="13">
    <w:abstractNumId w:val="16"/>
  </w:num>
  <w:num w:numId="14">
    <w:abstractNumId w:val="29"/>
  </w:num>
  <w:num w:numId="15">
    <w:abstractNumId w:val="38"/>
  </w:num>
  <w:num w:numId="16">
    <w:abstractNumId w:val="24"/>
  </w:num>
  <w:num w:numId="17">
    <w:abstractNumId w:val="11"/>
  </w:num>
  <w:num w:numId="18">
    <w:abstractNumId w:val="2"/>
  </w:num>
  <w:num w:numId="19">
    <w:abstractNumId w:val="30"/>
  </w:num>
  <w:num w:numId="20">
    <w:abstractNumId w:val="5"/>
  </w:num>
  <w:num w:numId="21">
    <w:abstractNumId w:val="32"/>
  </w:num>
  <w:num w:numId="22">
    <w:abstractNumId w:val="35"/>
  </w:num>
  <w:num w:numId="23">
    <w:abstractNumId w:val="22"/>
  </w:num>
  <w:num w:numId="24">
    <w:abstractNumId w:val="36"/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23"/>
  </w:num>
  <w:num w:numId="28">
    <w:abstractNumId w:val="4"/>
  </w:num>
  <w:num w:numId="29">
    <w:abstractNumId w:val="15"/>
  </w:num>
  <w:num w:numId="30">
    <w:abstractNumId w:val="33"/>
  </w:num>
  <w:num w:numId="31">
    <w:abstractNumId w:val="17"/>
  </w:num>
  <w:num w:numId="32">
    <w:abstractNumId w:val="6"/>
  </w:num>
  <w:num w:numId="33">
    <w:abstractNumId w:val="8"/>
  </w:num>
  <w:num w:numId="34">
    <w:abstractNumId w:val="19"/>
  </w:num>
  <w:num w:numId="35">
    <w:abstractNumId w:val="20"/>
  </w:num>
  <w:num w:numId="36">
    <w:abstractNumId w:val="7"/>
  </w:num>
  <w:num w:numId="37">
    <w:abstractNumId w:val="27"/>
  </w:num>
  <w:num w:numId="38">
    <w:abstractNumId w:val="14"/>
  </w:num>
  <w:num w:numId="39">
    <w:abstractNumId w:val="3"/>
  </w:num>
  <w:num w:numId="40">
    <w:abstractNumId w:val="1"/>
  </w:num>
  <w:num w:numId="4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D032B"/>
    <w:rsid w:val="000E3517"/>
    <w:rsid w:val="00101819"/>
    <w:rsid w:val="001047DB"/>
    <w:rsid w:val="00117977"/>
    <w:rsid w:val="0012370D"/>
    <w:rsid w:val="00130E08"/>
    <w:rsid w:val="00150682"/>
    <w:rsid w:val="00153578"/>
    <w:rsid w:val="001556C8"/>
    <w:rsid w:val="00160B73"/>
    <w:rsid w:val="0019087D"/>
    <w:rsid w:val="00194559"/>
    <w:rsid w:val="001B1445"/>
    <w:rsid w:val="001C245B"/>
    <w:rsid w:val="001C2BD3"/>
    <w:rsid w:val="001C3C35"/>
    <w:rsid w:val="001D2F75"/>
    <w:rsid w:val="001E20C7"/>
    <w:rsid w:val="00207590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A63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66D88"/>
    <w:rsid w:val="0037373E"/>
    <w:rsid w:val="00376CBD"/>
    <w:rsid w:val="003C367F"/>
    <w:rsid w:val="003C5AFF"/>
    <w:rsid w:val="003C709D"/>
    <w:rsid w:val="003D2223"/>
    <w:rsid w:val="003D4CDD"/>
    <w:rsid w:val="003E12B4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4A70D9"/>
    <w:rsid w:val="004C39EA"/>
    <w:rsid w:val="004F31E3"/>
    <w:rsid w:val="005443B1"/>
    <w:rsid w:val="005527A1"/>
    <w:rsid w:val="00565B8D"/>
    <w:rsid w:val="005821CC"/>
    <w:rsid w:val="00584E8A"/>
    <w:rsid w:val="005A7C2B"/>
    <w:rsid w:val="005B2FA6"/>
    <w:rsid w:val="005C25C3"/>
    <w:rsid w:val="005C7A9B"/>
    <w:rsid w:val="005E0C19"/>
    <w:rsid w:val="00614051"/>
    <w:rsid w:val="00625848"/>
    <w:rsid w:val="00626CAF"/>
    <w:rsid w:val="00664027"/>
    <w:rsid w:val="00674594"/>
    <w:rsid w:val="00692DC9"/>
    <w:rsid w:val="00695E47"/>
    <w:rsid w:val="006975EA"/>
    <w:rsid w:val="006A45FC"/>
    <w:rsid w:val="006A4C8F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1F96"/>
    <w:rsid w:val="008B51DD"/>
    <w:rsid w:val="008D39A0"/>
    <w:rsid w:val="008E3C7D"/>
    <w:rsid w:val="008E4836"/>
    <w:rsid w:val="009058C2"/>
    <w:rsid w:val="009065C0"/>
    <w:rsid w:val="0091257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6110C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06411"/>
    <w:rsid w:val="00D13C3E"/>
    <w:rsid w:val="00D17E6E"/>
    <w:rsid w:val="00D3268E"/>
    <w:rsid w:val="00D610AC"/>
    <w:rsid w:val="00D97D40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14596"/>
    <w:rsid w:val="00E23467"/>
    <w:rsid w:val="00E340AB"/>
    <w:rsid w:val="00E34BE5"/>
    <w:rsid w:val="00E8224E"/>
    <w:rsid w:val="00E83AC8"/>
    <w:rsid w:val="00EB4D2A"/>
    <w:rsid w:val="00EB6E57"/>
    <w:rsid w:val="00EC1387"/>
    <w:rsid w:val="00EC27FE"/>
    <w:rsid w:val="00EC6627"/>
    <w:rsid w:val="00EC6BBA"/>
    <w:rsid w:val="00ED7C95"/>
    <w:rsid w:val="00EE12BC"/>
    <w:rsid w:val="00F108E5"/>
    <w:rsid w:val="00F1269B"/>
    <w:rsid w:val="00F218F0"/>
    <w:rsid w:val="00F40360"/>
    <w:rsid w:val="00F441F5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7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D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7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D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izvorni_sadrzaj>
    <derivirana_varijabla naziv="DomainObject.Predmet.OstaliListFormated_1"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izvorni_sadrzaj>
    <derivirana_varijabla naziv="DomainObject.Predmet.OstaliList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  <item>WBC HOLIDAY j.d.o.o., Radnička cesta 54, 10000 Zagreb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  <item>WBC HOLIDAY j.d.o.o., Radnička cesta 54, 10000 Zagreb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  <item>WBC HOLIDAY j.d.o.o., OIB 06064158225, Radnička cesta 54, 10000 Zagreb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  <item>WBC HOLIDAY j.d.o.o., OIB 06064158225, Radnička cesta 54, 10000 Zagreb</item>
    </derivirana_varijabla>
  </DomainObject.Predmet.OstaliListFormatedWithAdressOIB>
  <DomainObject.Predmet.OstaliListNaziv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izvorni_sadrzaj>
    <derivirana_varijabla naziv="DomainObject.Predmet.OstaliListNazivFormated_1"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izvorni_sadrzaj>
    <derivirana_varijabla naziv="DomainObject.Predmet.OstaliListNaziv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  <item>WBC HOLIDAY j.d.o.o., OIB 06064158225, Radnička cesta 54,10000 Zagreb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  <item>WBC HOLIDAY j.d.o.o., OIB 06064158225,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  <item>, OIB 06064158225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  <item>, OIB 06064158225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1006</properties:Words>
  <properties:Characters>5522</properties:Characters>
  <properties:Lines>141</properties:Lines>
  <properties:Paragraphs>44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2017-09-29T07:06:00Z</cp:lastPrinted>
  <dcterms:modified xmlns:xsi="http://www.w3.org/2001/XMLSchema-instance" xsi:type="dcterms:W3CDTF">2017-09-29T09:42:00Z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