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473527" w:rsidR="00FA1366" w:rsidRPr="00575A41">
        <w:tc>
          <w:tcPr>
            <w:tcW w:type="dxa" w:w="3060"/>
          </w:tcPr>
          <w:p w:rsidRDefault="00FA1366" w:rsidR="00FA1366" w:rsidRPr="00575A41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lang w:eastAsia="en-US"/>
              </w:rPr>
            </w:pPr>
            <w:bookmarkStart w:name="_GoBack" w:id="0"/>
            <w:bookmarkEnd w:id="0"/>
          </w:p>
        </w:tc>
      </w:tr>
    </w:tbl>
    <w:p w14:textId="6541b90" w14:paraId="6541b90" w:rsidRDefault="00473527" w:rsidP="00473527" w:rsidR="00473527" w:rsidRPr="00575A41">
      <w:pPr>
        <w:pStyle w:val="Naslov2"/>
        <w15:collapsed w:val="false"/>
        <w:rPr>
          <w:rFonts w:cs="Times New Roman" w:hAnsi="Times New Roman" w:ascii="Times New Roman"/>
          <w:b w:val="false"/>
          <w:bCs w:val="false"/>
          <w:i w:val="false"/>
          <w:sz w:val="24"/>
          <w:szCs w:val="24"/>
        </w:rPr>
      </w:pPr>
      <w:r w:rsidRPr="00575A41">
        <w:rPr>
          <w:rFonts w:cs="Times New Roman" w:hAnsi="Times New Roman" w:ascii="Times New Roman"/>
          <w:b w:val="false"/>
          <w:bCs w:val="false"/>
          <w:i w:val="false"/>
          <w:sz w:val="24"/>
          <w:szCs w:val="24"/>
        </w:rPr>
        <w:t xml:space="preserve">   Republika Hrvatska</w:t>
      </w:r>
    </w:p>
    <w:p w:rsidRDefault="00473527" w:rsidP="00473527" w:rsidR="00473527" w:rsidRPr="00575A41">
      <w:pPr>
        <w:jc w:val="both"/>
      </w:pPr>
      <w:r w:rsidRPr="00575A41">
        <w:t xml:space="preserve"> Trgovački sud u Zagrebu</w:t>
      </w:r>
    </w:p>
    <w:p w:rsidRDefault="00473527" w:rsidP="00473527" w:rsidR="00473527" w:rsidRPr="00575A41">
      <w:pPr>
        <w:jc w:val="both"/>
      </w:pPr>
      <w:r w:rsidRPr="00575A41">
        <w:t xml:space="preserve">  Zagreb, Amruševa 2/II</w:t>
      </w:r>
    </w:p>
    <w:p w:rsidRDefault="0016246F" w:rsidP="00473527" w:rsidR="00473527" w:rsidRPr="00575A41">
      <w:pPr>
        <w:jc w:val="right"/>
      </w:pPr>
      <w:r w:rsidRPr="00575A41">
        <w:t>70</w:t>
      </w:r>
      <w:r w:rsidR="00473527" w:rsidRPr="00575A41">
        <w:t>. St-</w:t>
      </w:r>
      <w:r w:rsidR="008A6962">
        <w:t>1160/2018</w:t>
      </w:r>
    </w:p>
    <w:p w:rsidRDefault="00473527" w:rsidP="00FA1366" w:rsidR="00473527" w:rsidRPr="00575A41">
      <w:pPr>
        <w:rPr>
          <w:b/>
        </w:rPr>
      </w:pPr>
    </w:p>
    <w:p w:rsidRDefault="00FA1366" w:rsidP="00FA1366" w:rsidR="00FA1366" w:rsidRPr="00575A41">
      <w:pPr>
        <w:rPr>
          <w:b/>
          <w:lang w:eastAsia="en-US"/>
        </w:rPr>
      </w:pPr>
      <w:r w:rsidRPr="00575A41">
        <w:rPr>
          <w:b/>
        </w:rPr>
        <w:tab/>
      </w:r>
      <w:r w:rsidRPr="00575A41">
        <w:rPr>
          <w:b/>
        </w:rPr>
        <w:tab/>
      </w:r>
      <w:r w:rsidRPr="00575A41">
        <w:rPr>
          <w:b/>
        </w:rPr>
        <w:tab/>
      </w:r>
      <w:r w:rsidRPr="00575A41">
        <w:rPr>
          <w:b/>
        </w:rPr>
        <w:tab/>
        <w:t xml:space="preserve">            Z A P I S N I K</w:t>
      </w:r>
    </w:p>
    <w:p w:rsidRDefault="00E21643" w:rsidP="001D0480" w:rsidR="00E21643" w:rsidRPr="00575A41">
      <w:pPr>
        <w:jc w:val="center"/>
        <w:rPr>
          <w:b/>
        </w:rPr>
      </w:pPr>
    </w:p>
    <w:p w:rsidRDefault="00E21643" w:rsidP="00930602" w:rsidR="001D0480" w:rsidRPr="00575A41">
      <w:pPr>
        <w:jc w:val="center"/>
      </w:pPr>
      <w:r w:rsidRPr="00575A41">
        <w:t xml:space="preserve">sa ročišta za glasovanje o </w:t>
      </w:r>
      <w:r w:rsidR="00B60B09" w:rsidRPr="00575A41">
        <w:t xml:space="preserve">izmijenjenom </w:t>
      </w:r>
      <w:r w:rsidRPr="00575A41">
        <w:t>planu  restrukturiranja</w:t>
      </w:r>
    </w:p>
    <w:p w:rsidRDefault="001D0480" w:rsidP="001D0480" w:rsidR="001D0480" w:rsidRPr="00575A41">
      <w:pPr>
        <w:jc w:val="center"/>
      </w:pPr>
      <w:r w:rsidRPr="00575A41">
        <w:t>(čl.</w:t>
      </w:r>
      <w:r w:rsidR="00B60B09" w:rsidRPr="00575A41">
        <w:t>60., u vezi čl.</w:t>
      </w:r>
      <w:r w:rsidR="00930602" w:rsidRPr="00575A41">
        <w:t>55.</w:t>
      </w:r>
      <w:r w:rsidRPr="00575A41">
        <w:t xml:space="preserve"> Stečajnog Zakona, NN br. 71/15, dalje SZ</w:t>
      </w:r>
      <w:r w:rsidR="00930602" w:rsidRPr="00575A41">
        <w:t>)</w:t>
      </w:r>
    </w:p>
    <w:p w:rsidRDefault="00FA1366" w:rsidP="00FA1366" w:rsidR="00FA1366" w:rsidRPr="00575A41">
      <w:pPr>
        <w:jc w:val="center"/>
        <w:rPr>
          <w:b/>
        </w:rPr>
      </w:pPr>
    </w:p>
    <w:p w:rsidRDefault="002F3B00" w:rsidP="00930602" w:rsidR="00930602" w:rsidRPr="00575A41">
      <w:pPr>
        <w:ind w:firstLine="708"/>
        <w:jc w:val="center"/>
      </w:pPr>
      <w:r w:rsidRPr="00575A41">
        <w:t>o</w:t>
      </w:r>
      <w:r w:rsidR="00FA1366" w:rsidRPr="00575A41">
        <w:t xml:space="preserve">držanog dana </w:t>
      </w:r>
      <w:r w:rsidR="00A3269B" w:rsidRPr="00575A41">
        <w:t>1</w:t>
      </w:r>
      <w:r w:rsidR="008A6962">
        <w:t>3</w:t>
      </w:r>
      <w:r w:rsidR="00A3269B" w:rsidRPr="00575A41">
        <w:t>. lipnja</w:t>
      </w:r>
      <w:r w:rsidR="00AD23AE" w:rsidRPr="00575A41">
        <w:t xml:space="preserve"> </w:t>
      </w:r>
      <w:r w:rsidR="008A6962">
        <w:t>201</w:t>
      </w:r>
      <w:r w:rsidR="00BF369A">
        <w:t>9</w:t>
      </w:r>
      <w:r w:rsidR="00FA1366" w:rsidRPr="00575A41">
        <w:t xml:space="preserve">. na Trgovačkom sudu u Zagrebu u </w:t>
      </w:r>
      <w:r w:rsidR="00930602" w:rsidRPr="00575A41">
        <w:t>postupku predstečajne nagodbe nad dužnikom</w:t>
      </w:r>
    </w:p>
    <w:p w:rsidRDefault="008A6962" w:rsidP="00473527" w:rsidR="00FA1366" w:rsidRPr="00575A41">
      <w:pPr>
        <w:ind w:firstLine="708"/>
        <w:jc w:val="center"/>
      </w:pPr>
      <w:r w:rsidRPr="00252B25">
        <w:rPr>
          <w:lang w:val="pt-BR"/>
        </w:rPr>
        <w:t>ŠORŠA d.o.o., OIB: 61504171931, Zagreb, Zagorska bb</w:t>
      </w:r>
      <w:r>
        <w:t xml:space="preserve"> </w:t>
      </w:r>
    </w:p>
    <w:p w:rsidRDefault="00FA1366" w:rsidP="00FA1366" w:rsidR="00FA1366" w:rsidRPr="00575A41">
      <w:pPr>
        <w:jc w:val="center"/>
      </w:pPr>
    </w:p>
    <w:p w:rsidRDefault="00FA1366" w:rsidP="00FA1366" w:rsidR="00FA1366" w:rsidRPr="00575A41">
      <w:pPr>
        <w:jc w:val="both"/>
      </w:pPr>
      <w:r w:rsidRPr="00575A41">
        <w:t>Nazočni od suda:</w:t>
      </w:r>
    </w:p>
    <w:p w:rsidRDefault="006638DF" w:rsidP="00FA1366" w:rsidR="00FA1366" w:rsidRPr="00575A41">
      <w:pPr>
        <w:jc w:val="both"/>
      </w:pPr>
      <w:r w:rsidRPr="00575A41">
        <w:t>Maja Jurovicki</w:t>
      </w:r>
      <w:r w:rsidR="00FA1366" w:rsidRPr="00575A41">
        <w:t>, sudac</w:t>
      </w:r>
    </w:p>
    <w:p w:rsidRDefault="006638DF" w:rsidP="00FA1366" w:rsidR="00FA1366" w:rsidRPr="00575A41">
      <w:pPr>
        <w:jc w:val="both"/>
      </w:pPr>
      <w:r w:rsidRPr="00575A41">
        <w:t>Mirjana Gašparić</w:t>
      </w:r>
      <w:r w:rsidR="00FA1366" w:rsidRPr="00575A41">
        <w:t>, zapisničar</w:t>
      </w:r>
    </w:p>
    <w:p w:rsidRDefault="00FA1366" w:rsidP="00FA1366" w:rsidR="00FA1366" w:rsidRPr="00575A41">
      <w:pPr>
        <w:jc w:val="both"/>
      </w:pPr>
    </w:p>
    <w:p w:rsidRDefault="00FA1366" w:rsidP="00FA1366" w:rsidR="00FA1366" w:rsidRPr="00575A41">
      <w:pPr>
        <w:jc w:val="both"/>
      </w:pPr>
      <w:r w:rsidRPr="00575A41">
        <w:t>Utvrđuje se da je pristupi</w:t>
      </w:r>
      <w:r w:rsidR="00B3114F" w:rsidRPr="00575A41">
        <w:t>o povjer</w:t>
      </w:r>
      <w:r w:rsidR="00BA19C5" w:rsidRPr="00575A41">
        <w:t>e</w:t>
      </w:r>
      <w:r w:rsidR="00B3114F" w:rsidRPr="00575A41">
        <w:t xml:space="preserve">nik predstečajne nagodbe </w:t>
      </w:r>
      <w:r w:rsidR="008A6962" w:rsidRPr="004A3A12">
        <w:t>Zdravko Frleta, Zagreb, Brune Bušića 40</w:t>
      </w:r>
    </w:p>
    <w:p w:rsidRDefault="00FA1366" w:rsidP="00FA1366" w:rsidR="00FA1366" w:rsidRPr="00575A41">
      <w:pPr>
        <w:jc w:val="both"/>
      </w:pPr>
      <w:r w:rsidRPr="00575A41">
        <w:t>Započeto u</w:t>
      </w:r>
      <w:r w:rsidR="00276A06" w:rsidRPr="00575A41">
        <w:t xml:space="preserve"> </w:t>
      </w:r>
      <w:r w:rsidR="008A6962">
        <w:t>11,15</w:t>
      </w:r>
      <w:r w:rsidR="00276A06" w:rsidRPr="00575A41">
        <w:t xml:space="preserve"> </w:t>
      </w:r>
      <w:r w:rsidRPr="00575A41">
        <w:t>sati.</w:t>
      </w:r>
    </w:p>
    <w:p w:rsidRDefault="00D213D6" w:rsidP="00FA1366" w:rsidR="00D213D6" w:rsidRPr="00575A41">
      <w:pPr>
        <w:jc w:val="both"/>
      </w:pPr>
    </w:p>
    <w:p w:rsidRDefault="00D213D6" w:rsidP="00FA1366" w:rsidR="00D213D6" w:rsidRPr="00575A41">
      <w:pPr>
        <w:jc w:val="both"/>
        <w:rPr>
          <w:b/>
        </w:rPr>
      </w:pPr>
      <w:r w:rsidRPr="00575A41">
        <w:t xml:space="preserve">Za dužnika </w:t>
      </w:r>
      <w:r w:rsidR="00575A41" w:rsidRPr="00575A41">
        <w:t xml:space="preserve">po pun. </w:t>
      </w:r>
      <w:r w:rsidR="008A6962">
        <w:t>Bariša Pavičić</w:t>
      </w:r>
      <w:r w:rsidR="00575A41" w:rsidRPr="00575A41">
        <w:t>, odvjetnik iz Zagreba</w:t>
      </w:r>
    </w:p>
    <w:p w:rsidRDefault="00FA1366" w:rsidP="00FA1366" w:rsidR="00FA1366" w:rsidRPr="00575A41">
      <w:pPr>
        <w:jc w:val="both"/>
      </w:pPr>
    </w:p>
    <w:p w:rsidRDefault="00FA1366" w:rsidP="00FA1366" w:rsidR="00FA1366" w:rsidRPr="00575A41">
      <w:pPr>
        <w:jc w:val="both"/>
      </w:pPr>
      <w:r w:rsidRPr="00575A41">
        <w:tab/>
        <w:t xml:space="preserve">Stečajni sudac utvrđuje da su pristupili slijedeći vjerovnici: </w:t>
      </w:r>
    </w:p>
    <w:p w:rsidRDefault="00D213D6" w:rsidP="00FA1366" w:rsidR="00D213D6" w:rsidRPr="00575A41">
      <w:pPr>
        <w:jc w:val="both"/>
      </w:pPr>
    </w:p>
    <w:p w:rsidRDefault="0051111E" w:rsidP="0051111E" w:rsidR="0051111E">
      <w:pPr>
        <w:pStyle w:val="Odlomakpopisa"/>
        <w:numPr>
          <w:ilvl w:val="0"/>
          <w:numId w:val="30"/>
        </w:numPr>
        <w:jc w:val="both"/>
        <w:rPr>
          <w:sz w:val="24"/>
          <w:szCs w:val="24"/>
        </w:rPr>
      </w:pPr>
      <w:r>
        <w:rPr>
          <w:sz w:val="24"/>
          <w:szCs w:val="24"/>
        </w:rPr>
        <w:t>za GRAD ZAGREB po pun. Ivana Raguž, prema gen. Su-249/18</w:t>
      </w:r>
    </w:p>
    <w:p w:rsidRDefault="0051111E" w:rsidP="0051111E" w:rsidR="00575A41" w:rsidRPr="0051111E">
      <w:pPr>
        <w:pStyle w:val="Odlomakpopisa"/>
        <w:numPr>
          <w:ilvl w:val="0"/>
          <w:numId w:val="30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za RH MF Porezna uprava po zamjenici Sabini Matijević, ŽDO Zagreb </w:t>
      </w:r>
      <w:r w:rsidR="008A6962" w:rsidRPr="0051111E">
        <w:rPr>
          <w:sz w:val="24"/>
          <w:szCs w:val="24"/>
        </w:rPr>
        <w:t xml:space="preserve"> </w:t>
      </w:r>
    </w:p>
    <w:p w:rsidRDefault="007457DF" w:rsidP="007457DF" w:rsidR="007457DF" w:rsidRPr="00575A41">
      <w:pPr>
        <w:jc w:val="both"/>
      </w:pPr>
    </w:p>
    <w:p w:rsidRDefault="00FA1366" w:rsidP="00731A00" w:rsidR="00731A00" w:rsidRPr="00575A41">
      <w:pPr>
        <w:jc w:val="both"/>
      </w:pPr>
      <w:r w:rsidRPr="00575A41">
        <w:tab/>
        <w:t>Utvrđuje se da je</w:t>
      </w:r>
      <w:r w:rsidR="00731A00" w:rsidRPr="00575A41">
        <w:t>:</w:t>
      </w:r>
    </w:p>
    <w:p w:rsidRDefault="00731A00" w:rsidP="00731A00" w:rsidR="002A7682" w:rsidRPr="00575A41">
      <w:pPr>
        <w:ind w:firstLine="708"/>
        <w:jc w:val="both"/>
      </w:pPr>
      <w:r w:rsidRPr="00575A41">
        <w:t>-</w:t>
      </w:r>
      <w:r w:rsidR="002642C6" w:rsidRPr="00575A41">
        <w:t xml:space="preserve">održavanje današnjeg ročišta određeno </w:t>
      </w:r>
      <w:r w:rsidR="000A50CB" w:rsidRPr="00575A41">
        <w:t xml:space="preserve">zaključkom </w:t>
      </w:r>
      <w:r w:rsidR="002642C6" w:rsidRPr="00575A41">
        <w:t xml:space="preserve">suda od </w:t>
      </w:r>
      <w:r w:rsidR="008A6962">
        <w:t>24</w:t>
      </w:r>
      <w:r w:rsidR="00C949CC" w:rsidRPr="00575A41">
        <w:t>. svibnja</w:t>
      </w:r>
      <w:r w:rsidR="00B60B09" w:rsidRPr="00575A41">
        <w:t xml:space="preserve"> 201</w:t>
      </w:r>
      <w:r w:rsidR="008A6962">
        <w:t>9</w:t>
      </w:r>
      <w:r w:rsidR="00B60B09" w:rsidRPr="00575A41">
        <w:t>.</w:t>
      </w:r>
      <w:r w:rsidR="00587A06" w:rsidRPr="00575A41">
        <w:t>, koj</w:t>
      </w:r>
      <w:r w:rsidR="000A50CB" w:rsidRPr="00575A41">
        <w:t xml:space="preserve">i zaključak </w:t>
      </w:r>
      <w:r w:rsidR="00587A06" w:rsidRPr="00575A41">
        <w:t xml:space="preserve">je objavljen na e-oglasnoj ploči Trgovačkog suda u Zagrebu dana </w:t>
      </w:r>
      <w:r w:rsidR="008A6962">
        <w:t>24</w:t>
      </w:r>
      <w:r w:rsidR="00C949CC" w:rsidRPr="00575A41">
        <w:t>. svibnja</w:t>
      </w:r>
      <w:r w:rsidR="00B60B09" w:rsidRPr="00575A41">
        <w:t xml:space="preserve"> </w:t>
      </w:r>
      <w:r w:rsidR="008A6962">
        <w:t>2019.</w:t>
      </w:r>
      <w:r w:rsidR="002A7682" w:rsidRPr="00575A41">
        <w:t xml:space="preserve"> </w:t>
      </w:r>
    </w:p>
    <w:p w:rsidRDefault="000A50CB" w:rsidP="00731A00" w:rsidR="00731A00" w:rsidRPr="00575A41">
      <w:pPr>
        <w:ind w:firstLine="708"/>
        <w:jc w:val="both"/>
      </w:pPr>
      <w:r w:rsidRPr="00575A41">
        <w:t xml:space="preserve">-do dana održavanja današnjeg ročišta za glasovanje sudu je pozivom na gornji broj spisa </w:t>
      </w:r>
      <w:r w:rsidR="005019F9" w:rsidRPr="00575A41">
        <w:t>dostavljeno</w:t>
      </w:r>
      <w:r w:rsidR="00E451D3" w:rsidRPr="00575A41">
        <w:t xml:space="preserve"> </w:t>
      </w:r>
      <w:r w:rsidR="0051111E" w:rsidRPr="0051111E">
        <w:t>6</w:t>
      </w:r>
      <w:r w:rsidR="00EC1B5E" w:rsidRPr="00575A41">
        <w:t xml:space="preserve"> </w:t>
      </w:r>
      <w:r w:rsidR="00E451D3" w:rsidRPr="00575A41">
        <w:t xml:space="preserve"> </w:t>
      </w:r>
      <w:r w:rsidR="005019F9" w:rsidRPr="00575A41">
        <w:t>popunjen</w:t>
      </w:r>
      <w:r w:rsidR="00EC1B5E" w:rsidRPr="00575A41">
        <w:t>a</w:t>
      </w:r>
      <w:r w:rsidR="005019F9" w:rsidRPr="00575A41">
        <w:t xml:space="preserve"> obrazac za glasovanje (obrazac br.11.</w:t>
      </w:r>
      <w:r w:rsidR="0021111D" w:rsidRPr="00575A41">
        <w:t xml:space="preserve"> </w:t>
      </w:r>
      <w:r w:rsidR="005019F9" w:rsidRPr="00575A41">
        <w:t>Pravilnik</w:t>
      </w:r>
      <w:r w:rsidR="0021111D" w:rsidRPr="00575A41">
        <w:t>a</w:t>
      </w:r>
      <w:r w:rsidR="005019F9" w:rsidRPr="00575A41">
        <w:t xml:space="preserve"> o sadržaju i obliku obrazaca na kojima se podnose podnesci u predstečajnom i stečajnom postupku</w:t>
      </w:r>
      <w:r w:rsidR="0021111D" w:rsidRPr="00575A41">
        <w:t xml:space="preserve">,  </w:t>
      </w:r>
      <w:r w:rsidR="005019F9" w:rsidRPr="00575A41">
        <w:t>N.N.br, 197/15)</w:t>
      </w:r>
      <w:r w:rsidR="00284D86" w:rsidRPr="00575A41">
        <w:t xml:space="preserve"> od vjerovnika i to:</w:t>
      </w:r>
    </w:p>
    <w:p w:rsidRDefault="00575A41" w:rsidP="00731A00" w:rsidR="00575A41" w:rsidRPr="00575A41">
      <w:pPr>
        <w:ind w:firstLine="708"/>
        <w:jc w:val="both"/>
      </w:pPr>
    </w:p>
    <w:tbl>
      <w:tblPr>
        <w:tblW w:type="pct" w:w="5000"/>
        <w:jc w:val="center"/>
        <w:tblLook w:val="04A0" w:noVBand="1" w:noHBand="0" w:lastColumn="0" w:firstColumn="1" w:lastRow="0" w:firstRow="1"/>
      </w:tblPr>
      <w:tblGrid>
        <w:gridCol w:w="686"/>
        <w:gridCol w:w="1802"/>
        <w:gridCol w:w="1321"/>
        <w:gridCol w:w="1470"/>
        <w:gridCol w:w="1296"/>
        <w:gridCol w:w="1296"/>
        <w:gridCol w:w="1417"/>
      </w:tblGrid>
      <w:tr w:rsidTr="001F7918" w:rsidR="00F22B0D" w:rsidRPr="00072D41">
        <w:trPr>
          <w:trHeight w:val="588"/>
          <w:jc w:val="center"/>
        </w:trPr>
        <w:tc>
          <w:tcPr>
            <w:tcW w:type="pct" w:w="401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themeFillShade="D9" w:themeFill="background1" w:fill="D9D9D9" w:color="auto" w:val="clear"/>
            <w:vAlign w:val="center"/>
            <w:hideMark/>
          </w:tcPr>
          <w:p w:rsidRDefault="00F22B0D" w:rsidP="001F7918" w:rsidR="00F22B0D" w:rsidRPr="00072D41">
            <w:pPr>
              <w:jc w:val="center"/>
              <w:rPr>
                <w:rFonts w:cs="Calibri"/>
                <w:bCs/>
                <w:color w:val="000000"/>
                <w:sz w:val="20"/>
                <w:szCs w:val="20"/>
              </w:rPr>
            </w:pPr>
            <w:r w:rsidRPr="00072D41">
              <w:rPr>
                <w:rFonts w:cs="Calibri"/>
                <w:bCs/>
                <w:color w:val="000000"/>
                <w:sz w:val="20"/>
                <w:szCs w:val="20"/>
              </w:rPr>
              <w:t>R. br.</w:t>
            </w:r>
          </w:p>
        </w:tc>
        <w:tc>
          <w:tcPr>
            <w:tcW w:type="pct" w:w="1002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themeFillShade="D9" w:themeFill="background1" w:fill="D9D9D9" w:color="auto" w:val="clear"/>
            <w:vAlign w:val="center"/>
            <w:hideMark/>
          </w:tcPr>
          <w:p w:rsidRDefault="00F22B0D" w:rsidP="001F7918" w:rsidR="00F22B0D" w:rsidRPr="00072D41">
            <w:pPr>
              <w:jc w:val="center"/>
              <w:rPr>
                <w:rFonts w:cs="Calibri"/>
                <w:bCs/>
                <w:color w:val="000000"/>
                <w:sz w:val="20"/>
                <w:szCs w:val="20"/>
              </w:rPr>
            </w:pPr>
            <w:r w:rsidRPr="00072D41">
              <w:rPr>
                <w:rFonts w:cs="Calibri"/>
                <w:bCs/>
                <w:color w:val="000000"/>
                <w:sz w:val="20"/>
                <w:szCs w:val="20"/>
              </w:rPr>
              <w:t>Ime i prezime / Naziv vjerovnika</w:t>
            </w:r>
          </w:p>
        </w:tc>
        <w:tc>
          <w:tcPr>
            <w:tcW w:type="pct" w:w="743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themeFillShade="D9" w:themeFill="background1" w:fill="D9D9D9" w:color="auto" w:val="clear"/>
            <w:vAlign w:val="center"/>
            <w:hideMark/>
          </w:tcPr>
          <w:p w:rsidRDefault="00F22B0D" w:rsidP="001F7918" w:rsidR="00F22B0D" w:rsidRPr="00072D41">
            <w:pPr>
              <w:jc w:val="center"/>
              <w:rPr>
                <w:rFonts w:cs="Calibri"/>
                <w:bCs/>
                <w:color w:val="000000"/>
                <w:sz w:val="20"/>
                <w:szCs w:val="20"/>
              </w:rPr>
            </w:pPr>
            <w:r w:rsidRPr="00072D41">
              <w:rPr>
                <w:rFonts w:cs="Calibri"/>
                <w:bCs/>
                <w:color w:val="000000"/>
                <w:sz w:val="20"/>
                <w:szCs w:val="20"/>
              </w:rPr>
              <w:t>OIB vjerovnika</w:t>
            </w:r>
          </w:p>
        </w:tc>
        <w:tc>
          <w:tcPr>
            <w:tcW w:type="pct" w:w="823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themeFillShade="D9" w:themeFill="background1" w:fill="D9D9D9" w:color="auto" w:val="clear"/>
            <w:vAlign w:val="center"/>
            <w:hideMark/>
          </w:tcPr>
          <w:p w:rsidRDefault="00F22B0D" w:rsidP="001F7918" w:rsidR="00F22B0D" w:rsidRPr="00072D41">
            <w:pPr>
              <w:jc w:val="center"/>
              <w:rPr>
                <w:rFonts w:cs="Calibri"/>
                <w:bCs/>
                <w:color w:val="000000"/>
                <w:sz w:val="20"/>
                <w:szCs w:val="20"/>
              </w:rPr>
            </w:pPr>
            <w:r w:rsidRPr="00072D41">
              <w:rPr>
                <w:rFonts w:cs="Calibri"/>
                <w:bCs/>
                <w:color w:val="000000"/>
                <w:sz w:val="20"/>
                <w:szCs w:val="20"/>
              </w:rPr>
              <w:t>Adresa vjerovnika</w:t>
            </w:r>
          </w:p>
        </w:tc>
        <w:tc>
          <w:tcPr>
            <w:tcW w:type="pct" w:w="718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themeFillShade="D9" w:themeFill="background1" w:fill="D9D9D9" w:color="auto" w:val="clear"/>
            <w:vAlign w:val="center"/>
            <w:hideMark/>
          </w:tcPr>
          <w:p w:rsidRDefault="00F22B0D" w:rsidP="001F7918" w:rsidR="00F22B0D" w:rsidRPr="00072D41">
            <w:pPr>
              <w:jc w:val="center"/>
              <w:rPr>
                <w:rFonts w:cs="Calibri"/>
                <w:bCs/>
                <w:color w:val="000000"/>
                <w:sz w:val="20"/>
                <w:szCs w:val="20"/>
              </w:rPr>
            </w:pPr>
            <w:r w:rsidRPr="00072D41">
              <w:rPr>
                <w:rFonts w:cs="Calibri"/>
                <w:bCs/>
                <w:color w:val="000000"/>
                <w:sz w:val="20"/>
                <w:szCs w:val="20"/>
              </w:rPr>
              <w:t>Utvrđene tražbine</w:t>
            </w:r>
          </w:p>
        </w:tc>
        <w:tc>
          <w:tcPr>
            <w:tcW w:type="pct" w:w="630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themeFillShade="D9" w:themeFill="background1" w:fill="D9D9D9" w:color="auto" w:val="clear"/>
            <w:vAlign w:val="center"/>
            <w:hideMark/>
          </w:tcPr>
          <w:p w:rsidRDefault="00F22B0D" w:rsidP="001F7918" w:rsidR="00F22B0D" w:rsidRPr="00072D41">
            <w:pPr>
              <w:jc w:val="center"/>
              <w:rPr>
                <w:rFonts w:cs="Calibri"/>
                <w:bCs/>
                <w:color w:val="000000"/>
                <w:sz w:val="20"/>
                <w:szCs w:val="20"/>
              </w:rPr>
            </w:pPr>
            <w:r w:rsidRPr="00072D41">
              <w:rPr>
                <w:rFonts w:cs="Calibri"/>
                <w:bCs/>
                <w:color w:val="000000"/>
                <w:sz w:val="20"/>
                <w:szCs w:val="20"/>
              </w:rPr>
              <w:t>ZA</w:t>
            </w:r>
          </w:p>
        </w:tc>
        <w:tc>
          <w:tcPr>
            <w:tcW w:type="pct" w:w="684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themeFillShade="D9" w:themeFill="background1" w:fill="D9D9D9" w:color="auto" w:val="clear"/>
            <w:vAlign w:val="center"/>
            <w:hideMark/>
          </w:tcPr>
          <w:p w:rsidRDefault="00F22B0D" w:rsidP="001F7918" w:rsidR="00F22B0D" w:rsidRPr="00072D41">
            <w:pPr>
              <w:jc w:val="center"/>
              <w:rPr>
                <w:rFonts w:cs="Calibri"/>
                <w:bCs/>
                <w:color w:val="000000"/>
                <w:sz w:val="20"/>
                <w:szCs w:val="20"/>
              </w:rPr>
            </w:pPr>
            <w:r w:rsidRPr="00072D41">
              <w:rPr>
                <w:rFonts w:cs="Calibri"/>
                <w:bCs/>
                <w:color w:val="000000"/>
                <w:sz w:val="20"/>
                <w:szCs w:val="20"/>
              </w:rPr>
              <w:t>STRUKTURA</w:t>
            </w:r>
          </w:p>
        </w:tc>
      </w:tr>
      <w:tr w:rsidTr="001F7918" w:rsidR="00F22B0D" w:rsidRPr="00072D41">
        <w:trPr>
          <w:trHeight w:val="301"/>
          <w:jc w:val="center"/>
        </w:trPr>
        <w:tc>
          <w:tcPr>
            <w:tcW w:type="pct" w:w="40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F22B0D" w:rsidP="001F7918" w:rsidR="00F22B0D" w:rsidRPr="00072D41">
            <w:pPr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072D41">
              <w:rPr>
                <w:rFonts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type="pct" w:w="100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F22B0D" w:rsidP="001F7918" w:rsidR="00F22B0D" w:rsidRPr="00072D41">
            <w:pPr>
              <w:rPr>
                <w:rFonts w:cs="Calibri"/>
                <w:color w:val="000000"/>
                <w:sz w:val="20"/>
                <w:szCs w:val="20"/>
              </w:rPr>
            </w:pPr>
            <w:r w:rsidRPr="00072D41">
              <w:rPr>
                <w:rFonts w:cs="Calibri"/>
                <w:color w:val="000000"/>
                <w:sz w:val="20"/>
                <w:szCs w:val="20"/>
              </w:rPr>
              <w:t>BISERKA KOREN</w:t>
            </w:r>
          </w:p>
        </w:tc>
        <w:tc>
          <w:tcPr>
            <w:tcW w:type="pct" w:w="74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F22B0D" w:rsidP="001F7918" w:rsidR="00F22B0D" w:rsidRPr="00072D41">
            <w:pPr>
              <w:rPr>
                <w:rFonts w:cs="Calibri"/>
                <w:color w:val="000000"/>
                <w:sz w:val="20"/>
                <w:szCs w:val="20"/>
              </w:rPr>
            </w:pPr>
            <w:r w:rsidRPr="00072D41">
              <w:rPr>
                <w:rFonts w:cs="Calibri"/>
                <w:color w:val="000000"/>
                <w:sz w:val="20"/>
                <w:szCs w:val="20"/>
              </w:rPr>
              <w:t>1545027807</w:t>
            </w:r>
          </w:p>
        </w:tc>
        <w:tc>
          <w:tcPr>
            <w:tcW w:type="pct" w:w="82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F22B0D" w:rsidP="001F7918" w:rsidR="00F22B0D" w:rsidRPr="00072D41">
            <w:pPr>
              <w:rPr>
                <w:rFonts w:cs="Calibri"/>
                <w:color w:val="000000"/>
                <w:sz w:val="20"/>
                <w:szCs w:val="20"/>
              </w:rPr>
            </w:pPr>
            <w:r w:rsidRPr="00072D41">
              <w:rPr>
                <w:rFonts w:cs="Calibri"/>
                <w:color w:val="000000"/>
                <w:sz w:val="20"/>
                <w:szCs w:val="20"/>
              </w:rPr>
              <w:t xml:space="preserve">HR-10000 Zagreb, Vivodinska 9 </w:t>
            </w:r>
          </w:p>
        </w:tc>
        <w:tc>
          <w:tcPr>
            <w:tcW w:type="pct" w:w="71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F22B0D" w:rsidP="001F7918" w:rsidR="00F22B0D" w:rsidRPr="00072D41">
            <w:pPr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072D41">
              <w:rPr>
                <w:rFonts w:cs="Calibri"/>
                <w:color w:val="000000"/>
                <w:sz w:val="20"/>
                <w:szCs w:val="20"/>
              </w:rPr>
              <w:t>127,00</w:t>
            </w:r>
          </w:p>
        </w:tc>
        <w:tc>
          <w:tcPr>
            <w:tcW w:type="pct" w:w="63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hideMark/>
          </w:tcPr>
          <w:p w:rsidRDefault="00F22B0D" w:rsidP="001F7918" w:rsidR="00F22B0D" w:rsidRPr="00072D41">
            <w:pPr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072D41">
              <w:rPr>
                <w:rFonts w:cs="Calibri"/>
                <w:color w:val="000000"/>
                <w:sz w:val="20"/>
                <w:szCs w:val="20"/>
              </w:rPr>
              <w:t>127,00</w:t>
            </w:r>
          </w:p>
        </w:tc>
        <w:tc>
          <w:tcPr>
            <w:tcW w:type="pct" w:w="68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22B0D" w:rsidP="001F7918" w:rsidR="00F22B0D" w:rsidRPr="00072D41">
            <w:pPr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072D41">
              <w:rPr>
                <w:rFonts w:cs="Calibri"/>
                <w:color w:val="000000"/>
                <w:sz w:val="20"/>
                <w:szCs w:val="20"/>
              </w:rPr>
              <w:t>0,03%</w:t>
            </w:r>
          </w:p>
        </w:tc>
      </w:tr>
      <w:tr w:rsidTr="001F7918" w:rsidR="00F22B0D" w:rsidRPr="00072D41">
        <w:trPr>
          <w:trHeight w:val="502"/>
          <w:jc w:val="center"/>
        </w:trPr>
        <w:tc>
          <w:tcPr>
            <w:tcW w:type="pct" w:w="40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F22B0D" w:rsidP="001F7918" w:rsidR="00F22B0D" w:rsidRPr="00072D41">
            <w:pPr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072D41">
              <w:rPr>
                <w:rFonts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type="pct" w:w="100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F22B0D" w:rsidP="001F7918" w:rsidR="00F22B0D" w:rsidRPr="00072D41">
            <w:pPr>
              <w:rPr>
                <w:rFonts w:cs="Calibri"/>
                <w:color w:val="000000"/>
                <w:sz w:val="20"/>
                <w:szCs w:val="20"/>
              </w:rPr>
            </w:pPr>
            <w:r w:rsidRPr="00072D41">
              <w:rPr>
                <w:rFonts w:cs="Calibri"/>
                <w:color w:val="000000"/>
                <w:sz w:val="20"/>
                <w:szCs w:val="20"/>
              </w:rPr>
              <w:t>BUBI d.o.o. za unutarnju i vanjsku trgovinu</w:t>
            </w:r>
          </w:p>
        </w:tc>
        <w:tc>
          <w:tcPr>
            <w:tcW w:type="pct" w:w="74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F22B0D" w:rsidP="001F7918" w:rsidR="00F22B0D" w:rsidRPr="00072D41">
            <w:pPr>
              <w:rPr>
                <w:rFonts w:cs="Calibri"/>
                <w:color w:val="000000"/>
                <w:sz w:val="20"/>
                <w:szCs w:val="20"/>
              </w:rPr>
            </w:pPr>
            <w:r w:rsidRPr="00072D41">
              <w:rPr>
                <w:rFonts w:cs="Calibri"/>
                <w:color w:val="000000"/>
                <w:sz w:val="20"/>
                <w:szCs w:val="20"/>
              </w:rPr>
              <w:t>69178706222</w:t>
            </w:r>
          </w:p>
        </w:tc>
        <w:tc>
          <w:tcPr>
            <w:tcW w:type="pct" w:w="82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F22B0D" w:rsidP="001F7918" w:rsidR="00F22B0D" w:rsidRPr="00072D41">
            <w:pPr>
              <w:rPr>
                <w:rFonts w:cs="Calibri"/>
                <w:color w:val="000000"/>
                <w:sz w:val="20"/>
                <w:szCs w:val="20"/>
              </w:rPr>
            </w:pPr>
            <w:r w:rsidRPr="00072D41">
              <w:rPr>
                <w:rFonts w:cs="Calibri"/>
                <w:color w:val="000000"/>
                <w:sz w:val="20"/>
                <w:szCs w:val="20"/>
              </w:rPr>
              <w:t>HR-10000 Zagreb, Prilaz Vladislava Brajkovića 3</w:t>
            </w:r>
          </w:p>
        </w:tc>
        <w:tc>
          <w:tcPr>
            <w:tcW w:type="pct" w:w="71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F22B0D" w:rsidP="001F7918" w:rsidR="00F22B0D" w:rsidRPr="00072D41">
            <w:pPr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072D41">
              <w:rPr>
                <w:rFonts w:cs="Calibri"/>
                <w:color w:val="000000"/>
                <w:sz w:val="20"/>
                <w:szCs w:val="20"/>
              </w:rPr>
              <w:t>374,35</w:t>
            </w:r>
          </w:p>
        </w:tc>
        <w:tc>
          <w:tcPr>
            <w:tcW w:type="pct" w:w="63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hideMark/>
          </w:tcPr>
          <w:p w:rsidRDefault="00F22B0D" w:rsidP="001F7918" w:rsidR="00F22B0D" w:rsidRPr="00072D41">
            <w:pPr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072D41">
              <w:rPr>
                <w:rFonts w:cs="Calibri"/>
                <w:color w:val="000000"/>
                <w:sz w:val="20"/>
                <w:szCs w:val="20"/>
              </w:rPr>
              <w:t>374,35</w:t>
            </w:r>
          </w:p>
        </w:tc>
        <w:tc>
          <w:tcPr>
            <w:tcW w:type="pct" w:w="68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22B0D" w:rsidP="001F7918" w:rsidR="00F22B0D" w:rsidRPr="00072D41">
            <w:pPr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072D41">
              <w:rPr>
                <w:rFonts w:cs="Calibri"/>
                <w:color w:val="000000"/>
                <w:sz w:val="20"/>
                <w:szCs w:val="20"/>
              </w:rPr>
              <w:t>0,10%</w:t>
            </w:r>
          </w:p>
        </w:tc>
      </w:tr>
      <w:tr w:rsidTr="001F7918" w:rsidR="00F22B0D" w:rsidRPr="00072D41">
        <w:trPr>
          <w:trHeight w:val="516"/>
          <w:jc w:val="center"/>
        </w:trPr>
        <w:tc>
          <w:tcPr>
            <w:tcW w:type="pct" w:w="40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F22B0D" w:rsidP="001F7918" w:rsidR="00F22B0D" w:rsidRPr="00072D41">
            <w:pPr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072D41">
              <w:rPr>
                <w:rFonts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type="pct" w:w="100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F22B0D" w:rsidP="001F7918" w:rsidR="00F22B0D" w:rsidRPr="00072D41">
            <w:pPr>
              <w:rPr>
                <w:rFonts w:cs="Calibri"/>
                <w:color w:val="000000"/>
                <w:sz w:val="20"/>
                <w:szCs w:val="20"/>
              </w:rPr>
            </w:pPr>
            <w:r w:rsidRPr="00072D41">
              <w:rPr>
                <w:rFonts w:cs="Calibri"/>
                <w:color w:val="000000"/>
                <w:sz w:val="20"/>
                <w:szCs w:val="20"/>
              </w:rPr>
              <w:t>GRAD ZAGREB</w:t>
            </w:r>
          </w:p>
        </w:tc>
        <w:tc>
          <w:tcPr>
            <w:tcW w:type="pct" w:w="74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F22B0D" w:rsidP="001F7918" w:rsidR="00F22B0D" w:rsidRPr="00072D41">
            <w:pPr>
              <w:rPr>
                <w:rFonts w:cs="Calibri"/>
                <w:color w:val="000000"/>
                <w:sz w:val="20"/>
                <w:szCs w:val="20"/>
              </w:rPr>
            </w:pPr>
            <w:r w:rsidRPr="00072D41">
              <w:rPr>
                <w:rFonts w:cs="Calibri"/>
                <w:color w:val="000000"/>
                <w:sz w:val="20"/>
                <w:szCs w:val="20"/>
              </w:rPr>
              <w:t>61817894937</w:t>
            </w:r>
          </w:p>
        </w:tc>
        <w:tc>
          <w:tcPr>
            <w:tcW w:type="pct" w:w="82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F22B0D" w:rsidP="001F7918" w:rsidR="00F22B0D" w:rsidRPr="00072D41">
            <w:pPr>
              <w:rPr>
                <w:rFonts w:cs="Calibri"/>
                <w:color w:val="000000"/>
                <w:sz w:val="20"/>
                <w:szCs w:val="20"/>
              </w:rPr>
            </w:pPr>
            <w:r w:rsidRPr="00072D41">
              <w:rPr>
                <w:rFonts w:cs="Calibri"/>
                <w:color w:val="000000"/>
                <w:sz w:val="20"/>
                <w:szCs w:val="20"/>
              </w:rPr>
              <w:t xml:space="preserve">HR-10000 Zagreb,Trg Stjepana </w:t>
            </w:r>
            <w:r w:rsidRPr="00072D41">
              <w:rPr>
                <w:rFonts w:cs="Calibri"/>
                <w:color w:val="000000"/>
                <w:sz w:val="20"/>
                <w:szCs w:val="20"/>
              </w:rPr>
              <w:lastRenderedPageBreak/>
              <w:t>Radića 1</w:t>
            </w:r>
          </w:p>
        </w:tc>
        <w:tc>
          <w:tcPr>
            <w:tcW w:type="pct" w:w="71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F22B0D" w:rsidP="001F7918" w:rsidR="00F22B0D" w:rsidRPr="00072D41">
            <w:pPr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072D41">
              <w:rPr>
                <w:rFonts w:cs="Calibri"/>
                <w:color w:val="000000"/>
                <w:sz w:val="20"/>
                <w:szCs w:val="20"/>
              </w:rPr>
              <w:lastRenderedPageBreak/>
              <w:t>43.167,85</w:t>
            </w:r>
          </w:p>
        </w:tc>
        <w:tc>
          <w:tcPr>
            <w:tcW w:type="pct" w:w="63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hideMark/>
          </w:tcPr>
          <w:p w:rsidRDefault="0051111E" w:rsidP="001F7918" w:rsidR="00F22B0D" w:rsidRPr="00072D41">
            <w:pPr>
              <w:jc w:val="right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  <w:sz w:val="20"/>
                <w:szCs w:val="20"/>
              </w:rPr>
              <w:t>43.167,85</w:t>
            </w:r>
            <w:r w:rsidR="00F22B0D" w:rsidRPr="00072D41">
              <w:rPr>
                <w:rFonts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pct" w:w="68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51111E" w:rsidP="001F7918" w:rsidR="00F22B0D" w:rsidRPr="00072D41">
            <w:pPr>
              <w:jc w:val="center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  <w:sz w:val="20"/>
                <w:szCs w:val="20"/>
              </w:rPr>
              <w:t>12</w:t>
            </w:r>
            <w:r w:rsidR="00F22B0D" w:rsidRPr="00072D41">
              <w:rPr>
                <w:rFonts w:cs="Calibri"/>
                <w:color w:val="000000"/>
                <w:sz w:val="20"/>
                <w:szCs w:val="20"/>
              </w:rPr>
              <w:t>,00%</w:t>
            </w:r>
          </w:p>
        </w:tc>
      </w:tr>
      <w:tr w:rsidTr="001F7918" w:rsidR="00F22B0D" w:rsidRPr="00072D41">
        <w:trPr>
          <w:trHeight w:val="760"/>
          <w:jc w:val="center"/>
        </w:trPr>
        <w:tc>
          <w:tcPr>
            <w:tcW w:type="pct" w:w="40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F22B0D" w:rsidP="001F7918" w:rsidR="00F22B0D" w:rsidRPr="00072D41">
            <w:pPr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072D41">
              <w:rPr>
                <w:rFonts w:cs="Calibri"/>
                <w:color w:val="000000"/>
                <w:sz w:val="20"/>
                <w:szCs w:val="20"/>
              </w:rPr>
              <w:lastRenderedPageBreak/>
              <w:t>4</w:t>
            </w:r>
          </w:p>
        </w:tc>
        <w:tc>
          <w:tcPr>
            <w:tcW w:type="pct" w:w="100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F22B0D" w:rsidP="001F7918" w:rsidR="00F22B0D" w:rsidRPr="00072D41">
            <w:pPr>
              <w:rPr>
                <w:rFonts w:cs="Calibri"/>
                <w:color w:val="000000"/>
                <w:sz w:val="20"/>
                <w:szCs w:val="20"/>
              </w:rPr>
            </w:pPr>
            <w:r w:rsidRPr="00072D41">
              <w:rPr>
                <w:rFonts w:cs="Calibri"/>
                <w:color w:val="000000"/>
                <w:sz w:val="20"/>
                <w:szCs w:val="20"/>
              </w:rPr>
              <w:t>HRVATSKE VODE, pravna osoba za upravljanje vodama</w:t>
            </w:r>
          </w:p>
        </w:tc>
        <w:tc>
          <w:tcPr>
            <w:tcW w:type="pct" w:w="74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F22B0D" w:rsidP="001F7918" w:rsidR="00F22B0D" w:rsidRPr="00072D41">
            <w:pPr>
              <w:rPr>
                <w:rFonts w:cs="Calibri"/>
                <w:color w:val="000000"/>
                <w:sz w:val="20"/>
                <w:szCs w:val="20"/>
              </w:rPr>
            </w:pPr>
            <w:r w:rsidRPr="00072D41">
              <w:rPr>
                <w:rFonts w:cs="Calibri"/>
                <w:color w:val="000000"/>
                <w:sz w:val="20"/>
                <w:szCs w:val="20"/>
              </w:rPr>
              <w:t>28921383001</w:t>
            </w:r>
          </w:p>
        </w:tc>
        <w:tc>
          <w:tcPr>
            <w:tcW w:type="pct" w:w="82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F22B0D" w:rsidP="001F7918" w:rsidR="00F22B0D" w:rsidRPr="00072D41">
            <w:pPr>
              <w:rPr>
                <w:rFonts w:cs="Calibri"/>
                <w:color w:val="000000"/>
                <w:sz w:val="20"/>
                <w:szCs w:val="20"/>
              </w:rPr>
            </w:pPr>
            <w:r w:rsidRPr="00072D41">
              <w:rPr>
                <w:rFonts w:cs="Calibri"/>
                <w:color w:val="000000"/>
                <w:sz w:val="20"/>
                <w:szCs w:val="20"/>
              </w:rPr>
              <w:t>HR-10000 Zagreb, Ulica grada Vukovara 220</w:t>
            </w:r>
          </w:p>
        </w:tc>
        <w:tc>
          <w:tcPr>
            <w:tcW w:type="pct" w:w="71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F22B0D" w:rsidP="001F7918" w:rsidR="00F22B0D" w:rsidRPr="00072D41">
            <w:pPr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072D41">
              <w:rPr>
                <w:rFonts w:cs="Calibri"/>
                <w:color w:val="000000"/>
                <w:sz w:val="20"/>
                <w:szCs w:val="20"/>
              </w:rPr>
              <w:t>3.283,35</w:t>
            </w:r>
          </w:p>
        </w:tc>
        <w:tc>
          <w:tcPr>
            <w:tcW w:type="pct" w:w="63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hideMark/>
          </w:tcPr>
          <w:p w:rsidRDefault="00F22B0D" w:rsidP="001F7918" w:rsidR="00F22B0D" w:rsidRPr="00072D41">
            <w:pPr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072D41">
              <w:rPr>
                <w:rFonts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pct" w:w="68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22B0D" w:rsidP="001F7918" w:rsidR="00F22B0D" w:rsidRPr="00072D41">
            <w:pPr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072D41">
              <w:rPr>
                <w:rFonts w:cs="Calibri"/>
                <w:color w:val="000000"/>
                <w:sz w:val="20"/>
                <w:szCs w:val="20"/>
              </w:rPr>
              <w:t>0,00%</w:t>
            </w:r>
          </w:p>
        </w:tc>
      </w:tr>
      <w:tr w:rsidTr="001F7918" w:rsidR="00F22B0D" w:rsidRPr="00072D41">
        <w:trPr>
          <w:trHeight w:val="516"/>
          <w:jc w:val="center"/>
        </w:trPr>
        <w:tc>
          <w:tcPr>
            <w:tcW w:type="pct" w:w="40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F22B0D" w:rsidP="001F7918" w:rsidR="00F22B0D" w:rsidRPr="00072D41">
            <w:pPr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072D41">
              <w:rPr>
                <w:rFonts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type="pct" w:w="100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F22B0D" w:rsidP="001F7918" w:rsidR="00F22B0D" w:rsidRPr="00072D41">
            <w:pPr>
              <w:rPr>
                <w:rFonts w:cs="Calibri"/>
                <w:color w:val="000000"/>
                <w:sz w:val="20"/>
                <w:szCs w:val="20"/>
              </w:rPr>
            </w:pPr>
            <w:r w:rsidRPr="00072D41">
              <w:rPr>
                <w:rFonts w:cs="Calibri"/>
                <w:color w:val="000000"/>
                <w:sz w:val="20"/>
                <w:szCs w:val="20"/>
              </w:rPr>
              <w:t>HRVATSKO DRUŠTVO SKLADATELJA</w:t>
            </w:r>
          </w:p>
        </w:tc>
        <w:tc>
          <w:tcPr>
            <w:tcW w:type="pct" w:w="74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F22B0D" w:rsidP="001F7918" w:rsidR="00F22B0D" w:rsidRPr="00072D41">
            <w:pPr>
              <w:rPr>
                <w:rFonts w:cs="Calibri"/>
                <w:color w:val="000000"/>
                <w:sz w:val="20"/>
                <w:szCs w:val="20"/>
              </w:rPr>
            </w:pPr>
            <w:r w:rsidRPr="00072D41">
              <w:rPr>
                <w:rFonts w:cs="Calibri"/>
                <w:color w:val="000000"/>
                <w:sz w:val="20"/>
                <w:szCs w:val="20"/>
              </w:rPr>
              <w:t>56668956985</w:t>
            </w:r>
          </w:p>
        </w:tc>
        <w:tc>
          <w:tcPr>
            <w:tcW w:type="pct" w:w="82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F22B0D" w:rsidP="001F7918" w:rsidR="00F22B0D" w:rsidRPr="00072D41">
            <w:pPr>
              <w:rPr>
                <w:rFonts w:cs="Calibri"/>
                <w:color w:val="000000"/>
                <w:sz w:val="20"/>
                <w:szCs w:val="20"/>
              </w:rPr>
            </w:pPr>
            <w:r w:rsidRPr="00072D41">
              <w:rPr>
                <w:rFonts w:cs="Calibri"/>
                <w:color w:val="000000"/>
                <w:sz w:val="20"/>
                <w:szCs w:val="20"/>
              </w:rPr>
              <w:t>HR-10000 Zagreb, Berislavićeva 9</w:t>
            </w:r>
          </w:p>
        </w:tc>
        <w:tc>
          <w:tcPr>
            <w:tcW w:type="pct" w:w="71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F22B0D" w:rsidP="001F7918" w:rsidR="00F22B0D" w:rsidRPr="00072D41">
            <w:pPr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072D41">
              <w:rPr>
                <w:rFonts w:cs="Calibri"/>
                <w:color w:val="000000"/>
                <w:sz w:val="20"/>
                <w:szCs w:val="20"/>
              </w:rPr>
              <w:t>3.211,36</w:t>
            </w:r>
          </w:p>
        </w:tc>
        <w:tc>
          <w:tcPr>
            <w:tcW w:type="pct" w:w="63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hideMark/>
          </w:tcPr>
          <w:p w:rsidRDefault="00F22B0D" w:rsidP="001F7918" w:rsidR="00F22B0D" w:rsidRPr="00072D41">
            <w:pPr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072D41">
              <w:rPr>
                <w:rFonts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pct" w:w="68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22B0D" w:rsidP="001F7918" w:rsidR="00F22B0D" w:rsidRPr="00072D41">
            <w:pPr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072D41">
              <w:rPr>
                <w:rFonts w:cs="Calibri"/>
                <w:color w:val="000000"/>
                <w:sz w:val="20"/>
                <w:szCs w:val="20"/>
              </w:rPr>
              <w:t>0,00%</w:t>
            </w:r>
          </w:p>
        </w:tc>
      </w:tr>
      <w:tr w:rsidTr="001F7918" w:rsidR="00F22B0D" w:rsidRPr="00072D41">
        <w:trPr>
          <w:trHeight w:val="516"/>
          <w:jc w:val="center"/>
        </w:trPr>
        <w:tc>
          <w:tcPr>
            <w:tcW w:type="pct" w:w="40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F22B0D" w:rsidP="001F7918" w:rsidR="00F22B0D" w:rsidRPr="00072D41">
            <w:pPr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072D41">
              <w:rPr>
                <w:rFonts w:cs="Calibri"/>
                <w:color w:val="000000"/>
                <w:sz w:val="20"/>
                <w:szCs w:val="20"/>
              </w:rPr>
              <w:t>6</w:t>
            </w:r>
          </w:p>
        </w:tc>
        <w:tc>
          <w:tcPr>
            <w:tcW w:type="pct" w:w="100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F22B0D" w:rsidP="001F7918" w:rsidR="00F22B0D" w:rsidRPr="00072D41">
            <w:pPr>
              <w:rPr>
                <w:rFonts w:cs="Calibri"/>
                <w:color w:val="000000"/>
                <w:sz w:val="20"/>
                <w:szCs w:val="20"/>
              </w:rPr>
            </w:pPr>
            <w:r w:rsidRPr="00072D41">
              <w:rPr>
                <w:rFonts w:cs="Calibri"/>
                <w:color w:val="000000"/>
                <w:sz w:val="20"/>
                <w:szCs w:val="20"/>
              </w:rPr>
              <w:t>R.A.I. GRUPA d.o.o. za graditeljstvo i usluge</w:t>
            </w:r>
          </w:p>
        </w:tc>
        <w:tc>
          <w:tcPr>
            <w:tcW w:type="pct" w:w="74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F22B0D" w:rsidP="001F7918" w:rsidR="00F22B0D" w:rsidRPr="00072D41">
            <w:pPr>
              <w:rPr>
                <w:rFonts w:cs="Calibri"/>
                <w:color w:val="000000"/>
                <w:sz w:val="20"/>
                <w:szCs w:val="20"/>
              </w:rPr>
            </w:pPr>
            <w:r w:rsidRPr="00072D41">
              <w:rPr>
                <w:rFonts w:cs="Calibri"/>
                <w:color w:val="000000"/>
                <w:sz w:val="20"/>
                <w:szCs w:val="20"/>
              </w:rPr>
              <w:t>48997338273</w:t>
            </w:r>
          </w:p>
        </w:tc>
        <w:tc>
          <w:tcPr>
            <w:tcW w:type="pct" w:w="82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F22B0D" w:rsidP="001F7918" w:rsidR="00F22B0D" w:rsidRPr="00072D41">
            <w:pPr>
              <w:rPr>
                <w:rFonts w:cs="Calibri"/>
                <w:color w:val="000000"/>
                <w:sz w:val="20"/>
                <w:szCs w:val="20"/>
              </w:rPr>
            </w:pPr>
            <w:r w:rsidRPr="00072D41">
              <w:rPr>
                <w:rFonts w:cs="Calibri"/>
                <w:color w:val="000000"/>
                <w:sz w:val="20"/>
                <w:szCs w:val="20"/>
              </w:rPr>
              <w:t>HR-10000 Zagreb, Rudeška cesta 18</w:t>
            </w:r>
          </w:p>
        </w:tc>
        <w:tc>
          <w:tcPr>
            <w:tcW w:type="pct" w:w="71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F22B0D" w:rsidP="001F7918" w:rsidR="00F22B0D" w:rsidRPr="00072D41">
            <w:pPr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072D41">
              <w:rPr>
                <w:rFonts w:cs="Calibri"/>
                <w:color w:val="000000"/>
                <w:sz w:val="20"/>
                <w:szCs w:val="20"/>
              </w:rPr>
              <w:t>168,00</w:t>
            </w:r>
          </w:p>
        </w:tc>
        <w:tc>
          <w:tcPr>
            <w:tcW w:type="pct" w:w="63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hideMark/>
          </w:tcPr>
          <w:p w:rsidRDefault="00F22B0D" w:rsidP="001F7918" w:rsidR="00F22B0D" w:rsidRPr="00072D41">
            <w:pPr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072D41">
              <w:rPr>
                <w:rFonts w:cs="Calibri"/>
                <w:color w:val="000000"/>
                <w:sz w:val="20"/>
                <w:szCs w:val="20"/>
              </w:rPr>
              <w:t>168,00</w:t>
            </w:r>
          </w:p>
        </w:tc>
        <w:tc>
          <w:tcPr>
            <w:tcW w:type="pct" w:w="68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22B0D" w:rsidP="001F7918" w:rsidR="00F22B0D" w:rsidRPr="00072D41">
            <w:pPr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072D41">
              <w:rPr>
                <w:rFonts w:cs="Calibri"/>
                <w:color w:val="000000"/>
                <w:sz w:val="20"/>
                <w:szCs w:val="20"/>
              </w:rPr>
              <w:t>0,05%</w:t>
            </w:r>
          </w:p>
        </w:tc>
      </w:tr>
      <w:tr w:rsidTr="001F7918" w:rsidR="00F22B0D" w:rsidRPr="00072D41">
        <w:trPr>
          <w:trHeight w:val="516"/>
          <w:jc w:val="center"/>
        </w:trPr>
        <w:tc>
          <w:tcPr>
            <w:tcW w:type="pct" w:w="40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F22B0D" w:rsidP="001F7918" w:rsidR="00F22B0D" w:rsidRPr="00072D41">
            <w:pPr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072D41">
              <w:rPr>
                <w:rFonts w:cs="Calibri"/>
                <w:color w:val="000000"/>
                <w:sz w:val="20"/>
                <w:szCs w:val="20"/>
              </w:rPr>
              <w:t>7</w:t>
            </w:r>
          </w:p>
        </w:tc>
        <w:tc>
          <w:tcPr>
            <w:tcW w:type="pct" w:w="100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F22B0D" w:rsidP="001F7918" w:rsidR="00F22B0D" w:rsidRPr="00072D41">
            <w:pPr>
              <w:rPr>
                <w:rFonts w:cs="Calibri"/>
                <w:color w:val="000000"/>
                <w:sz w:val="20"/>
                <w:szCs w:val="20"/>
              </w:rPr>
            </w:pPr>
            <w:r w:rsidRPr="00072D41">
              <w:rPr>
                <w:rFonts w:cs="Calibri"/>
                <w:color w:val="000000"/>
                <w:sz w:val="20"/>
                <w:szCs w:val="20"/>
              </w:rPr>
              <w:t>MINISTARSTVO FINANCIJA - POREZNA UPRAVA</w:t>
            </w:r>
          </w:p>
        </w:tc>
        <w:tc>
          <w:tcPr>
            <w:tcW w:type="pct" w:w="74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F22B0D" w:rsidP="001F7918" w:rsidR="00F22B0D" w:rsidRPr="00072D41">
            <w:pPr>
              <w:rPr>
                <w:rFonts w:cs="Calibri"/>
                <w:color w:val="000000"/>
                <w:sz w:val="20"/>
                <w:szCs w:val="20"/>
              </w:rPr>
            </w:pPr>
            <w:r w:rsidRPr="00072D41">
              <w:rPr>
                <w:rFonts w:cs="Calibri"/>
                <w:color w:val="000000"/>
                <w:sz w:val="20"/>
                <w:szCs w:val="20"/>
              </w:rPr>
              <w:t>18683136487</w:t>
            </w:r>
          </w:p>
        </w:tc>
        <w:tc>
          <w:tcPr>
            <w:tcW w:type="pct" w:w="82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F22B0D" w:rsidP="001F7918" w:rsidR="00F22B0D" w:rsidRPr="00072D41">
            <w:pPr>
              <w:rPr>
                <w:rFonts w:cs="Calibri"/>
                <w:color w:val="000000"/>
                <w:sz w:val="20"/>
                <w:szCs w:val="20"/>
              </w:rPr>
            </w:pPr>
            <w:r w:rsidRPr="00072D41">
              <w:rPr>
                <w:rFonts w:cs="Calibri"/>
                <w:color w:val="000000"/>
                <w:sz w:val="20"/>
                <w:szCs w:val="20"/>
              </w:rPr>
              <w:t>HR-10000 Zagreb, Boškovićeva 5</w:t>
            </w:r>
          </w:p>
        </w:tc>
        <w:tc>
          <w:tcPr>
            <w:tcW w:type="pct" w:w="71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F22B0D" w:rsidP="001F7918" w:rsidR="00F22B0D" w:rsidRPr="00072D41">
            <w:pPr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072D41">
              <w:rPr>
                <w:rFonts w:cs="Calibri"/>
                <w:color w:val="000000"/>
                <w:sz w:val="20"/>
                <w:szCs w:val="20"/>
              </w:rPr>
              <w:t>313.434,94</w:t>
            </w:r>
          </w:p>
        </w:tc>
        <w:tc>
          <w:tcPr>
            <w:tcW w:type="pct" w:w="63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hideMark/>
          </w:tcPr>
          <w:p w:rsidRDefault="00F22B0D" w:rsidP="001F7918" w:rsidR="00F22B0D" w:rsidRPr="00072D41">
            <w:pPr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072D41">
              <w:rPr>
                <w:rFonts w:cs="Calibri"/>
                <w:color w:val="000000"/>
                <w:sz w:val="20"/>
                <w:szCs w:val="20"/>
              </w:rPr>
              <w:t>313.434,94</w:t>
            </w:r>
          </w:p>
        </w:tc>
        <w:tc>
          <w:tcPr>
            <w:tcW w:type="pct" w:w="68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22B0D" w:rsidP="001F7918" w:rsidR="00F22B0D" w:rsidRPr="00072D41">
            <w:pPr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072D41">
              <w:rPr>
                <w:rFonts w:cs="Calibri"/>
                <w:color w:val="000000"/>
                <w:sz w:val="20"/>
                <w:szCs w:val="20"/>
              </w:rPr>
              <w:t>86,13%</w:t>
            </w:r>
          </w:p>
        </w:tc>
      </w:tr>
      <w:tr w:rsidTr="001F7918" w:rsidR="00F22B0D" w:rsidRPr="00072D41">
        <w:trPr>
          <w:trHeight w:val="516"/>
          <w:jc w:val="center"/>
        </w:trPr>
        <w:tc>
          <w:tcPr>
            <w:tcW w:type="pct" w:w="40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F22B0D" w:rsidP="001F7918" w:rsidR="00F22B0D" w:rsidRPr="00072D41">
            <w:pPr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072D41">
              <w:rPr>
                <w:rFonts w:cs="Calibri"/>
                <w:color w:val="000000"/>
                <w:sz w:val="20"/>
                <w:szCs w:val="20"/>
              </w:rPr>
              <w:t>8</w:t>
            </w:r>
          </w:p>
        </w:tc>
        <w:tc>
          <w:tcPr>
            <w:tcW w:type="pct" w:w="100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F22B0D" w:rsidP="001F7918" w:rsidR="00F22B0D" w:rsidRPr="00072D41">
            <w:pPr>
              <w:rPr>
                <w:rFonts w:cs="Calibri"/>
                <w:color w:val="000000"/>
                <w:sz w:val="20"/>
                <w:szCs w:val="20"/>
              </w:rPr>
            </w:pPr>
            <w:r w:rsidRPr="00072D41">
              <w:rPr>
                <w:rFonts w:cs="Calibri"/>
                <w:color w:val="000000"/>
                <w:sz w:val="20"/>
                <w:szCs w:val="20"/>
              </w:rPr>
              <w:t>ROBUS ALTE d.o.o. za trgovinu i usluge</w:t>
            </w:r>
          </w:p>
        </w:tc>
        <w:tc>
          <w:tcPr>
            <w:tcW w:type="pct" w:w="74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F22B0D" w:rsidP="001F7918" w:rsidR="00F22B0D" w:rsidRPr="00072D41">
            <w:pPr>
              <w:rPr>
                <w:rFonts w:cs="Calibri"/>
                <w:color w:val="000000"/>
                <w:sz w:val="20"/>
                <w:szCs w:val="20"/>
              </w:rPr>
            </w:pPr>
            <w:r w:rsidRPr="00072D41">
              <w:rPr>
                <w:rFonts w:cs="Calibri"/>
                <w:color w:val="000000"/>
                <w:sz w:val="20"/>
                <w:szCs w:val="20"/>
              </w:rPr>
              <w:t>31340202904</w:t>
            </w:r>
          </w:p>
        </w:tc>
        <w:tc>
          <w:tcPr>
            <w:tcW w:type="pct" w:w="823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hideMark/>
          </w:tcPr>
          <w:p w:rsidRDefault="00F22B0D" w:rsidP="001F7918" w:rsidR="00F22B0D" w:rsidRPr="00072D41">
            <w:pPr>
              <w:rPr>
                <w:rFonts w:cs="Calibri"/>
                <w:color w:val="000000"/>
                <w:sz w:val="20"/>
                <w:szCs w:val="20"/>
              </w:rPr>
            </w:pPr>
            <w:r w:rsidRPr="00072D41">
              <w:rPr>
                <w:rFonts w:cs="Calibri"/>
                <w:color w:val="000000"/>
                <w:sz w:val="20"/>
                <w:szCs w:val="20"/>
              </w:rPr>
              <w:t>HR-10000 Zagreb, Mandaličina ulica 21</w:t>
            </w:r>
          </w:p>
        </w:tc>
        <w:tc>
          <w:tcPr>
            <w:tcW w:type="pct" w:w="718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hideMark/>
          </w:tcPr>
          <w:p w:rsidRDefault="00F22B0D" w:rsidP="001F7918" w:rsidR="00F22B0D" w:rsidRPr="00072D41">
            <w:pPr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072D41">
              <w:rPr>
                <w:rFonts w:cs="Calibri"/>
                <w:color w:val="000000"/>
                <w:sz w:val="20"/>
                <w:szCs w:val="20"/>
              </w:rPr>
              <w:t>150,00</w:t>
            </w:r>
          </w:p>
        </w:tc>
        <w:tc>
          <w:tcPr>
            <w:tcW w:type="pct" w:w="630"/>
            <w:tcBorders>
              <w:top w:val="nil"/>
              <w:left w:val="nil"/>
              <w:bottom w:val="nil"/>
              <w:right w:space="0" w:sz="8" w:color="auto" w:val="single"/>
            </w:tcBorders>
            <w:shd w:fill="FFFFFF" w:color="000000" w:val="clear"/>
            <w:noWrap/>
            <w:hideMark/>
          </w:tcPr>
          <w:p w:rsidRDefault="00F22B0D" w:rsidP="001F7918" w:rsidR="00F22B0D" w:rsidRPr="00072D41">
            <w:pPr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072D41">
              <w:rPr>
                <w:rFonts w:cs="Calibri"/>
                <w:color w:val="000000"/>
                <w:sz w:val="20"/>
                <w:szCs w:val="20"/>
              </w:rPr>
              <w:t>150,00</w:t>
            </w:r>
          </w:p>
        </w:tc>
        <w:tc>
          <w:tcPr>
            <w:tcW w:type="pct" w:w="68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22B0D" w:rsidP="001F7918" w:rsidR="00F22B0D" w:rsidRPr="00072D41">
            <w:pPr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072D41">
              <w:rPr>
                <w:rFonts w:cs="Calibri"/>
                <w:color w:val="000000"/>
                <w:sz w:val="20"/>
                <w:szCs w:val="20"/>
              </w:rPr>
              <w:t>0,04%</w:t>
            </w:r>
          </w:p>
        </w:tc>
      </w:tr>
      <w:tr w:rsidTr="001F7918" w:rsidR="00F22B0D" w:rsidRPr="00072D41">
        <w:trPr>
          <w:trHeight w:val="301"/>
          <w:jc w:val="center"/>
        </w:trPr>
        <w:tc>
          <w:tcPr>
            <w:tcW w:type="pct" w:w="40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F22B0D" w:rsidP="001F7918" w:rsidR="00F22B0D" w:rsidRPr="00072D41">
            <w:pPr>
              <w:jc w:val="right"/>
              <w:rPr>
                <w:rFonts w:cs="Calibri"/>
                <w:color w:val="000000"/>
              </w:rPr>
            </w:pPr>
          </w:p>
        </w:tc>
        <w:tc>
          <w:tcPr>
            <w:tcW w:type="pct" w:w="100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F22B0D" w:rsidP="001F7918" w:rsidR="00F22B0D" w:rsidRPr="00072D41">
            <w:pPr>
              <w:jc w:val="right"/>
            </w:pPr>
          </w:p>
        </w:tc>
        <w:tc>
          <w:tcPr>
            <w:tcW w:type="pct" w:w="74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F22B0D" w:rsidP="001F7918" w:rsidR="00F22B0D" w:rsidRPr="00072D41">
            <w:pPr>
              <w:jc w:val="right"/>
            </w:pPr>
          </w:p>
        </w:tc>
        <w:tc>
          <w:tcPr>
            <w:tcW w:type="pct" w:w="823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F22B0D" w:rsidP="001F7918" w:rsidR="00F22B0D" w:rsidRPr="00072D41">
            <w:pPr>
              <w:jc w:val="right"/>
              <w:rPr>
                <w:rFonts w:cs="Calibri"/>
                <w:b/>
                <w:bCs/>
                <w:color w:val="000000"/>
              </w:rPr>
            </w:pPr>
            <w:r w:rsidRPr="00072D41">
              <w:rPr>
                <w:rFonts w:cs="Calibri"/>
                <w:b/>
                <w:bCs/>
                <w:color w:val="000000"/>
              </w:rPr>
              <w:t>UKUPNO</w:t>
            </w:r>
          </w:p>
        </w:tc>
        <w:tc>
          <w:tcPr>
            <w:tcW w:type="pct" w:w="718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22B0D" w:rsidP="001F7918" w:rsidR="00F22B0D" w:rsidRPr="00072D41">
            <w:pPr>
              <w:jc w:val="right"/>
              <w:rPr>
                <w:rFonts w:cs="Calibri"/>
                <w:color w:val="000000"/>
              </w:rPr>
            </w:pPr>
            <w:r w:rsidRPr="00072D41">
              <w:rPr>
                <w:rFonts w:cs="Calibri"/>
                <w:color w:val="000000"/>
              </w:rPr>
              <w:t>363.916,85</w:t>
            </w:r>
          </w:p>
        </w:tc>
        <w:tc>
          <w:tcPr>
            <w:tcW w:type="pct" w:w="630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51111E" w:rsidP="001F7918" w:rsidR="00F22B0D" w:rsidRPr="00072D41">
            <w:pPr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357.422,14</w:t>
            </w:r>
          </w:p>
        </w:tc>
        <w:tc>
          <w:tcPr>
            <w:tcW w:type="pct" w:w="68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51111E" w:rsidP="001F7918" w:rsidR="00F22B0D" w:rsidRPr="00072D41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98,20</w:t>
            </w:r>
            <w:r w:rsidR="00F22B0D" w:rsidRPr="00072D41">
              <w:rPr>
                <w:rFonts w:cs="Calibri"/>
                <w:color w:val="000000"/>
              </w:rPr>
              <w:t>%</w:t>
            </w:r>
          </w:p>
        </w:tc>
      </w:tr>
    </w:tbl>
    <w:p w:rsidRDefault="008A6962" w:rsidP="008A6962" w:rsidR="008A6962">
      <w:pPr>
        <w:jc w:val="both"/>
        <w:rPr>
          <w:b/>
        </w:rPr>
      </w:pPr>
    </w:p>
    <w:p w:rsidRDefault="00F22B0D" w:rsidP="00575A41" w:rsidR="00F22B0D">
      <w:pPr>
        <w:pStyle w:val="Odlomakpopisa"/>
        <w:jc w:val="both"/>
        <w:rPr>
          <w:sz w:val="24"/>
          <w:szCs w:val="24"/>
        </w:rPr>
      </w:pPr>
    </w:p>
    <w:tbl>
      <w:tblPr>
        <w:tblW w:type="dxa" w:w="4640"/>
        <w:tblInd w:type="dxa" w:w="-10"/>
        <w:tblLook w:val="04A0" w:noVBand="1" w:noHBand="0" w:lastColumn="0" w:firstColumn="1" w:lastRow="0" w:firstRow="1"/>
      </w:tblPr>
      <w:tblGrid>
        <w:gridCol w:w="2920"/>
        <w:gridCol w:w="1720"/>
      </w:tblGrid>
      <w:tr w:rsidTr="001F7918" w:rsidR="00F22B0D" w:rsidRPr="000778CC">
        <w:trPr>
          <w:trHeight w:val="315"/>
        </w:trPr>
        <w:tc>
          <w:tcPr>
            <w:tcW w:type="dxa" w:w="2920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F22B0D" w:rsidP="001F7918" w:rsidR="00F22B0D" w:rsidRPr="000778CC">
            <w:pPr>
              <w:jc w:val="right"/>
              <w:rPr>
                <w:rFonts w:cs="Calibri" w:hAnsi="Calibri" w:ascii="Calibri"/>
                <w:b/>
                <w:bCs/>
                <w:color w:val="000000"/>
                <w:sz w:val="20"/>
                <w:szCs w:val="20"/>
              </w:rPr>
            </w:pPr>
            <w:r w:rsidRPr="000778CC">
              <w:rPr>
                <w:rFonts w:cs="Calibri" w:hAnsi="Calibri" w:ascii="Calibri"/>
                <w:b/>
                <w:bCs/>
                <w:color w:val="000000"/>
                <w:sz w:val="20"/>
                <w:szCs w:val="20"/>
              </w:rPr>
              <w:t>FINANCIJSKI</w:t>
            </w:r>
          </w:p>
        </w:tc>
        <w:tc>
          <w:tcPr>
            <w:tcW w:type="dxa" w:w="1720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51111E" w:rsidP="001F7918" w:rsidR="00F22B0D" w:rsidRPr="000778CC">
            <w:pPr>
              <w:jc w:val="center"/>
              <w:rPr>
                <w:rFonts w:cs="Calibri" w:hAnsi="Calibri" w:ascii="Calibri"/>
                <w:color w:val="000000"/>
              </w:rPr>
            </w:pPr>
            <w:r>
              <w:rPr>
                <w:rFonts w:cs="Calibri" w:hAnsi="Calibri" w:ascii="Calibri"/>
                <w:color w:val="000000"/>
              </w:rPr>
              <w:t>98,20</w:t>
            </w:r>
            <w:r w:rsidR="00F22B0D" w:rsidRPr="000778CC">
              <w:rPr>
                <w:rFonts w:cs="Calibri" w:hAnsi="Calibri" w:ascii="Calibri"/>
                <w:color w:val="000000"/>
              </w:rPr>
              <w:t>%</w:t>
            </w:r>
          </w:p>
        </w:tc>
      </w:tr>
      <w:tr w:rsidTr="001F7918" w:rsidR="00F22B0D" w:rsidRPr="000778CC">
        <w:trPr>
          <w:trHeight w:val="315"/>
        </w:trPr>
        <w:tc>
          <w:tcPr>
            <w:tcW w:type="dxa" w:w="292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F22B0D" w:rsidP="001F7918" w:rsidR="00F22B0D" w:rsidRPr="000778CC">
            <w:pPr>
              <w:jc w:val="right"/>
              <w:rPr>
                <w:rFonts w:cs="Calibri" w:hAnsi="Calibri" w:ascii="Calibri"/>
                <w:b/>
                <w:bCs/>
                <w:color w:val="000000"/>
                <w:sz w:val="20"/>
                <w:szCs w:val="20"/>
              </w:rPr>
            </w:pPr>
            <w:r w:rsidRPr="000778CC">
              <w:rPr>
                <w:rFonts w:cs="Calibri" w:hAnsi="Calibri" w:ascii="Calibri"/>
                <w:b/>
                <w:bCs/>
                <w:color w:val="000000"/>
                <w:sz w:val="20"/>
                <w:szCs w:val="20"/>
              </w:rPr>
              <w:t>BROJČANO</w:t>
            </w:r>
          </w:p>
        </w:tc>
        <w:tc>
          <w:tcPr>
            <w:tcW w:type="dxa" w:w="17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51111E" w:rsidP="0051111E" w:rsidR="00F22B0D" w:rsidRPr="000778CC">
            <w:pPr>
              <w:jc w:val="center"/>
              <w:rPr>
                <w:rFonts w:cs="Calibri" w:hAnsi="Calibri" w:ascii="Calibri"/>
                <w:color w:val="000000"/>
              </w:rPr>
            </w:pPr>
            <w:r>
              <w:rPr>
                <w:rFonts w:cs="Calibri" w:hAnsi="Calibri" w:ascii="Calibri"/>
                <w:color w:val="000000"/>
              </w:rPr>
              <w:t>75,00%</w:t>
            </w:r>
          </w:p>
        </w:tc>
      </w:tr>
    </w:tbl>
    <w:p w:rsidRDefault="00F22B0D" w:rsidP="00575A41" w:rsidR="00F22B0D">
      <w:pPr>
        <w:pStyle w:val="Odlomakpopisa"/>
        <w:jc w:val="both"/>
        <w:rPr>
          <w:sz w:val="24"/>
          <w:szCs w:val="24"/>
        </w:rPr>
      </w:pPr>
    </w:p>
    <w:p w:rsidRDefault="00575A41" w:rsidP="00F22B0D" w:rsidR="00575A41" w:rsidRPr="00F22B0D">
      <w:pPr>
        <w:pStyle w:val="Odlomakpopisa"/>
        <w:ind w:left="0"/>
        <w:jc w:val="both"/>
        <w:rPr>
          <w:sz w:val="24"/>
          <w:szCs w:val="24"/>
        </w:rPr>
      </w:pPr>
      <w:r w:rsidRPr="00F22B0D">
        <w:rPr>
          <w:sz w:val="24"/>
          <w:szCs w:val="24"/>
        </w:rPr>
        <w:t xml:space="preserve">-na e-oglasnoj ploči suda je dana </w:t>
      </w:r>
      <w:r w:rsidR="00F22B0D" w:rsidRPr="00F22B0D">
        <w:rPr>
          <w:sz w:val="24"/>
          <w:szCs w:val="24"/>
        </w:rPr>
        <w:t>15. travnja 2019</w:t>
      </w:r>
      <w:r w:rsidRPr="00F22B0D">
        <w:rPr>
          <w:sz w:val="24"/>
          <w:szCs w:val="24"/>
        </w:rPr>
        <w:t xml:space="preserve">. objavljen je Izmijenjeni plan restrukturiranja dužnika od </w:t>
      </w:r>
      <w:r w:rsidR="00F22B0D" w:rsidRPr="00F22B0D">
        <w:rPr>
          <w:sz w:val="24"/>
          <w:szCs w:val="24"/>
        </w:rPr>
        <w:t>26. ožujka 2019</w:t>
      </w:r>
      <w:r w:rsidRPr="00F22B0D">
        <w:rPr>
          <w:sz w:val="24"/>
          <w:szCs w:val="24"/>
        </w:rPr>
        <w:t>,</w:t>
      </w:r>
    </w:p>
    <w:p w:rsidRDefault="00575A41" w:rsidP="00F22B0D" w:rsidR="0093792C" w:rsidRPr="00F22B0D">
      <w:pPr>
        <w:ind w:hanging="1"/>
        <w:jc w:val="both"/>
      </w:pPr>
      <w:r w:rsidRPr="00F22B0D">
        <w:t xml:space="preserve">- </w:t>
      </w:r>
      <w:r w:rsidR="0093792C" w:rsidRPr="00F22B0D">
        <w:t xml:space="preserve">na e-oglasnoj ploči suda je dana </w:t>
      </w:r>
      <w:r w:rsidR="00F22B0D" w:rsidRPr="00F22B0D">
        <w:t>21. svibnja 2019</w:t>
      </w:r>
      <w:r w:rsidR="0093792C" w:rsidRPr="00F22B0D">
        <w:t>. objavljen popis vjerovnika i prava glasa koja vjerovnicima pripadaju (članak 57. S</w:t>
      </w:r>
      <w:r w:rsidR="001452E9" w:rsidRPr="00F22B0D">
        <w:t>tečajnog zakona, N.N.</w:t>
      </w:r>
      <w:r w:rsidR="0021111D" w:rsidRPr="00F22B0D">
        <w:t>br</w:t>
      </w:r>
      <w:r w:rsidR="001452E9" w:rsidRPr="00F22B0D">
        <w:t>.71/15</w:t>
      </w:r>
      <w:r w:rsidR="0093792C" w:rsidRPr="00F22B0D">
        <w:t>)</w:t>
      </w:r>
      <w:r w:rsidR="001452E9" w:rsidRPr="00F22B0D">
        <w:t>, a  istog dana</w:t>
      </w:r>
      <w:r w:rsidR="0021111D" w:rsidRPr="00F22B0D">
        <w:t xml:space="preserve"> objavljen </w:t>
      </w:r>
      <w:r w:rsidR="001452E9" w:rsidRPr="00F22B0D">
        <w:t>i izm</w:t>
      </w:r>
      <w:r w:rsidR="002A7682" w:rsidRPr="00F22B0D">
        <w:t>i</w:t>
      </w:r>
      <w:r w:rsidR="001452E9" w:rsidRPr="00F22B0D">
        <w:t>jenjeni plan restrukturiranja dužnika</w:t>
      </w:r>
      <w:r w:rsidRPr="00F22B0D">
        <w:t>,</w:t>
      </w:r>
    </w:p>
    <w:p w:rsidRDefault="00F22B0D" w:rsidP="00F22B0D" w:rsidR="00FA1366" w:rsidRPr="00575A41">
      <w:pPr>
        <w:ind w:hanging="11" w:left="720"/>
        <w:jc w:val="both"/>
      </w:pPr>
      <w:r>
        <w:t xml:space="preserve"> </w:t>
      </w:r>
    </w:p>
    <w:p w:rsidRDefault="00284D86" w:rsidP="00FA1366" w:rsidR="00D568BE" w:rsidRPr="00575A41">
      <w:pPr>
        <w:ind w:firstLine="720"/>
        <w:jc w:val="both"/>
      </w:pPr>
      <w:r w:rsidRPr="00575A41">
        <w:t>S</w:t>
      </w:r>
      <w:r w:rsidR="00FA1366" w:rsidRPr="00575A41">
        <w:t xml:space="preserve">udac upoznaje nazočne </w:t>
      </w:r>
      <w:r w:rsidR="00F32DD3" w:rsidRPr="00575A41">
        <w:t xml:space="preserve">kako prema članku </w:t>
      </w:r>
      <w:r w:rsidR="00FA1366" w:rsidRPr="00575A41">
        <w:t xml:space="preserve">da </w:t>
      </w:r>
      <w:r w:rsidR="00D568BE" w:rsidRPr="00575A41">
        <w:t xml:space="preserve">se </w:t>
      </w:r>
      <w:r w:rsidR="00FA1366" w:rsidRPr="00575A41">
        <w:t>prema č</w:t>
      </w:r>
      <w:r w:rsidRPr="00575A41">
        <w:t xml:space="preserve">anku 59. stavak 2. SZ-a </w:t>
      </w:r>
      <w:r w:rsidR="00FA1366" w:rsidRPr="00575A41">
        <w:t>smatra da</w:t>
      </w:r>
      <w:r w:rsidR="00D568BE" w:rsidRPr="00575A41">
        <w:t xml:space="preserve"> su vjerovnici prihvatili plan restrukturiranja ako je:</w:t>
      </w:r>
    </w:p>
    <w:p w:rsidRDefault="00D568BE" w:rsidP="00FA1366" w:rsidR="00D568BE" w:rsidRPr="00575A41">
      <w:pPr>
        <w:ind w:firstLine="720"/>
        <w:jc w:val="both"/>
      </w:pPr>
      <w:r w:rsidRPr="00575A41">
        <w:t>-za prihvaćanje plana glasovala većina svih vjerovnika i ako</w:t>
      </w:r>
    </w:p>
    <w:p w:rsidRDefault="00D568BE" w:rsidP="00FA1366" w:rsidR="00D36CEC" w:rsidRPr="00575A41">
      <w:pPr>
        <w:ind w:firstLine="720"/>
        <w:jc w:val="both"/>
      </w:pPr>
      <w:r w:rsidRPr="00575A41">
        <w:t xml:space="preserve">-u svakoj skupini zbroj tražbina vjerovnika koji su glasovali za prihvaćanje plana </w:t>
      </w:r>
      <w:r w:rsidR="00D36CEC" w:rsidRPr="00575A41">
        <w:t>dvostruko prelazi zbroj tražbina koji su glasovali protiv prihvaćanja plana restrukturiranja</w:t>
      </w:r>
    </w:p>
    <w:p w:rsidRDefault="00D36CEC" w:rsidP="00FA1366" w:rsidR="00D36CEC" w:rsidRPr="00575A41">
      <w:pPr>
        <w:ind w:firstLine="720"/>
        <w:jc w:val="both"/>
      </w:pPr>
    </w:p>
    <w:p w:rsidRDefault="00FA1366" w:rsidP="00FA1366" w:rsidR="00FA1366" w:rsidRPr="00575A41">
      <w:pPr>
        <w:jc w:val="both"/>
      </w:pPr>
    </w:p>
    <w:p w:rsidRDefault="00FA1366" w:rsidP="00FA1366" w:rsidR="00FA1366" w:rsidRPr="0051111E">
      <w:pPr>
        <w:ind w:firstLine="720"/>
        <w:jc w:val="both"/>
      </w:pPr>
      <w:r w:rsidRPr="0051111E">
        <w:t xml:space="preserve">Prelazi se na raspravljanje o </w:t>
      </w:r>
      <w:r w:rsidR="001452E9" w:rsidRPr="0051111E">
        <w:t>izm</w:t>
      </w:r>
      <w:r w:rsidR="00D76DF2" w:rsidRPr="0051111E">
        <w:t>i</w:t>
      </w:r>
      <w:r w:rsidR="001452E9" w:rsidRPr="0051111E">
        <w:t>jenjenom planu restrukturiranja dužnika</w:t>
      </w:r>
    </w:p>
    <w:p w:rsidRDefault="00FA1366" w:rsidP="00FA1366" w:rsidR="00FA1366" w:rsidRPr="0051111E">
      <w:pPr>
        <w:ind w:firstLine="720"/>
        <w:jc w:val="both"/>
      </w:pPr>
    </w:p>
    <w:p w:rsidRDefault="00575A41" w:rsidP="00FA1366" w:rsidR="00FA1366" w:rsidRPr="0051111E">
      <w:pPr>
        <w:ind w:firstLine="720"/>
        <w:jc w:val="both"/>
      </w:pPr>
      <w:r w:rsidRPr="0051111E">
        <w:t>Punomoćnik</w:t>
      </w:r>
      <w:r w:rsidR="0093792C" w:rsidRPr="0051111E">
        <w:t xml:space="preserve"> d</w:t>
      </w:r>
      <w:r w:rsidR="00D36CEC" w:rsidRPr="0051111E">
        <w:t>užnik</w:t>
      </w:r>
      <w:r w:rsidRPr="0051111E">
        <w:t>a</w:t>
      </w:r>
      <w:r w:rsidR="00D36CEC" w:rsidRPr="0051111E">
        <w:t xml:space="preserve"> u bitnome izlaže </w:t>
      </w:r>
      <w:r w:rsidR="0093792C" w:rsidRPr="0051111E">
        <w:t>Izm</w:t>
      </w:r>
      <w:r w:rsidR="00D76DF2" w:rsidRPr="0051111E">
        <w:t>i</w:t>
      </w:r>
      <w:r w:rsidR="0093792C" w:rsidRPr="0051111E">
        <w:t xml:space="preserve">jenjeni  plan </w:t>
      </w:r>
      <w:r w:rsidR="005D05F0" w:rsidRPr="0051111E">
        <w:t>restrukturiranja.</w:t>
      </w:r>
    </w:p>
    <w:p w:rsidRDefault="00575A41" w:rsidP="00FA1366" w:rsidR="00575A41" w:rsidRPr="0051111E">
      <w:pPr>
        <w:ind w:firstLine="720"/>
        <w:jc w:val="both"/>
      </w:pPr>
    </w:p>
    <w:p w:rsidRDefault="00575A41" w:rsidP="00575A41" w:rsidR="00575A41" w:rsidRPr="0051111E">
      <w:pPr>
        <w:ind w:firstLine="720"/>
        <w:jc w:val="both"/>
      </w:pPr>
      <w:r w:rsidRPr="0051111E">
        <w:t xml:space="preserve">Povjerenik se izjašnjava o Izmijenjenom plan restrukturiranja na </w:t>
      </w:r>
      <w:r w:rsidRPr="0051111E">
        <w:rPr>
          <w:highlight w:val="yellow"/>
        </w:rPr>
        <w:t>način</w:t>
      </w:r>
      <w:r w:rsidRPr="0051111E">
        <w:t xml:space="preserve"> </w:t>
      </w:r>
      <w:r w:rsidR="0051111E">
        <w:t xml:space="preserve"> da predlaže usvajanje plana.</w:t>
      </w:r>
    </w:p>
    <w:p w:rsidRDefault="00575A41" w:rsidP="00FA1366" w:rsidR="00575A41" w:rsidRPr="00575A41">
      <w:pPr>
        <w:ind w:firstLine="720"/>
        <w:jc w:val="both"/>
        <w:rPr>
          <w:b/>
        </w:rPr>
      </w:pPr>
    </w:p>
    <w:p w:rsidRDefault="00B34B5F" w:rsidP="00FA1366" w:rsidR="00B34B5F" w:rsidRPr="00575A41">
      <w:pPr>
        <w:ind w:firstLine="720"/>
        <w:jc w:val="both"/>
      </w:pPr>
    </w:p>
    <w:p w:rsidRDefault="00FA1366" w:rsidP="00FA1366" w:rsidR="00FA1366" w:rsidRPr="00575A41">
      <w:pPr>
        <w:ind w:firstLine="720"/>
        <w:jc w:val="both"/>
      </w:pPr>
      <w:r w:rsidRPr="00575A41">
        <w:rPr>
          <w:highlight w:val="yellow"/>
        </w:rPr>
        <w:t>Nitko se ne javlja za riječ.</w:t>
      </w:r>
      <w:r w:rsidRPr="00575A41">
        <w:t xml:space="preserve"> </w:t>
      </w:r>
    </w:p>
    <w:p w:rsidRDefault="00FA1366" w:rsidP="00FA1366" w:rsidR="00FA1366" w:rsidRPr="00575A41">
      <w:pPr>
        <w:ind w:firstLine="720"/>
        <w:jc w:val="both"/>
      </w:pPr>
    </w:p>
    <w:p w:rsidRDefault="00FA1366" w:rsidP="00FA1366" w:rsidR="00FA1366" w:rsidRPr="00875D42">
      <w:pPr>
        <w:ind w:firstLine="720"/>
        <w:jc w:val="both"/>
      </w:pPr>
      <w:r w:rsidRPr="00875D42">
        <w:t xml:space="preserve">Prelazi se na glasovanje o </w:t>
      </w:r>
      <w:r w:rsidR="00F32DD3" w:rsidRPr="00875D42">
        <w:t>planu restrukturiranja</w:t>
      </w:r>
      <w:r w:rsidR="0051111E" w:rsidRPr="00875D42">
        <w:t>.</w:t>
      </w:r>
    </w:p>
    <w:p w:rsidRDefault="00FA1366" w:rsidP="00FA1366" w:rsidR="00FA1366" w:rsidRPr="00575A41">
      <w:pPr>
        <w:ind w:firstLine="720"/>
        <w:jc w:val="both"/>
      </w:pPr>
    </w:p>
    <w:p w:rsidRDefault="00FA1366" w:rsidP="00FA1366" w:rsidR="00303D33" w:rsidRPr="00575A41">
      <w:pPr>
        <w:ind w:firstLine="720"/>
        <w:jc w:val="both"/>
      </w:pPr>
      <w:r w:rsidRPr="00575A41">
        <w:lastRenderedPageBreak/>
        <w:t xml:space="preserve">Stečajni sudac objavljuje da su prema </w:t>
      </w:r>
      <w:r w:rsidR="002A7682" w:rsidRPr="00575A41">
        <w:t>izm</w:t>
      </w:r>
      <w:r w:rsidR="00E46743" w:rsidRPr="00575A41">
        <w:t>i</w:t>
      </w:r>
      <w:r w:rsidR="002A7682" w:rsidRPr="00575A41">
        <w:t>jenjenom planu restrukturiranja</w:t>
      </w:r>
      <w:r w:rsidRPr="00575A41">
        <w:t xml:space="preserve">  </w:t>
      </w:r>
      <w:r w:rsidR="00303D33" w:rsidRPr="00575A41">
        <w:t xml:space="preserve">vjerovnici razvrstani u </w:t>
      </w:r>
      <w:r w:rsidR="003119E5">
        <w:t>jednu skupinu.</w:t>
      </w:r>
    </w:p>
    <w:p w:rsidRDefault="00303D33" w:rsidP="00FA1366" w:rsidR="00303D33" w:rsidRPr="00575A41">
      <w:pPr>
        <w:ind w:firstLine="720"/>
        <w:jc w:val="both"/>
      </w:pPr>
    </w:p>
    <w:p w:rsidRDefault="00FA1366" w:rsidP="00FA1366" w:rsidR="00FA1366" w:rsidRPr="00575A41">
      <w:pPr>
        <w:ind w:firstLine="720"/>
        <w:jc w:val="both"/>
        <w:rPr>
          <w:u w:val="single"/>
        </w:rPr>
      </w:pPr>
      <w:r w:rsidRPr="00575A41">
        <w:rPr>
          <w:u w:val="single"/>
        </w:rPr>
        <w:t xml:space="preserve">Pristupa se glasovanju </w:t>
      </w:r>
    </w:p>
    <w:p w:rsidRDefault="00FA1366" w:rsidP="00FA1366" w:rsidR="00FA1366" w:rsidRPr="00575A41">
      <w:pPr>
        <w:ind w:firstLine="720"/>
        <w:jc w:val="both"/>
        <w:rPr>
          <w:u w:val="single"/>
        </w:rPr>
      </w:pPr>
    </w:p>
    <w:p w:rsidRDefault="00FA1366" w:rsidP="00FA1366" w:rsidR="00FA1366" w:rsidRPr="00575A41">
      <w:pPr>
        <w:ind w:firstLine="720"/>
        <w:jc w:val="both"/>
      </w:pPr>
    </w:p>
    <w:p w:rsidRDefault="00C44EE5" w:rsidP="00FA1366" w:rsidR="003119E5">
      <w:pPr>
        <w:ind w:firstLine="720"/>
        <w:jc w:val="both"/>
      </w:pPr>
      <w:r w:rsidRPr="00575A41">
        <w:t>S</w:t>
      </w:r>
      <w:r w:rsidR="00FA1366" w:rsidRPr="00575A41">
        <w:t>udac</w:t>
      </w:r>
      <w:r w:rsidRPr="00575A41">
        <w:t xml:space="preserve"> utvrđuje da su se vjerovnici pisano na obrascu </w:t>
      </w:r>
      <w:r w:rsidR="000336C2" w:rsidRPr="00575A41">
        <w:t xml:space="preserve">br. </w:t>
      </w:r>
      <w:r w:rsidRPr="00575A41">
        <w:t>11.</w:t>
      </w:r>
      <w:r w:rsidR="000336C2" w:rsidRPr="00575A41">
        <w:t xml:space="preserve"> </w:t>
      </w:r>
      <w:r w:rsidR="00935D8E" w:rsidRPr="00575A41">
        <w:t xml:space="preserve">izjasnili, odnosno poziva </w:t>
      </w:r>
      <w:r w:rsidR="00FA1366" w:rsidRPr="00575A41">
        <w:t xml:space="preserve">svakog od nazočnih vjerovnika </w:t>
      </w:r>
      <w:r w:rsidR="00E86D13" w:rsidRPr="00575A41">
        <w:t xml:space="preserve">u pojedinoj skupini </w:t>
      </w:r>
      <w:r w:rsidR="00FA1366" w:rsidRPr="00575A41">
        <w:t xml:space="preserve">pojedinačno se izjasniti glasuje li </w:t>
      </w:r>
      <w:r w:rsidR="00FA1366" w:rsidRPr="00575A41">
        <w:rPr>
          <w:b/>
        </w:rPr>
        <w:t>za</w:t>
      </w:r>
      <w:r w:rsidR="00FA1366" w:rsidRPr="00575A41">
        <w:t xml:space="preserve"> ili </w:t>
      </w:r>
      <w:r w:rsidR="00FA1366" w:rsidRPr="00575A41">
        <w:rPr>
          <w:b/>
        </w:rPr>
        <w:t>protiv</w:t>
      </w:r>
      <w:r w:rsidR="00FA1366" w:rsidRPr="00575A41">
        <w:t xml:space="preserve"> pr</w:t>
      </w:r>
      <w:r w:rsidR="00E86D13" w:rsidRPr="00575A41">
        <w:t>ihvaćanj</w:t>
      </w:r>
      <w:r w:rsidR="00935D8E" w:rsidRPr="00575A41">
        <w:t>a</w:t>
      </w:r>
      <w:r w:rsidR="00E86D13" w:rsidRPr="00575A41">
        <w:t xml:space="preserve"> </w:t>
      </w:r>
      <w:r w:rsidR="00935D8E" w:rsidRPr="00575A41">
        <w:t xml:space="preserve"> plana restrukturiranja</w:t>
      </w:r>
      <w:r w:rsidR="003119E5">
        <w:t>.</w:t>
      </w:r>
    </w:p>
    <w:p w:rsidRDefault="003119E5" w:rsidR="003119E5"/>
    <w:p w:rsidRDefault="00E86D13" w:rsidP="00FA1366" w:rsidR="00E86D13" w:rsidRPr="00575A41">
      <w:pPr>
        <w:ind w:firstLine="720"/>
        <w:jc w:val="both"/>
      </w:pPr>
    </w:p>
    <w:p w:rsidRDefault="00935D8E" w:rsidP="00935D8E" w:rsidR="00935D8E" w:rsidRPr="00575A41">
      <w:pPr>
        <w:ind w:firstLine="708"/>
        <w:jc w:val="both"/>
      </w:pPr>
      <w:r w:rsidRPr="00575A41">
        <w:t xml:space="preserve">Planom restrukturiranja </w:t>
      </w:r>
      <w:r w:rsidR="00256D7C" w:rsidRPr="00575A41">
        <w:t xml:space="preserve">svi su vjerovnici </w:t>
      </w:r>
      <w:r w:rsidR="003119E5">
        <w:t xml:space="preserve">s utvrđenim tražbinama su </w:t>
      </w:r>
      <w:r w:rsidR="00256D7C" w:rsidRPr="00575A41">
        <w:t>razvrstani u jednu</w:t>
      </w:r>
      <w:r w:rsidRPr="00575A41">
        <w:t xml:space="preserve"> skupinu</w:t>
      </w:r>
      <w:r w:rsidR="00256D7C" w:rsidRPr="00575A41">
        <w:t xml:space="preserve"> vjerovnika i to kako slijedi:</w:t>
      </w:r>
    </w:p>
    <w:p w:rsidRDefault="00935D8E" w:rsidP="00935D8E" w:rsidR="00935D8E">
      <w:pPr>
        <w:pStyle w:val="Odlomakpopisa"/>
        <w:ind w:left="1428"/>
        <w:rPr>
          <w:sz w:val="24"/>
          <w:szCs w:val="24"/>
        </w:rPr>
      </w:pPr>
    </w:p>
    <w:tbl>
      <w:tblPr>
        <w:tblW w:type="pct" w:w="5000"/>
        <w:jc w:val="center"/>
        <w:tblLook w:val="04A0" w:noVBand="1" w:noHBand="0" w:lastColumn="0" w:firstColumn="1" w:lastRow="0" w:firstRow="1"/>
      </w:tblPr>
      <w:tblGrid>
        <w:gridCol w:w="686"/>
        <w:gridCol w:w="1802"/>
        <w:gridCol w:w="1321"/>
        <w:gridCol w:w="1470"/>
        <w:gridCol w:w="1296"/>
        <w:gridCol w:w="1296"/>
        <w:gridCol w:w="1417"/>
      </w:tblGrid>
      <w:tr w:rsidTr="001F7918" w:rsidR="00F22B0D" w:rsidRPr="00072D41">
        <w:trPr>
          <w:trHeight w:val="588"/>
          <w:jc w:val="center"/>
        </w:trPr>
        <w:tc>
          <w:tcPr>
            <w:tcW w:type="pct" w:w="401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themeFillShade="D9" w:themeFill="background1" w:fill="D9D9D9" w:color="auto" w:val="clear"/>
            <w:vAlign w:val="center"/>
            <w:hideMark/>
          </w:tcPr>
          <w:p w:rsidRDefault="00F22B0D" w:rsidP="001F7918" w:rsidR="00F22B0D" w:rsidRPr="00072D41">
            <w:pPr>
              <w:jc w:val="center"/>
              <w:rPr>
                <w:rFonts w:cs="Calibri"/>
                <w:bCs/>
                <w:color w:val="000000"/>
                <w:sz w:val="20"/>
                <w:szCs w:val="20"/>
              </w:rPr>
            </w:pPr>
            <w:r w:rsidRPr="00072D41">
              <w:rPr>
                <w:rFonts w:cs="Calibri"/>
                <w:bCs/>
                <w:color w:val="000000"/>
                <w:sz w:val="20"/>
                <w:szCs w:val="20"/>
              </w:rPr>
              <w:t>R. br.</w:t>
            </w:r>
          </w:p>
        </w:tc>
        <w:tc>
          <w:tcPr>
            <w:tcW w:type="pct" w:w="1002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themeFillShade="D9" w:themeFill="background1" w:fill="D9D9D9" w:color="auto" w:val="clear"/>
            <w:vAlign w:val="center"/>
            <w:hideMark/>
          </w:tcPr>
          <w:p w:rsidRDefault="00F22B0D" w:rsidP="001F7918" w:rsidR="00F22B0D" w:rsidRPr="00072D41">
            <w:pPr>
              <w:jc w:val="center"/>
              <w:rPr>
                <w:rFonts w:cs="Calibri"/>
                <w:bCs/>
                <w:color w:val="000000"/>
                <w:sz w:val="20"/>
                <w:szCs w:val="20"/>
              </w:rPr>
            </w:pPr>
            <w:r w:rsidRPr="00072D41">
              <w:rPr>
                <w:rFonts w:cs="Calibri"/>
                <w:bCs/>
                <w:color w:val="000000"/>
                <w:sz w:val="20"/>
                <w:szCs w:val="20"/>
              </w:rPr>
              <w:t>Ime i prezime / Naziv vjerovnika</w:t>
            </w:r>
          </w:p>
        </w:tc>
        <w:tc>
          <w:tcPr>
            <w:tcW w:type="pct" w:w="743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themeFillShade="D9" w:themeFill="background1" w:fill="D9D9D9" w:color="auto" w:val="clear"/>
            <w:vAlign w:val="center"/>
            <w:hideMark/>
          </w:tcPr>
          <w:p w:rsidRDefault="00F22B0D" w:rsidP="001F7918" w:rsidR="00F22B0D" w:rsidRPr="00072D41">
            <w:pPr>
              <w:jc w:val="center"/>
              <w:rPr>
                <w:rFonts w:cs="Calibri"/>
                <w:bCs/>
                <w:color w:val="000000"/>
                <w:sz w:val="20"/>
                <w:szCs w:val="20"/>
              </w:rPr>
            </w:pPr>
            <w:r w:rsidRPr="00072D41">
              <w:rPr>
                <w:rFonts w:cs="Calibri"/>
                <w:bCs/>
                <w:color w:val="000000"/>
                <w:sz w:val="20"/>
                <w:szCs w:val="20"/>
              </w:rPr>
              <w:t>OIB vjerovnika</w:t>
            </w:r>
          </w:p>
        </w:tc>
        <w:tc>
          <w:tcPr>
            <w:tcW w:type="pct" w:w="823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themeFillShade="D9" w:themeFill="background1" w:fill="D9D9D9" w:color="auto" w:val="clear"/>
            <w:vAlign w:val="center"/>
            <w:hideMark/>
          </w:tcPr>
          <w:p w:rsidRDefault="00F22B0D" w:rsidP="001F7918" w:rsidR="00F22B0D" w:rsidRPr="00072D41">
            <w:pPr>
              <w:jc w:val="center"/>
              <w:rPr>
                <w:rFonts w:cs="Calibri"/>
                <w:bCs/>
                <w:color w:val="000000"/>
                <w:sz w:val="20"/>
                <w:szCs w:val="20"/>
              </w:rPr>
            </w:pPr>
            <w:r w:rsidRPr="00072D41">
              <w:rPr>
                <w:rFonts w:cs="Calibri"/>
                <w:bCs/>
                <w:color w:val="000000"/>
                <w:sz w:val="20"/>
                <w:szCs w:val="20"/>
              </w:rPr>
              <w:t>Adresa vjerovnika</w:t>
            </w:r>
          </w:p>
        </w:tc>
        <w:tc>
          <w:tcPr>
            <w:tcW w:type="pct" w:w="718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themeFillShade="D9" w:themeFill="background1" w:fill="D9D9D9" w:color="auto" w:val="clear"/>
            <w:vAlign w:val="center"/>
            <w:hideMark/>
          </w:tcPr>
          <w:p w:rsidRDefault="00F22B0D" w:rsidP="001F7918" w:rsidR="00F22B0D" w:rsidRPr="00072D41">
            <w:pPr>
              <w:jc w:val="center"/>
              <w:rPr>
                <w:rFonts w:cs="Calibri"/>
                <w:bCs/>
                <w:color w:val="000000"/>
                <w:sz w:val="20"/>
                <w:szCs w:val="20"/>
              </w:rPr>
            </w:pPr>
            <w:r w:rsidRPr="00072D41">
              <w:rPr>
                <w:rFonts w:cs="Calibri"/>
                <w:bCs/>
                <w:color w:val="000000"/>
                <w:sz w:val="20"/>
                <w:szCs w:val="20"/>
              </w:rPr>
              <w:t>Utvrđene tražbine</w:t>
            </w:r>
          </w:p>
        </w:tc>
        <w:tc>
          <w:tcPr>
            <w:tcW w:type="pct" w:w="630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themeFillShade="D9" w:themeFill="background1" w:fill="D9D9D9" w:color="auto" w:val="clear"/>
            <w:vAlign w:val="center"/>
            <w:hideMark/>
          </w:tcPr>
          <w:p w:rsidRDefault="00F22B0D" w:rsidP="001F7918" w:rsidR="00F22B0D" w:rsidRPr="00072D41">
            <w:pPr>
              <w:jc w:val="center"/>
              <w:rPr>
                <w:rFonts w:cs="Calibri"/>
                <w:bCs/>
                <w:color w:val="000000"/>
                <w:sz w:val="20"/>
                <w:szCs w:val="20"/>
              </w:rPr>
            </w:pPr>
            <w:r w:rsidRPr="00072D41">
              <w:rPr>
                <w:rFonts w:cs="Calibri"/>
                <w:bCs/>
                <w:color w:val="000000"/>
                <w:sz w:val="20"/>
                <w:szCs w:val="20"/>
              </w:rPr>
              <w:t>ZA</w:t>
            </w:r>
          </w:p>
        </w:tc>
        <w:tc>
          <w:tcPr>
            <w:tcW w:type="pct" w:w="684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themeFillShade="D9" w:themeFill="background1" w:fill="D9D9D9" w:color="auto" w:val="clear"/>
            <w:vAlign w:val="center"/>
            <w:hideMark/>
          </w:tcPr>
          <w:p w:rsidRDefault="00F22B0D" w:rsidP="001F7918" w:rsidR="00F22B0D" w:rsidRPr="00072D41">
            <w:pPr>
              <w:jc w:val="center"/>
              <w:rPr>
                <w:rFonts w:cs="Calibri"/>
                <w:bCs/>
                <w:color w:val="000000"/>
                <w:sz w:val="20"/>
                <w:szCs w:val="20"/>
              </w:rPr>
            </w:pPr>
            <w:r w:rsidRPr="00072D41">
              <w:rPr>
                <w:rFonts w:cs="Calibri"/>
                <w:bCs/>
                <w:color w:val="000000"/>
                <w:sz w:val="20"/>
                <w:szCs w:val="20"/>
              </w:rPr>
              <w:t>STRUKTURA</w:t>
            </w:r>
          </w:p>
        </w:tc>
      </w:tr>
      <w:tr w:rsidTr="001F7918" w:rsidR="00F22B0D" w:rsidRPr="00072D41">
        <w:trPr>
          <w:trHeight w:val="301"/>
          <w:jc w:val="center"/>
        </w:trPr>
        <w:tc>
          <w:tcPr>
            <w:tcW w:type="pct" w:w="40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F22B0D" w:rsidP="001F7918" w:rsidR="00F22B0D" w:rsidRPr="00072D41">
            <w:pPr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072D41">
              <w:rPr>
                <w:rFonts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type="pct" w:w="100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F22B0D" w:rsidP="001F7918" w:rsidR="00F22B0D" w:rsidRPr="00072D41">
            <w:pPr>
              <w:rPr>
                <w:rFonts w:cs="Calibri"/>
                <w:color w:val="000000"/>
                <w:sz w:val="20"/>
                <w:szCs w:val="20"/>
              </w:rPr>
            </w:pPr>
            <w:r w:rsidRPr="00072D41">
              <w:rPr>
                <w:rFonts w:cs="Calibri"/>
                <w:color w:val="000000"/>
                <w:sz w:val="20"/>
                <w:szCs w:val="20"/>
              </w:rPr>
              <w:t>BISERKA KOREN</w:t>
            </w:r>
          </w:p>
        </w:tc>
        <w:tc>
          <w:tcPr>
            <w:tcW w:type="pct" w:w="74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F22B0D" w:rsidP="001F7918" w:rsidR="00F22B0D" w:rsidRPr="00072D41">
            <w:pPr>
              <w:rPr>
                <w:rFonts w:cs="Calibri"/>
                <w:color w:val="000000"/>
                <w:sz w:val="20"/>
                <w:szCs w:val="20"/>
              </w:rPr>
            </w:pPr>
            <w:r w:rsidRPr="00072D41">
              <w:rPr>
                <w:rFonts w:cs="Calibri"/>
                <w:color w:val="000000"/>
                <w:sz w:val="20"/>
                <w:szCs w:val="20"/>
              </w:rPr>
              <w:t>1545027807</w:t>
            </w:r>
          </w:p>
        </w:tc>
        <w:tc>
          <w:tcPr>
            <w:tcW w:type="pct" w:w="82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F22B0D" w:rsidP="001F7918" w:rsidR="00F22B0D" w:rsidRPr="00072D41">
            <w:pPr>
              <w:rPr>
                <w:rFonts w:cs="Calibri"/>
                <w:color w:val="000000"/>
                <w:sz w:val="20"/>
                <w:szCs w:val="20"/>
              </w:rPr>
            </w:pPr>
            <w:r w:rsidRPr="00072D41">
              <w:rPr>
                <w:rFonts w:cs="Calibri"/>
                <w:color w:val="000000"/>
                <w:sz w:val="20"/>
                <w:szCs w:val="20"/>
              </w:rPr>
              <w:t xml:space="preserve">HR-10000 Zagreb, Vivodinska 9 </w:t>
            </w:r>
          </w:p>
        </w:tc>
        <w:tc>
          <w:tcPr>
            <w:tcW w:type="pct" w:w="71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F22B0D" w:rsidP="001F7918" w:rsidR="00F22B0D" w:rsidRPr="00072D41">
            <w:pPr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072D41">
              <w:rPr>
                <w:rFonts w:cs="Calibri"/>
                <w:color w:val="000000"/>
                <w:sz w:val="20"/>
                <w:szCs w:val="20"/>
              </w:rPr>
              <w:t>127,00</w:t>
            </w:r>
          </w:p>
        </w:tc>
        <w:tc>
          <w:tcPr>
            <w:tcW w:type="pct" w:w="63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hideMark/>
          </w:tcPr>
          <w:p w:rsidRDefault="00F22B0D" w:rsidP="001F7918" w:rsidR="00F22B0D" w:rsidRPr="00072D41">
            <w:pPr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072D41">
              <w:rPr>
                <w:rFonts w:cs="Calibri"/>
                <w:color w:val="000000"/>
                <w:sz w:val="20"/>
                <w:szCs w:val="20"/>
              </w:rPr>
              <w:t>127,00</w:t>
            </w:r>
          </w:p>
        </w:tc>
        <w:tc>
          <w:tcPr>
            <w:tcW w:type="pct" w:w="68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22B0D" w:rsidP="001F7918" w:rsidR="00F22B0D" w:rsidRPr="00072D41">
            <w:pPr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072D41">
              <w:rPr>
                <w:rFonts w:cs="Calibri"/>
                <w:color w:val="000000"/>
                <w:sz w:val="20"/>
                <w:szCs w:val="20"/>
              </w:rPr>
              <w:t>0,03%</w:t>
            </w:r>
          </w:p>
        </w:tc>
      </w:tr>
      <w:tr w:rsidTr="001F7918" w:rsidR="00F22B0D" w:rsidRPr="00072D41">
        <w:trPr>
          <w:trHeight w:val="502"/>
          <w:jc w:val="center"/>
        </w:trPr>
        <w:tc>
          <w:tcPr>
            <w:tcW w:type="pct" w:w="40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F22B0D" w:rsidP="001F7918" w:rsidR="00F22B0D" w:rsidRPr="00072D41">
            <w:pPr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072D41">
              <w:rPr>
                <w:rFonts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type="pct" w:w="100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F22B0D" w:rsidP="001F7918" w:rsidR="00F22B0D" w:rsidRPr="00072D41">
            <w:pPr>
              <w:rPr>
                <w:rFonts w:cs="Calibri"/>
                <w:color w:val="000000"/>
                <w:sz w:val="20"/>
                <w:szCs w:val="20"/>
              </w:rPr>
            </w:pPr>
            <w:r w:rsidRPr="00072D41">
              <w:rPr>
                <w:rFonts w:cs="Calibri"/>
                <w:color w:val="000000"/>
                <w:sz w:val="20"/>
                <w:szCs w:val="20"/>
              </w:rPr>
              <w:t>BUBI d.o.o. za unutarnju i vanjsku trgovinu</w:t>
            </w:r>
          </w:p>
        </w:tc>
        <w:tc>
          <w:tcPr>
            <w:tcW w:type="pct" w:w="74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F22B0D" w:rsidP="001F7918" w:rsidR="00F22B0D" w:rsidRPr="00072D41">
            <w:pPr>
              <w:rPr>
                <w:rFonts w:cs="Calibri"/>
                <w:color w:val="000000"/>
                <w:sz w:val="20"/>
                <w:szCs w:val="20"/>
              </w:rPr>
            </w:pPr>
            <w:r w:rsidRPr="00072D41">
              <w:rPr>
                <w:rFonts w:cs="Calibri"/>
                <w:color w:val="000000"/>
                <w:sz w:val="20"/>
                <w:szCs w:val="20"/>
              </w:rPr>
              <w:t>69178706222</w:t>
            </w:r>
          </w:p>
        </w:tc>
        <w:tc>
          <w:tcPr>
            <w:tcW w:type="pct" w:w="82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F22B0D" w:rsidP="001F7918" w:rsidR="00F22B0D" w:rsidRPr="00072D41">
            <w:pPr>
              <w:rPr>
                <w:rFonts w:cs="Calibri"/>
                <w:color w:val="000000"/>
                <w:sz w:val="20"/>
                <w:szCs w:val="20"/>
              </w:rPr>
            </w:pPr>
            <w:r w:rsidRPr="00072D41">
              <w:rPr>
                <w:rFonts w:cs="Calibri"/>
                <w:color w:val="000000"/>
                <w:sz w:val="20"/>
                <w:szCs w:val="20"/>
              </w:rPr>
              <w:t>HR-10000 Zagreb, Prilaz Vladislava Brajkovića 3</w:t>
            </w:r>
          </w:p>
        </w:tc>
        <w:tc>
          <w:tcPr>
            <w:tcW w:type="pct" w:w="71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F22B0D" w:rsidP="001F7918" w:rsidR="00F22B0D" w:rsidRPr="00072D41">
            <w:pPr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072D41">
              <w:rPr>
                <w:rFonts w:cs="Calibri"/>
                <w:color w:val="000000"/>
                <w:sz w:val="20"/>
                <w:szCs w:val="20"/>
              </w:rPr>
              <w:t>374,35</w:t>
            </w:r>
          </w:p>
        </w:tc>
        <w:tc>
          <w:tcPr>
            <w:tcW w:type="pct" w:w="63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hideMark/>
          </w:tcPr>
          <w:p w:rsidRDefault="00F22B0D" w:rsidP="001F7918" w:rsidR="00F22B0D" w:rsidRPr="00072D41">
            <w:pPr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072D41">
              <w:rPr>
                <w:rFonts w:cs="Calibri"/>
                <w:color w:val="000000"/>
                <w:sz w:val="20"/>
                <w:szCs w:val="20"/>
              </w:rPr>
              <w:t>374,35</w:t>
            </w:r>
          </w:p>
        </w:tc>
        <w:tc>
          <w:tcPr>
            <w:tcW w:type="pct" w:w="68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22B0D" w:rsidP="001F7918" w:rsidR="00F22B0D" w:rsidRPr="00072D41">
            <w:pPr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072D41">
              <w:rPr>
                <w:rFonts w:cs="Calibri"/>
                <w:color w:val="000000"/>
                <w:sz w:val="20"/>
                <w:szCs w:val="20"/>
              </w:rPr>
              <w:t>0,10%</w:t>
            </w:r>
          </w:p>
        </w:tc>
      </w:tr>
      <w:tr w:rsidTr="001F7918" w:rsidR="00F22B0D" w:rsidRPr="00072D41">
        <w:trPr>
          <w:trHeight w:val="516"/>
          <w:jc w:val="center"/>
        </w:trPr>
        <w:tc>
          <w:tcPr>
            <w:tcW w:type="pct" w:w="40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F22B0D" w:rsidP="001F7918" w:rsidR="00F22B0D" w:rsidRPr="00072D41">
            <w:pPr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072D41">
              <w:rPr>
                <w:rFonts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type="pct" w:w="100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F22B0D" w:rsidP="001F7918" w:rsidR="00F22B0D" w:rsidRPr="00072D41">
            <w:pPr>
              <w:rPr>
                <w:rFonts w:cs="Calibri"/>
                <w:color w:val="000000"/>
                <w:sz w:val="20"/>
                <w:szCs w:val="20"/>
              </w:rPr>
            </w:pPr>
            <w:r w:rsidRPr="00072D41">
              <w:rPr>
                <w:rFonts w:cs="Calibri"/>
                <w:color w:val="000000"/>
                <w:sz w:val="20"/>
                <w:szCs w:val="20"/>
              </w:rPr>
              <w:t>GRAD ZAGREB</w:t>
            </w:r>
          </w:p>
        </w:tc>
        <w:tc>
          <w:tcPr>
            <w:tcW w:type="pct" w:w="74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F22B0D" w:rsidP="001F7918" w:rsidR="00F22B0D" w:rsidRPr="00072D41">
            <w:pPr>
              <w:rPr>
                <w:rFonts w:cs="Calibri"/>
                <w:color w:val="000000"/>
                <w:sz w:val="20"/>
                <w:szCs w:val="20"/>
              </w:rPr>
            </w:pPr>
            <w:r w:rsidRPr="00072D41">
              <w:rPr>
                <w:rFonts w:cs="Calibri"/>
                <w:color w:val="000000"/>
                <w:sz w:val="20"/>
                <w:szCs w:val="20"/>
              </w:rPr>
              <w:t>61817894937</w:t>
            </w:r>
          </w:p>
        </w:tc>
        <w:tc>
          <w:tcPr>
            <w:tcW w:type="pct" w:w="82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F22B0D" w:rsidP="001F7918" w:rsidR="00F22B0D" w:rsidRPr="00072D41">
            <w:pPr>
              <w:rPr>
                <w:rFonts w:cs="Calibri"/>
                <w:color w:val="000000"/>
                <w:sz w:val="20"/>
                <w:szCs w:val="20"/>
              </w:rPr>
            </w:pPr>
            <w:r w:rsidRPr="00072D41">
              <w:rPr>
                <w:rFonts w:cs="Calibri"/>
                <w:color w:val="000000"/>
                <w:sz w:val="20"/>
                <w:szCs w:val="20"/>
              </w:rPr>
              <w:t>HR-10000 Zagreb,Trg Stjepana Radića 1</w:t>
            </w:r>
          </w:p>
        </w:tc>
        <w:tc>
          <w:tcPr>
            <w:tcW w:type="pct" w:w="71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F22B0D" w:rsidP="001F7918" w:rsidR="00F22B0D" w:rsidRPr="00072D41">
            <w:pPr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072D41">
              <w:rPr>
                <w:rFonts w:cs="Calibri"/>
                <w:color w:val="000000"/>
                <w:sz w:val="20"/>
                <w:szCs w:val="20"/>
              </w:rPr>
              <w:t>43.167,85</w:t>
            </w:r>
          </w:p>
        </w:tc>
        <w:tc>
          <w:tcPr>
            <w:tcW w:type="pct" w:w="63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hideMark/>
          </w:tcPr>
          <w:p w:rsidRDefault="0051111E" w:rsidP="001F7918" w:rsidR="00F22B0D" w:rsidRPr="00072D41">
            <w:pPr>
              <w:jc w:val="right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  <w:sz w:val="20"/>
                <w:szCs w:val="20"/>
              </w:rPr>
              <w:t>43.167,85</w:t>
            </w:r>
            <w:r w:rsidR="00F22B0D" w:rsidRPr="00072D41">
              <w:rPr>
                <w:rFonts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pct" w:w="68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51111E" w:rsidP="001F7918" w:rsidR="00F22B0D" w:rsidRPr="00072D41">
            <w:pPr>
              <w:jc w:val="center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  <w:sz w:val="20"/>
                <w:szCs w:val="20"/>
              </w:rPr>
              <w:t>12</w:t>
            </w:r>
            <w:r w:rsidR="00F22B0D" w:rsidRPr="00072D41">
              <w:rPr>
                <w:rFonts w:cs="Calibri"/>
                <w:color w:val="000000"/>
                <w:sz w:val="20"/>
                <w:szCs w:val="20"/>
              </w:rPr>
              <w:t>,00%</w:t>
            </w:r>
          </w:p>
        </w:tc>
      </w:tr>
      <w:tr w:rsidTr="001F7918" w:rsidR="00F22B0D" w:rsidRPr="00072D41">
        <w:trPr>
          <w:trHeight w:val="760"/>
          <w:jc w:val="center"/>
        </w:trPr>
        <w:tc>
          <w:tcPr>
            <w:tcW w:type="pct" w:w="40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F22B0D" w:rsidP="001F7918" w:rsidR="00F22B0D" w:rsidRPr="00072D41">
            <w:pPr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072D41">
              <w:rPr>
                <w:rFonts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type="pct" w:w="100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F22B0D" w:rsidP="001F7918" w:rsidR="00F22B0D" w:rsidRPr="00072D41">
            <w:pPr>
              <w:rPr>
                <w:rFonts w:cs="Calibri"/>
                <w:color w:val="000000"/>
                <w:sz w:val="20"/>
                <w:szCs w:val="20"/>
              </w:rPr>
            </w:pPr>
            <w:r w:rsidRPr="00072D41">
              <w:rPr>
                <w:rFonts w:cs="Calibri"/>
                <w:color w:val="000000"/>
                <w:sz w:val="20"/>
                <w:szCs w:val="20"/>
              </w:rPr>
              <w:t>HRVATSKE VODE, pravna osoba za upravljanje vodama</w:t>
            </w:r>
          </w:p>
        </w:tc>
        <w:tc>
          <w:tcPr>
            <w:tcW w:type="pct" w:w="74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F22B0D" w:rsidP="001F7918" w:rsidR="00F22B0D" w:rsidRPr="00072D41">
            <w:pPr>
              <w:rPr>
                <w:rFonts w:cs="Calibri"/>
                <w:color w:val="000000"/>
                <w:sz w:val="20"/>
                <w:szCs w:val="20"/>
              </w:rPr>
            </w:pPr>
            <w:r w:rsidRPr="00072D41">
              <w:rPr>
                <w:rFonts w:cs="Calibri"/>
                <w:color w:val="000000"/>
                <w:sz w:val="20"/>
                <w:szCs w:val="20"/>
              </w:rPr>
              <w:t>28921383001</w:t>
            </w:r>
          </w:p>
        </w:tc>
        <w:tc>
          <w:tcPr>
            <w:tcW w:type="pct" w:w="82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F22B0D" w:rsidP="001F7918" w:rsidR="00F22B0D" w:rsidRPr="00072D41">
            <w:pPr>
              <w:rPr>
                <w:rFonts w:cs="Calibri"/>
                <w:color w:val="000000"/>
                <w:sz w:val="20"/>
                <w:szCs w:val="20"/>
              </w:rPr>
            </w:pPr>
            <w:r w:rsidRPr="00072D41">
              <w:rPr>
                <w:rFonts w:cs="Calibri"/>
                <w:color w:val="000000"/>
                <w:sz w:val="20"/>
                <w:szCs w:val="20"/>
              </w:rPr>
              <w:t>HR-10000 Zagreb, Ulica grada Vukovara 220</w:t>
            </w:r>
          </w:p>
        </w:tc>
        <w:tc>
          <w:tcPr>
            <w:tcW w:type="pct" w:w="71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F22B0D" w:rsidP="001F7918" w:rsidR="00F22B0D" w:rsidRPr="00072D41">
            <w:pPr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072D41">
              <w:rPr>
                <w:rFonts w:cs="Calibri"/>
                <w:color w:val="000000"/>
                <w:sz w:val="20"/>
                <w:szCs w:val="20"/>
              </w:rPr>
              <w:t>3.283,35</w:t>
            </w:r>
          </w:p>
        </w:tc>
        <w:tc>
          <w:tcPr>
            <w:tcW w:type="pct" w:w="63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hideMark/>
          </w:tcPr>
          <w:p w:rsidRDefault="00F22B0D" w:rsidP="001F7918" w:rsidR="00F22B0D" w:rsidRPr="00072D41">
            <w:pPr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072D41">
              <w:rPr>
                <w:rFonts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pct" w:w="68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22B0D" w:rsidP="001F7918" w:rsidR="00F22B0D" w:rsidRPr="00072D41">
            <w:pPr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072D41">
              <w:rPr>
                <w:rFonts w:cs="Calibri"/>
                <w:color w:val="000000"/>
                <w:sz w:val="20"/>
                <w:szCs w:val="20"/>
              </w:rPr>
              <w:t>0,00%</w:t>
            </w:r>
          </w:p>
        </w:tc>
      </w:tr>
      <w:tr w:rsidTr="001F7918" w:rsidR="00F22B0D" w:rsidRPr="00072D41">
        <w:trPr>
          <w:trHeight w:val="516"/>
          <w:jc w:val="center"/>
        </w:trPr>
        <w:tc>
          <w:tcPr>
            <w:tcW w:type="pct" w:w="40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F22B0D" w:rsidP="001F7918" w:rsidR="00F22B0D" w:rsidRPr="00072D41">
            <w:pPr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072D41">
              <w:rPr>
                <w:rFonts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type="pct" w:w="100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F22B0D" w:rsidP="001F7918" w:rsidR="00F22B0D" w:rsidRPr="00072D41">
            <w:pPr>
              <w:rPr>
                <w:rFonts w:cs="Calibri"/>
                <w:color w:val="000000"/>
                <w:sz w:val="20"/>
                <w:szCs w:val="20"/>
              </w:rPr>
            </w:pPr>
            <w:r w:rsidRPr="00072D41">
              <w:rPr>
                <w:rFonts w:cs="Calibri"/>
                <w:color w:val="000000"/>
                <w:sz w:val="20"/>
                <w:szCs w:val="20"/>
              </w:rPr>
              <w:t>HRVATSKO DRUŠTVO SKLADATELJA</w:t>
            </w:r>
          </w:p>
        </w:tc>
        <w:tc>
          <w:tcPr>
            <w:tcW w:type="pct" w:w="74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F22B0D" w:rsidP="001F7918" w:rsidR="00F22B0D" w:rsidRPr="00072D41">
            <w:pPr>
              <w:rPr>
                <w:rFonts w:cs="Calibri"/>
                <w:color w:val="000000"/>
                <w:sz w:val="20"/>
                <w:szCs w:val="20"/>
              </w:rPr>
            </w:pPr>
            <w:r w:rsidRPr="00072D41">
              <w:rPr>
                <w:rFonts w:cs="Calibri"/>
                <w:color w:val="000000"/>
                <w:sz w:val="20"/>
                <w:szCs w:val="20"/>
              </w:rPr>
              <w:t>56668956985</w:t>
            </w:r>
          </w:p>
        </w:tc>
        <w:tc>
          <w:tcPr>
            <w:tcW w:type="pct" w:w="82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F22B0D" w:rsidP="001F7918" w:rsidR="00F22B0D" w:rsidRPr="00072D41">
            <w:pPr>
              <w:rPr>
                <w:rFonts w:cs="Calibri"/>
                <w:color w:val="000000"/>
                <w:sz w:val="20"/>
                <w:szCs w:val="20"/>
              </w:rPr>
            </w:pPr>
            <w:r w:rsidRPr="00072D41">
              <w:rPr>
                <w:rFonts w:cs="Calibri"/>
                <w:color w:val="000000"/>
                <w:sz w:val="20"/>
                <w:szCs w:val="20"/>
              </w:rPr>
              <w:t>HR-10000 Zagreb, Berislavićeva 9</w:t>
            </w:r>
          </w:p>
        </w:tc>
        <w:tc>
          <w:tcPr>
            <w:tcW w:type="pct" w:w="71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F22B0D" w:rsidP="001F7918" w:rsidR="00F22B0D" w:rsidRPr="00072D41">
            <w:pPr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072D41">
              <w:rPr>
                <w:rFonts w:cs="Calibri"/>
                <w:color w:val="000000"/>
                <w:sz w:val="20"/>
                <w:szCs w:val="20"/>
              </w:rPr>
              <w:t>3.211,36</w:t>
            </w:r>
          </w:p>
        </w:tc>
        <w:tc>
          <w:tcPr>
            <w:tcW w:type="pct" w:w="63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hideMark/>
          </w:tcPr>
          <w:p w:rsidRDefault="00F22B0D" w:rsidP="001F7918" w:rsidR="00F22B0D" w:rsidRPr="00072D41">
            <w:pPr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072D41">
              <w:rPr>
                <w:rFonts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pct" w:w="68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22B0D" w:rsidP="001F7918" w:rsidR="00F22B0D" w:rsidRPr="00072D41">
            <w:pPr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072D41">
              <w:rPr>
                <w:rFonts w:cs="Calibri"/>
                <w:color w:val="000000"/>
                <w:sz w:val="20"/>
                <w:szCs w:val="20"/>
              </w:rPr>
              <w:t>0,00%</w:t>
            </w:r>
          </w:p>
        </w:tc>
      </w:tr>
      <w:tr w:rsidTr="001F7918" w:rsidR="00F22B0D" w:rsidRPr="00072D41">
        <w:trPr>
          <w:trHeight w:val="516"/>
          <w:jc w:val="center"/>
        </w:trPr>
        <w:tc>
          <w:tcPr>
            <w:tcW w:type="pct" w:w="40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F22B0D" w:rsidP="001F7918" w:rsidR="00F22B0D" w:rsidRPr="00072D41">
            <w:pPr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072D41">
              <w:rPr>
                <w:rFonts w:cs="Calibri"/>
                <w:color w:val="000000"/>
                <w:sz w:val="20"/>
                <w:szCs w:val="20"/>
              </w:rPr>
              <w:t>6</w:t>
            </w:r>
          </w:p>
        </w:tc>
        <w:tc>
          <w:tcPr>
            <w:tcW w:type="pct" w:w="100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F22B0D" w:rsidP="001F7918" w:rsidR="00F22B0D" w:rsidRPr="00072D41">
            <w:pPr>
              <w:rPr>
                <w:rFonts w:cs="Calibri"/>
                <w:color w:val="000000"/>
                <w:sz w:val="20"/>
                <w:szCs w:val="20"/>
              </w:rPr>
            </w:pPr>
            <w:r w:rsidRPr="00072D41">
              <w:rPr>
                <w:rFonts w:cs="Calibri"/>
                <w:color w:val="000000"/>
                <w:sz w:val="20"/>
                <w:szCs w:val="20"/>
              </w:rPr>
              <w:t>R.A.I. GRUPA d.o.o. za graditeljstvo i usluge</w:t>
            </w:r>
          </w:p>
        </w:tc>
        <w:tc>
          <w:tcPr>
            <w:tcW w:type="pct" w:w="74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F22B0D" w:rsidP="001F7918" w:rsidR="00F22B0D" w:rsidRPr="00072D41">
            <w:pPr>
              <w:rPr>
                <w:rFonts w:cs="Calibri"/>
                <w:color w:val="000000"/>
                <w:sz w:val="20"/>
                <w:szCs w:val="20"/>
              </w:rPr>
            </w:pPr>
            <w:r w:rsidRPr="00072D41">
              <w:rPr>
                <w:rFonts w:cs="Calibri"/>
                <w:color w:val="000000"/>
                <w:sz w:val="20"/>
                <w:szCs w:val="20"/>
              </w:rPr>
              <w:t>48997338273</w:t>
            </w:r>
          </w:p>
        </w:tc>
        <w:tc>
          <w:tcPr>
            <w:tcW w:type="pct" w:w="82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F22B0D" w:rsidP="001F7918" w:rsidR="00F22B0D" w:rsidRPr="00072D41">
            <w:pPr>
              <w:rPr>
                <w:rFonts w:cs="Calibri"/>
                <w:color w:val="000000"/>
                <w:sz w:val="20"/>
                <w:szCs w:val="20"/>
              </w:rPr>
            </w:pPr>
            <w:r w:rsidRPr="00072D41">
              <w:rPr>
                <w:rFonts w:cs="Calibri"/>
                <w:color w:val="000000"/>
                <w:sz w:val="20"/>
                <w:szCs w:val="20"/>
              </w:rPr>
              <w:t>HR-10000 Zagreb, Rudeška cesta 18</w:t>
            </w:r>
          </w:p>
        </w:tc>
        <w:tc>
          <w:tcPr>
            <w:tcW w:type="pct" w:w="71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F22B0D" w:rsidP="001F7918" w:rsidR="00F22B0D" w:rsidRPr="00072D41">
            <w:pPr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072D41">
              <w:rPr>
                <w:rFonts w:cs="Calibri"/>
                <w:color w:val="000000"/>
                <w:sz w:val="20"/>
                <w:szCs w:val="20"/>
              </w:rPr>
              <w:t>168,00</w:t>
            </w:r>
          </w:p>
        </w:tc>
        <w:tc>
          <w:tcPr>
            <w:tcW w:type="pct" w:w="63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hideMark/>
          </w:tcPr>
          <w:p w:rsidRDefault="00F22B0D" w:rsidP="001F7918" w:rsidR="00F22B0D" w:rsidRPr="00072D41">
            <w:pPr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072D41">
              <w:rPr>
                <w:rFonts w:cs="Calibri"/>
                <w:color w:val="000000"/>
                <w:sz w:val="20"/>
                <w:szCs w:val="20"/>
              </w:rPr>
              <w:t>168,00</w:t>
            </w:r>
          </w:p>
        </w:tc>
        <w:tc>
          <w:tcPr>
            <w:tcW w:type="pct" w:w="68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22B0D" w:rsidP="001F7918" w:rsidR="00F22B0D" w:rsidRPr="00072D41">
            <w:pPr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072D41">
              <w:rPr>
                <w:rFonts w:cs="Calibri"/>
                <w:color w:val="000000"/>
                <w:sz w:val="20"/>
                <w:szCs w:val="20"/>
              </w:rPr>
              <w:t>0,05%</w:t>
            </w:r>
          </w:p>
        </w:tc>
      </w:tr>
      <w:tr w:rsidTr="001F7918" w:rsidR="00F22B0D" w:rsidRPr="00072D41">
        <w:trPr>
          <w:trHeight w:val="516"/>
          <w:jc w:val="center"/>
        </w:trPr>
        <w:tc>
          <w:tcPr>
            <w:tcW w:type="pct" w:w="40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F22B0D" w:rsidP="001F7918" w:rsidR="00F22B0D" w:rsidRPr="00072D41">
            <w:pPr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072D41">
              <w:rPr>
                <w:rFonts w:cs="Calibri"/>
                <w:color w:val="000000"/>
                <w:sz w:val="20"/>
                <w:szCs w:val="20"/>
              </w:rPr>
              <w:t>7</w:t>
            </w:r>
          </w:p>
        </w:tc>
        <w:tc>
          <w:tcPr>
            <w:tcW w:type="pct" w:w="100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F22B0D" w:rsidP="001F7918" w:rsidR="00F22B0D" w:rsidRPr="00072D41">
            <w:pPr>
              <w:rPr>
                <w:rFonts w:cs="Calibri"/>
                <w:color w:val="000000"/>
                <w:sz w:val="20"/>
                <w:szCs w:val="20"/>
              </w:rPr>
            </w:pPr>
            <w:r w:rsidRPr="00072D41">
              <w:rPr>
                <w:rFonts w:cs="Calibri"/>
                <w:color w:val="000000"/>
                <w:sz w:val="20"/>
                <w:szCs w:val="20"/>
              </w:rPr>
              <w:t>MINISTARSTVO FINANCIJA - POREZNA UPRAVA</w:t>
            </w:r>
          </w:p>
        </w:tc>
        <w:tc>
          <w:tcPr>
            <w:tcW w:type="pct" w:w="74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F22B0D" w:rsidP="001F7918" w:rsidR="00F22B0D" w:rsidRPr="00072D41">
            <w:pPr>
              <w:rPr>
                <w:rFonts w:cs="Calibri"/>
                <w:color w:val="000000"/>
                <w:sz w:val="20"/>
                <w:szCs w:val="20"/>
              </w:rPr>
            </w:pPr>
            <w:r w:rsidRPr="00072D41">
              <w:rPr>
                <w:rFonts w:cs="Calibri"/>
                <w:color w:val="000000"/>
                <w:sz w:val="20"/>
                <w:szCs w:val="20"/>
              </w:rPr>
              <w:t>18683136487</w:t>
            </w:r>
          </w:p>
        </w:tc>
        <w:tc>
          <w:tcPr>
            <w:tcW w:type="pct" w:w="82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F22B0D" w:rsidP="001F7918" w:rsidR="00F22B0D" w:rsidRPr="00072D41">
            <w:pPr>
              <w:rPr>
                <w:rFonts w:cs="Calibri"/>
                <w:color w:val="000000"/>
                <w:sz w:val="20"/>
                <w:szCs w:val="20"/>
              </w:rPr>
            </w:pPr>
            <w:r w:rsidRPr="00072D41">
              <w:rPr>
                <w:rFonts w:cs="Calibri"/>
                <w:color w:val="000000"/>
                <w:sz w:val="20"/>
                <w:szCs w:val="20"/>
              </w:rPr>
              <w:t>HR-10000 Zagreb, Boškovićeva 5</w:t>
            </w:r>
          </w:p>
        </w:tc>
        <w:tc>
          <w:tcPr>
            <w:tcW w:type="pct" w:w="71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F22B0D" w:rsidP="001F7918" w:rsidR="00F22B0D" w:rsidRPr="00072D41">
            <w:pPr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072D41">
              <w:rPr>
                <w:rFonts w:cs="Calibri"/>
                <w:color w:val="000000"/>
                <w:sz w:val="20"/>
                <w:szCs w:val="20"/>
              </w:rPr>
              <w:t>313.434,94</w:t>
            </w:r>
          </w:p>
        </w:tc>
        <w:tc>
          <w:tcPr>
            <w:tcW w:type="pct" w:w="63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hideMark/>
          </w:tcPr>
          <w:p w:rsidRDefault="00F22B0D" w:rsidP="001F7918" w:rsidR="00F22B0D" w:rsidRPr="00072D41">
            <w:pPr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072D41">
              <w:rPr>
                <w:rFonts w:cs="Calibri"/>
                <w:color w:val="000000"/>
                <w:sz w:val="20"/>
                <w:szCs w:val="20"/>
              </w:rPr>
              <w:t>313.434,94</w:t>
            </w:r>
          </w:p>
        </w:tc>
        <w:tc>
          <w:tcPr>
            <w:tcW w:type="pct" w:w="68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22B0D" w:rsidP="001F7918" w:rsidR="00F22B0D" w:rsidRPr="00072D41">
            <w:pPr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072D41">
              <w:rPr>
                <w:rFonts w:cs="Calibri"/>
                <w:color w:val="000000"/>
                <w:sz w:val="20"/>
                <w:szCs w:val="20"/>
              </w:rPr>
              <w:t>86,13%</w:t>
            </w:r>
          </w:p>
        </w:tc>
      </w:tr>
      <w:tr w:rsidTr="001F7918" w:rsidR="00F22B0D" w:rsidRPr="00072D41">
        <w:trPr>
          <w:trHeight w:val="516"/>
          <w:jc w:val="center"/>
        </w:trPr>
        <w:tc>
          <w:tcPr>
            <w:tcW w:type="pct" w:w="40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F22B0D" w:rsidP="001F7918" w:rsidR="00F22B0D" w:rsidRPr="00072D41">
            <w:pPr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072D41">
              <w:rPr>
                <w:rFonts w:cs="Calibri"/>
                <w:color w:val="000000"/>
                <w:sz w:val="20"/>
                <w:szCs w:val="20"/>
              </w:rPr>
              <w:t>8</w:t>
            </w:r>
          </w:p>
        </w:tc>
        <w:tc>
          <w:tcPr>
            <w:tcW w:type="pct" w:w="100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F22B0D" w:rsidP="001F7918" w:rsidR="00F22B0D" w:rsidRPr="00072D41">
            <w:pPr>
              <w:rPr>
                <w:rFonts w:cs="Calibri"/>
                <w:color w:val="000000"/>
                <w:sz w:val="20"/>
                <w:szCs w:val="20"/>
              </w:rPr>
            </w:pPr>
            <w:r w:rsidRPr="00072D41">
              <w:rPr>
                <w:rFonts w:cs="Calibri"/>
                <w:color w:val="000000"/>
                <w:sz w:val="20"/>
                <w:szCs w:val="20"/>
              </w:rPr>
              <w:t>ROBUS ALTE d.o.o. za trgovinu i usluge</w:t>
            </w:r>
          </w:p>
        </w:tc>
        <w:tc>
          <w:tcPr>
            <w:tcW w:type="pct" w:w="74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F22B0D" w:rsidP="001F7918" w:rsidR="00F22B0D" w:rsidRPr="00072D41">
            <w:pPr>
              <w:rPr>
                <w:rFonts w:cs="Calibri"/>
                <w:color w:val="000000"/>
                <w:sz w:val="20"/>
                <w:szCs w:val="20"/>
              </w:rPr>
            </w:pPr>
            <w:r w:rsidRPr="00072D41">
              <w:rPr>
                <w:rFonts w:cs="Calibri"/>
                <w:color w:val="000000"/>
                <w:sz w:val="20"/>
                <w:szCs w:val="20"/>
              </w:rPr>
              <w:t>31340202904</w:t>
            </w:r>
          </w:p>
        </w:tc>
        <w:tc>
          <w:tcPr>
            <w:tcW w:type="pct" w:w="823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hideMark/>
          </w:tcPr>
          <w:p w:rsidRDefault="00F22B0D" w:rsidP="001F7918" w:rsidR="00F22B0D" w:rsidRPr="00072D41">
            <w:pPr>
              <w:rPr>
                <w:rFonts w:cs="Calibri"/>
                <w:color w:val="000000"/>
                <w:sz w:val="20"/>
                <w:szCs w:val="20"/>
              </w:rPr>
            </w:pPr>
            <w:r w:rsidRPr="00072D41">
              <w:rPr>
                <w:rFonts w:cs="Calibri"/>
                <w:color w:val="000000"/>
                <w:sz w:val="20"/>
                <w:szCs w:val="20"/>
              </w:rPr>
              <w:t>HR-10000 Zagreb, Mandaličina ulica 21</w:t>
            </w:r>
          </w:p>
        </w:tc>
        <w:tc>
          <w:tcPr>
            <w:tcW w:type="pct" w:w="718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hideMark/>
          </w:tcPr>
          <w:p w:rsidRDefault="00F22B0D" w:rsidP="001F7918" w:rsidR="00F22B0D" w:rsidRPr="00072D41">
            <w:pPr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072D41">
              <w:rPr>
                <w:rFonts w:cs="Calibri"/>
                <w:color w:val="000000"/>
                <w:sz w:val="20"/>
                <w:szCs w:val="20"/>
              </w:rPr>
              <w:t>150,00</w:t>
            </w:r>
          </w:p>
        </w:tc>
        <w:tc>
          <w:tcPr>
            <w:tcW w:type="pct" w:w="630"/>
            <w:tcBorders>
              <w:top w:val="nil"/>
              <w:left w:val="nil"/>
              <w:bottom w:val="nil"/>
              <w:right w:space="0" w:sz="8" w:color="auto" w:val="single"/>
            </w:tcBorders>
            <w:shd w:fill="FFFFFF" w:color="000000" w:val="clear"/>
            <w:noWrap/>
            <w:hideMark/>
          </w:tcPr>
          <w:p w:rsidRDefault="00F22B0D" w:rsidP="001F7918" w:rsidR="00F22B0D" w:rsidRPr="00072D41">
            <w:pPr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072D41">
              <w:rPr>
                <w:rFonts w:cs="Calibri"/>
                <w:color w:val="000000"/>
                <w:sz w:val="20"/>
                <w:szCs w:val="20"/>
              </w:rPr>
              <w:t>150,00</w:t>
            </w:r>
          </w:p>
        </w:tc>
        <w:tc>
          <w:tcPr>
            <w:tcW w:type="pct" w:w="68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22B0D" w:rsidP="001F7918" w:rsidR="00F22B0D" w:rsidRPr="00072D41">
            <w:pPr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072D41">
              <w:rPr>
                <w:rFonts w:cs="Calibri"/>
                <w:color w:val="000000"/>
                <w:sz w:val="20"/>
                <w:szCs w:val="20"/>
              </w:rPr>
              <w:t>0,04%</w:t>
            </w:r>
          </w:p>
        </w:tc>
      </w:tr>
      <w:tr w:rsidTr="001F7918" w:rsidR="00F22B0D" w:rsidRPr="00072D41">
        <w:trPr>
          <w:trHeight w:val="301"/>
          <w:jc w:val="center"/>
        </w:trPr>
        <w:tc>
          <w:tcPr>
            <w:tcW w:type="pct" w:w="40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F22B0D" w:rsidP="001F7918" w:rsidR="00F22B0D" w:rsidRPr="00072D41">
            <w:pPr>
              <w:jc w:val="right"/>
              <w:rPr>
                <w:rFonts w:cs="Calibri"/>
                <w:color w:val="000000"/>
              </w:rPr>
            </w:pPr>
          </w:p>
        </w:tc>
        <w:tc>
          <w:tcPr>
            <w:tcW w:type="pct" w:w="100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F22B0D" w:rsidP="001F7918" w:rsidR="00F22B0D" w:rsidRPr="00072D41">
            <w:pPr>
              <w:jc w:val="right"/>
            </w:pPr>
          </w:p>
        </w:tc>
        <w:tc>
          <w:tcPr>
            <w:tcW w:type="pct" w:w="74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F22B0D" w:rsidP="001F7918" w:rsidR="00F22B0D" w:rsidRPr="00072D41">
            <w:pPr>
              <w:jc w:val="right"/>
            </w:pPr>
          </w:p>
        </w:tc>
        <w:tc>
          <w:tcPr>
            <w:tcW w:type="pct" w:w="823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F22B0D" w:rsidP="001F7918" w:rsidR="00F22B0D" w:rsidRPr="00072D41">
            <w:pPr>
              <w:jc w:val="right"/>
              <w:rPr>
                <w:rFonts w:cs="Calibri"/>
                <w:b/>
                <w:bCs/>
                <w:color w:val="000000"/>
              </w:rPr>
            </w:pPr>
            <w:r w:rsidRPr="00072D41">
              <w:rPr>
                <w:rFonts w:cs="Calibri"/>
                <w:b/>
                <w:bCs/>
                <w:color w:val="000000"/>
              </w:rPr>
              <w:t>UKUPNO</w:t>
            </w:r>
          </w:p>
        </w:tc>
        <w:tc>
          <w:tcPr>
            <w:tcW w:type="pct" w:w="718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22B0D" w:rsidP="001F7918" w:rsidR="00F22B0D" w:rsidRPr="00072D41">
            <w:pPr>
              <w:jc w:val="right"/>
              <w:rPr>
                <w:rFonts w:cs="Calibri"/>
                <w:color w:val="000000"/>
              </w:rPr>
            </w:pPr>
            <w:r w:rsidRPr="00072D41">
              <w:rPr>
                <w:rFonts w:cs="Calibri"/>
                <w:color w:val="000000"/>
              </w:rPr>
              <w:t>363.916,85</w:t>
            </w:r>
          </w:p>
        </w:tc>
        <w:tc>
          <w:tcPr>
            <w:tcW w:type="pct" w:w="630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51111E" w:rsidP="001F7918" w:rsidR="00F22B0D" w:rsidRPr="00072D41">
            <w:pPr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357.422,14</w:t>
            </w:r>
          </w:p>
        </w:tc>
        <w:tc>
          <w:tcPr>
            <w:tcW w:type="pct" w:w="68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22B0D" w:rsidP="001F7918" w:rsidR="00F22B0D" w:rsidRPr="00072D41">
            <w:pPr>
              <w:jc w:val="center"/>
              <w:rPr>
                <w:rFonts w:cs="Calibri"/>
                <w:color w:val="000000"/>
              </w:rPr>
            </w:pPr>
            <w:r w:rsidRPr="00072D41">
              <w:rPr>
                <w:rFonts w:cs="Calibri"/>
                <w:color w:val="000000"/>
              </w:rPr>
              <w:t>86,35%</w:t>
            </w:r>
          </w:p>
        </w:tc>
      </w:tr>
    </w:tbl>
    <w:p w:rsidRDefault="00F22B0D" w:rsidP="00F22B0D" w:rsidR="00F22B0D" w:rsidRPr="00575A41">
      <w:pPr>
        <w:pStyle w:val="Odlomakpopisa"/>
        <w:ind w:left="0"/>
        <w:rPr>
          <w:sz w:val="24"/>
          <w:szCs w:val="24"/>
        </w:rPr>
      </w:pPr>
    </w:p>
    <w:p w:rsidRDefault="00256D7C" w:rsidP="00256D7C" w:rsidR="00256D7C" w:rsidRPr="00575A41">
      <w:pPr>
        <w:rPr>
          <w:lang w:eastAsia="en-US"/>
        </w:rPr>
      </w:pPr>
    </w:p>
    <w:p w:rsidRDefault="00935D8E" w:rsidP="00935D8E" w:rsidR="00935D8E" w:rsidRPr="00575A41">
      <w:pPr>
        <w:ind w:firstLine="708"/>
        <w:jc w:val="both"/>
      </w:pPr>
    </w:p>
    <w:p w:rsidRDefault="003C0E69" w:rsidP="00FA1366" w:rsidR="003C0E69" w:rsidRPr="00575A41">
      <w:pPr>
        <w:ind w:firstLine="720"/>
        <w:jc w:val="both"/>
      </w:pPr>
      <w:r w:rsidRPr="00575A41">
        <w:t>G</w:t>
      </w:r>
      <w:r w:rsidR="009609BB" w:rsidRPr="00575A41">
        <w:t>lasovanje</w:t>
      </w:r>
      <w:r w:rsidRPr="00575A41">
        <w:t xml:space="preserve"> dovršeno u </w:t>
      </w:r>
      <w:r w:rsidR="0051111E">
        <w:rPr>
          <w:highlight w:val="yellow"/>
        </w:rPr>
        <w:t>11,25</w:t>
      </w:r>
      <w:r w:rsidRPr="003119E5">
        <w:rPr>
          <w:highlight w:val="yellow"/>
        </w:rPr>
        <w:t xml:space="preserve"> sati</w:t>
      </w:r>
      <w:r w:rsidRPr="00575A41">
        <w:t>.</w:t>
      </w:r>
    </w:p>
    <w:p w:rsidRDefault="009609BB" w:rsidP="00FA1366" w:rsidR="009609BB" w:rsidRPr="00575A41">
      <w:pPr>
        <w:ind w:firstLine="720"/>
        <w:jc w:val="both"/>
      </w:pPr>
    </w:p>
    <w:p w:rsidRDefault="00FA1366" w:rsidP="00FA1366" w:rsidR="00FA1366" w:rsidRPr="00575A41">
      <w:pPr>
        <w:ind w:firstLine="720"/>
        <w:jc w:val="both"/>
      </w:pPr>
      <w:r w:rsidRPr="00575A41">
        <w:t>Nakon privedenog glasovanja  sudac utvrđuje rezultate glasovanja i to kako slijedi:</w:t>
      </w:r>
    </w:p>
    <w:p w:rsidRDefault="00CD3CAE" w:rsidP="00FA1366" w:rsidR="00CD3CAE" w:rsidRPr="00575A41">
      <w:pPr>
        <w:ind w:firstLine="720"/>
        <w:jc w:val="both"/>
      </w:pPr>
    </w:p>
    <w:p w:rsidRDefault="000F7316" w:rsidP="000F7316" w:rsidR="00E26069" w:rsidRPr="00575A41">
      <w:pPr>
        <w:ind w:firstLine="720"/>
        <w:jc w:val="both"/>
      </w:pPr>
      <w:r w:rsidRPr="00575A41">
        <w:lastRenderedPageBreak/>
        <w:t xml:space="preserve">Od ukupno </w:t>
      </w:r>
      <w:r w:rsidR="00F22B0D" w:rsidRPr="0051111E">
        <w:t>8</w:t>
      </w:r>
      <w:r w:rsidRPr="00575A41">
        <w:t xml:space="preserve"> vjerovnika</w:t>
      </w:r>
      <w:r w:rsidR="00596E18" w:rsidRPr="00575A41">
        <w:t xml:space="preserve"> sa utvrđenim tražbinama</w:t>
      </w:r>
      <w:r w:rsidR="00335224" w:rsidRPr="00575A41">
        <w:t xml:space="preserve"> koji imaju pravo glasa</w:t>
      </w:r>
      <w:r w:rsidR="00E26069" w:rsidRPr="00575A41">
        <w:t>:</w:t>
      </w:r>
    </w:p>
    <w:p w:rsidRDefault="00E26069" w:rsidP="000F7316" w:rsidR="000F7316">
      <w:pPr>
        <w:ind w:firstLine="720"/>
        <w:jc w:val="both"/>
      </w:pPr>
      <w:r w:rsidRPr="00575A41">
        <w:t>-</w:t>
      </w:r>
      <w:r w:rsidR="000F7316" w:rsidRPr="00575A41">
        <w:t xml:space="preserve">ZA prihvaćanje </w:t>
      </w:r>
      <w:r w:rsidR="00335224" w:rsidRPr="00575A41">
        <w:t xml:space="preserve">izmijenjenog </w:t>
      </w:r>
      <w:r w:rsidR="000F7316" w:rsidRPr="00575A41">
        <w:t xml:space="preserve"> plana</w:t>
      </w:r>
      <w:r w:rsidR="00331622" w:rsidRPr="00575A41">
        <w:t xml:space="preserve"> restrukturiranja </w:t>
      </w:r>
      <w:r w:rsidR="000F7316" w:rsidRPr="00575A41">
        <w:t xml:space="preserve"> glasovalo je </w:t>
      </w:r>
      <w:r w:rsidR="0051111E" w:rsidRPr="0051111E">
        <w:t>6</w:t>
      </w:r>
      <w:r w:rsidR="000F7316" w:rsidRPr="00575A41">
        <w:t xml:space="preserve"> vjerovnika, a</w:t>
      </w:r>
      <w:r w:rsidR="0051111E">
        <w:t xml:space="preserve"> ostala 3 vjerovnika nisu glasala pa se presumira da su glasali PROTIV  </w:t>
      </w:r>
      <w:r w:rsidR="003119E5">
        <w:t xml:space="preserve">protiv </w:t>
      </w:r>
      <w:r w:rsidR="003119E5" w:rsidRPr="00575A41">
        <w:t>izmijenjenog  plana</w:t>
      </w:r>
      <w:r w:rsidR="003119E5">
        <w:t xml:space="preserve"> restrukturiranja.</w:t>
      </w:r>
    </w:p>
    <w:p w:rsidRDefault="000F7316" w:rsidP="00FA1366" w:rsidR="000F7316" w:rsidRPr="00575A41">
      <w:pPr>
        <w:ind w:firstLine="720"/>
        <w:jc w:val="both"/>
      </w:pPr>
    </w:p>
    <w:p w:rsidRDefault="00331622" w:rsidP="00FA1366" w:rsidR="00FA1366" w:rsidRPr="0051111E">
      <w:pPr>
        <w:ind w:firstLine="720"/>
        <w:jc w:val="both"/>
      </w:pPr>
      <w:r w:rsidRPr="0051111E">
        <w:t>U odnosu na većine po skupinama</w:t>
      </w:r>
      <w:r w:rsidR="003119E5" w:rsidRPr="0051111E">
        <w:t xml:space="preserve"> (novčano)</w:t>
      </w:r>
      <w:r w:rsidRPr="0051111E">
        <w:t xml:space="preserve"> </w:t>
      </w:r>
      <w:r w:rsidR="003119E5" w:rsidRPr="0051111E">
        <w:t xml:space="preserve">utvrđuje se da </w:t>
      </w:r>
      <w:r w:rsidR="003C0E69" w:rsidRPr="0051111E">
        <w:t>u prvoj</w:t>
      </w:r>
      <w:r w:rsidR="003119E5" w:rsidRPr="0051111E">
        <w:t xml:space="preserve"> (jedinoj)</w:t>
      </w:r>
      <w:r w:rsidR="003C0E69" w:rsidRPr="0051111E">
        <w:t xml:space="preserve"> skupini vjerovnika</w:t>
      </w:r>
    </w:p>
    <w:p w:rsidRDefault="003C0E69" w:rsidP="00FA1366" w:rsidR="003C0E69" w:rsidRPr="00575A41">
      <w:pPr>
        <w:ind w:firstLine="720"/>
        <w:jc w:val="both"/>
      </w:pPr>
    </w:p>
    <w:p w:rsidRDefault="00FA1366" w:rsidP="00FA1366" w:rsidR="00FA1366" w:rsidRPr="00575A41">
      <w:pPr>
        <w:ind w:firstLine="720"/>
        <w:jc w:val="both"/>
      </w:pPr>
      <w:r w:rsidRPr="00575A41">
        <w:t xml:space="preserve">ZA prihvaćanje </w:t>
      </w:r>
      <w:r w:rsidR="00971BD4" w:rsidRPr="00575A41">
        <w:t xml:space="preserve">izmijenjenog </w:t>
      </w:r>
      <w:r w:rsidRPr="00575A41">
        <w:t>plana</w:t>
      </w:r>
      <w:r w:rsidR="008A6D6F" w:rsidRPr="00575A41">
        <w:t xml:space="preserve"> restrukturiranja</w:t>
      </w:r>
      <w:r w:rsidRPr="00575A41">
        <w:t xml:space="preserve"> glasoval</w:t>
      </w:r>
      <w:r w:rsidR="00971BD4" w:rsidRPr="00575A41">
        <w:t xml:space="preserve">i su vjerovnici </w:t>
      </w:r>
      <w:r w:rsidRPr="00575A41">
        <w:t>čije tražbine iznose</w:t>
      </w:r>
      <w:r w:rsidR="004F2E72" w:rsidRPr="00575A41">
        <w:t xml:space="preserve"> </w:t>
      </w:r>
      <w:r w:rsidR="0051111E">
        <w:rPr>
          <w:rFonts w:cs="Calibri"/>
          <w:color w:val="000000"/>
        </w:rPr>
        <w:t>357.422,14</w:t>
      </w:r>
      <w:r w:rsidR="003119E5">
        <w:t xml:space="preserve"> </w:t>
      </w:r>
      <w:r w:rsidR="00414152" w:rsidRPr="00575A41">
        <w:t>kn</w:t>
      </w:r>
      <w:r w:rsidR="00601306">
        <w:t xml:space="preserve"> što iznosi </w:t>
      </w:r>
      <w:r w:rsidR="0051111E">
        <w:t>98,20</w:t>
      </w:r>
      <w:r w:rsidR="00601306">
        <w:t xml:space="preserve"> %</w:t>
      </w:r>
    </w:p>
    <w:p w:rsidRDefault="00FA1366" w:rsidP="00FA1366" w:rsidR="00FA1366" w:rsidRPr="00575A41">
      <w:pPr>
        <w:ind w:firstLine="720"/>
        <w:jc w:val="both"/>
      </w:pPr>
      <w:r w:rsidRPr="00575A41">
        <w:t xml:space="preserve">PROTIV prihvaćanja </w:t>
      </w:r>
      <w:r w:rsidR="00170F21" w:rsidRPr="00575A41">
        <w:t xml:space="preserve">izmijenjenog </w:t>
      </w:r>
      <w:r w:rsidRPr="00575A41">
        <w:t xml:space="preserve">plana </w:t>
      </w:r>
      <w:r w:rsidR="008A6D6F" w:rsidRPr="00575A41">
        <w:t xml:space="preserve">restrukturiranja </w:t>
      </w:r>
      <w:r w:rsidRPr="00575A41">
        <w:t>glasoval</w:t>
      </w:r>
      <w:r w:rsidR="00971BD4" w:rsidRPr="00575A41">
        <w:t xml:space="preserve">i su vjerovnici </w:t>
      </w:r>
      <w:r w:rsidR="00D22E80" w:rsidRPr="00575A41">
        <w:t>t</w:t>
      </w:r>
      <w:r w:rsidR="00414152" w:rsidRPr="00575A41">
        <w:t>ražbin</w:t>
      </w:r>
      <w:r w:rsidR="008A6D6F" w:rsidRPr="00575A41">
        <w:t>e</w:t>
      </w:r>
      <w:r w:rsidR="00414152" w:rsidRPr="00575A41">
        <w:t xml:space="preserve"> iznos</w:t>
      </w:r>
      <w:r w:rsidR="008A6D6F" w:rsidRPr="00575A41">
        <w:t>e</w:t>
      </w:r>
      <w:r w:rsidR="004F2E72" w:rsidRPr="00575A41">
        <w:t xml:space="preserve"> </w:t>
      </w:r>
      <w:r w:rsidR="0046684D">
        <w:t>1,80%.</w:t>
      </w:r>
    </w:p>
    <w:p w:rsidRDefault="003C0E69" w:rsidP="00FA1366" w:rsidR="003C0E69" w:rsidRPr="00575A41">
      <w:pPr>
        <w:ind w:firstLine="720"/>
        <w:jc w:val="both"/>
      </w:pPr>
    </w:p>
    <w:p w:rsidRDefault="00FA1366" w:rsidP="00A85015" w:rsidR="00596E18">
      <w:pPr>
        <w:ind w:firstLine="720"/>
        <w:jc w:val="both"/>
      </w:pPr>
      <w:r w:rsidRPr="00575A41">
        <w:t xml:space="preserve">Sud  utvrđuje da su vjerovnici većinom propisanom odredbom članka </w:t>
      </w:r>
      <w:r w:rsidR="008A6D6F" w:rsidRPr="00575A41">
        <w:t>59.</w:t>
      </w:r>
      <w:r w:rsidR="00C86F73" w:rsidRPr="00575A41">
        <w:t xml:space="preserve">stavak 2 SZ-a </w:t>
      </w:r>
      <w:r w:rsidRPr="00575A41">
        <w:t>prihvatili</w:t>
      </w:r>
      <w:r w:rsidR="00E933AC">
        <w:t xml:space="preserve"> izmijenjeni</w:t>
      </w:r>
      <w:r w:rsidRPr="00575A41">
        <w:t xml:space="preserve"> plan</w:t>
      </w:r>
      <w:r w:rsidR="00C86F73" w:rsidRPr="00575A41">
        <w:t xml:space="preserve"> restrukturiranja</w:t>
      </w:r>
      <w:r w:rsidRPr="00575A41">
        <w:t>.</w:t>
      </w:r>
    </w:p>
    <w:p w:rsidRDefault="002B62C4" w:rsidP="002B62C4" w:rsidR="002B62C4" w:rsidRPr="00137906">
      <w:pPr>
        <w:contextualSpacing/>
        <w:jc w:val="both"/>
      </w:pPr>
      <w:r w:rsidRPr="00137906">
        <w:t>Sukladno usvojenom planu, prijedlog predstečajnog postupka bazira se na otpisu dijela tražbina.</w:t>
      </w:r>
    </w:p>
    <w:p w:rsidRDefault="002B62C4" w:rsidP="002B62C4" w:rsidR="002B62C4" w:rsidRPr="00137906">
      <w:pPr>
        <w:contextualSpacing/>
        <w:jc w:val="both"/>
      </w:pPr>
    </w:p>
    <w:p w:rsidRDefault="002B62C4" w:rsidP="002B62C4" w:rsidR="002B62C4" w:rsidRPr="00137906">
      <w:pPr>
        <w:contextualSpacing/>
        <w:jc w:val="both"/>
        <w:rPr>
          <w:b/>
          <w:u w:val="single"/>
        </w:rPr>
      </w:pPr>
      <w:r w:rsidRPr="00137906">
        <w:rPr>
          <w:b/>
          <w:u w:val="single"/>
        </w:rPr>
        <w:t>Tražbine vjerovnika</w:t>
      </w:r>
      <w:r>
        <w:rPr>
          <w:b/>
          <w:u w:val="single"/>
        </w:rPr>
        <w:t xml:space="preserve"> namiriti će se na slijedeći način</w:t>
      </w:r>
      <w:r w:rsidRPr="00137906">
        <w:rPr>
          <w:b/>
          <w:u w:val="single"/>
        </w:rPr>
        <w:t>:</w:t>
      </w:r>
    </w:p>
    <w:p w:rsidRDefault="002B62C4" w:rsidP="002B62C4" w:rsidR="002B62C4" w:rsidRPr="00137906">
      <w:pPr>
        <w:pStyle w:val="Odlomakpopisa"/>
        <w:numPr>
          <w:ilvl w:val="0"/>
          <w:numId w:val="32"/>
        </w:numPr>
        <w:spacing w:after="120"/>
        <w:ind w:left="0"/>
        <w:jc w:val="both"/>
        <w:rPr>
          <w:sz w:val="24"/>
          <w:szCs w:val="24"/>
        </w:rPr>
      </w:pPr>
      <w:r w:rsidRPr="00137906">
        <w:rPr>
          <w:sz w:val="24"/>
          <w:szCs w:val="24"/>
        </w:rPr>
        <w:t>Dug prema grupi VJEROVNICI sukladno utvrđenim tražbinama iznosi 363.916,85 kn. Predlaže se otpis kamata i reprogram glavnice u 48</w:t>
      </w:r>
      <w:r w:rsidRPr="00137906">
        <w:rPr>
          <w:color w:val="1F497D"/>
        </w:rPr>
        <w:t xml:space="preserve"> </w:t>
      </w:r>
      <w:r w:rsidRPr="00137906">
        <w:rPr>
          <w:sz w:val="24"/>
          <w:szCs w:val="24"/>
        </w:rPr>
        <w:t xml:space="preserve">jednakih mjesečnih anuiteta, bez počeka, uz godišnju kamatnu stopu od 4,5%, koja se obračunava za vrijeme otplate reprograma, počevši od pravomoćnosti Rješenja Trgovačkog suda o sklopljenom predstečajnom postupku, svakog 15-tog u mjesecu. </w:t>
      </w:r>
    </w:p>
    <w:p w:rsidRDefault="002B62C4" w:rsidP="002B62C4" w:rsidR="002B62C4" w:rsidRPr="00137906">
      <w:pPr>
        <w:pStyle w:val="Odlomakpopisa"/>
        <w:ind w:left="0"/>
        <w:jc w:val="both"/>
        <w:rPr>
          <w:sz w:val="24"/>
          <w:szCs w:val="24"/>
        </w:rPr>
      </w:pPr>
    </w:p>
    <w:p w:rsidRDefault="002B62C4" w:rsidP="002B62C4" w:rsidR="002B62C4" w:rsidRPr="00137906">
      <w:pPr>
        <w:pStyle w:val="Odlomakpopisa"/>
        <w:numPr>
          <w:ilvl w:val="0"/>
          <w:numId w:val="33"/>
        </w:numPr>
        <w:spacing w:after="120"/>
        <w:jc w:val="both"/>
        <w:rPr>
          <w:sz w:val="24"/>
          <w:szCs w:val="24"/>
        </w:rPr>
      </w:pPr>
      <w:r w:rsidRPr="00137906">
        <w:rPr>
          <w:noProof/>
          <w:sz w:val="24"/>
          <w:szCs w:val="24"/>
        </w:rPr>
        <w:t>BISERKA KOREN</w:t>
      </w:r>
      <w:r w:rsidRPr="00137906">
        <w:rPr>
          <w:sz w:val="24"/>
          <w:szCs w:val="24"/>
        </w:rPr>
        <w:t xml:space="preserve">, OIB: </w:t>
      </w:r>
      <w:r w:rsidRPr="00137906">
        <w:rPr>
          <w:noProof/>
          <w:sz w:val="24"/>
          <w:szCs w:val="24"/>
        </w:rPr>
        <w:t>O1545027807</w:t>
      </w:r>
      <w:r w:rsidRPr="00137906">
        <w:rPr>
          <w:sz w:val="24"/>
          <w:szCs w:val="24"/>
        </w:rPr>
        <w:t xml:space="preserve">, </w:t>
      </w:r>
      <w:r w:rsidRPr="00137906">
        <w:rPr>
          <w:noProof/>
          <w:sz w:val="24"/>
          <w:szCs w:val="24"/>
        </w:rPr>
        <w:t>HR-10000 Zagreb, Vivodinska 9</w:t>
      </w:r>
      <w:r w:rsidRPr="00137906">
        <w:rPr>
          <w:sz w:val="24"/>
          <w:szCs w:val="24"/>
        </w:rPr>
        <w:t xml:space="preserve">,  ukupan iznos utvrđene tražbine iznosi </w:t>
      </w:r>
      <w:r w:rsidRPr="00137906">
        <w:rPr>
          <w:noProof/>
          <w:sz w:val="24"/>
          <w:szCs w:val="24"/>
        </w:rPr>
        <w:t>127,00</w:t>
      </w:r>
      <w:r w:rsidRPr="00137906">
        <w:rPr>
          <w:sz w:val="24"/>
          <w:szCs w:val="24"/>
        </w:rPr>
        <w:t xml:space="preserve"> kn. Tražbina će biti namirena na način da predstečajni vjerovnik otpušta dužniku kamate u iznosu od </w:t>
      </w:r>
      <w:r w:rsidRPr="00137906">
        <w:rPr>
          <w:noProof/>
          <w:sz w:val="24"/>
          <w:szCs w:val="24"/>
        </w:rPr>
        <w:t xml:space="preserve"> 0,00 </w:t>
      </w:r>
      <w:r w:rsidRPr="00137906">
        <w:rPr>
          <w:sz w:val="24"/>
          <w:szCs w:val="24"/>
        </w:rPr>
        <w:t xml:space="preserve">kn. Preostali iznos tražbine od </w:t>
      </w:r>
      <w:r w:rsidRPr="00137906">
        <w:rPr>
          <w:noProof/>
          <w:sz w:val="24"/>
          <w:szCs w:val="24"/>
        </w:rPr>
        <w:t>127,00</w:t>
      </w:r>
      <w:r w:rsidRPr="00137906">
        <w:rPr>
          <w:sz w:val="24"/>
          <w:szCs w:val="24"/>
        </w:rPr>
        <w:t xml:space="preserve"> kn otplatiti će se  bez počeka, uz godišnju kamatnu stopu 4,5%, u 48 jednakih mjesečnih anuiteta od kojih svaki iznosi </w:t>
      </w:r>
      <w:r w:rsidRPr="00137906">
        <w:rPr>
          <w:noProof/>
          <w:sz w:val="24"/>
          <w:szCs w:val="24"/>
        </w:rPr>
        <w:t xml:space="preserve">2,65 </w:t>
      </w:r>
      <w:r w:rsidRPr="00137906">
        <w:rPr>
          <w:sz w:val="24"/>
          <w:szCs w:val="24"/>
        </w:rPr>
        <w:t>kn, računajući od pravomoćnosti Rješenja Trgovačkog suda o sklopljenom predstečajnom sporazumu svakog 15-tog u mjesecu.</w:t>
      </w:r>
    </w:p>
    <w:p w:rsidRDefault="002B62C4" w:rsidP="002B62C4" w:rsidR="002B62C4" w:rsidRPr="00137906">
      <w:pPr>
        <w:pStyle w:val="Odlomakpopisa"/>
        <w:jc w:val="both"/>
        <w:rPr>
          <w:sz w:val="24"/>
          <w:szCs w:val="24"/>
        </w:rPr>
      </w:pPr>
    </w:p>
    <w:p w:rsidRDefault="002B62C4" w:rsidP="002B62C4" w:rsidR="002B62C4" w:rsidRPr="00137906">
      <w:pPr>
        <w:pStyle w:val="Odlomakpopisa"/>
        <w:numPr>
          <w:ilvl w:val="0"/>
          <w:numId w:val="33"/>
        </w:numPr>
        <w:spacing w:after="120"/>
        <w:jc w:val="both"/>
        <w:rPr>
          <w:sz w:val="24"/>
          <w:szCs w:val="24"/>
        </w:rPr>
      </w:pPr>
      <w:r w:rsidRPr="00137906">
        <w:rPr>
          <w:noProof/>
          <w:sz w:val="24"/>
          <w:szCs w:val="24"/>
        </w:rPr>
        <w:t>BUBI d.o.o. za unutarnju i vanjsku trgovinu</w:t>
      </w:r>
      <w:r w:rsidRPr="00137906">
        <w:rPr>
          <w:sz w:val="24"/>
          <w:szCs w:val="24"/>
        </w:rPr>
        <w:t xml:space="preserve">, OIB: </w:t>
      </w:r>
      <w:r w:rsidRPr="00137906">
        <w:rPr>
          <w:noProof/>
          <w:sz w:val="24"/>
          <w:szCs w:val="24"/>
        </w:rPr>
        <w:t>69178706222</w:t>
      </w:r>
      <w:r w:rsidRPr="00137906">
        <w:rPr>
          <w:sz w:val="24"/>
          <w:szCs w:val="24"/>
        </w:rPr>
        <w:t xml:space="preserve">, </w:t>
      </w:r>
      <w:r w:rsidRPr="00137906">
        <w:rPr>
          <w:noProof/>
          <w:sz w:val="24"/>
          <w:szCs w:val="24"/>
        </w:rPr>
        <w:t>HR-10000 Zagreb, Prilaz Vladislava Brajkovića 3</w:t>
      </w:r>
      <w:r w:rsidRPr="00137906">
        <w:rPr>
          <w:sz w:val="24"/>
          <w:szCs w:val="24"/>
        </w:rPr>
        <w:t xml:space="preserve">,  ukupan iznos utvrđene tražbine iznosi </w:t>
      </w:r>
      <w:r w:rsidRPr="00137906">
        <w:rPr>
          <w:noProof/>
          <w:sz w:val="24"/>
          <w:szCs w:val="24"/>
        </w:rPr>
        <w:t>374,35</w:t>
      </w:r>
      <w:r w:rsidRPr="00137906">
        <w:rPr>
          <w:sz w:val="24"/>
          <w:szCs w:val="24"/>
        </w:rPr>
        <w:t xml:space="preserve"> kn. Tražbina će biti namirena na način da predstečajni vjerovnik otpušta dužniku kamate u iznosu od </w:t>
      </w:r>
      <w:r w:rsidRPr="00137906">
        <w:rPr>
          <w:noProof/>
          <w:sz w:val="24"/>
          <w:szCs w:val="24"/>
        </w:rPr>
        <w:t xml:space="preserve"> 0,00 </w:t>
      </w:r>
      <w:r w:rsidRPr="00137906">
        <w:rPr>
          <w:sz w:val="24"/>
          <w:szCs w:val="24"/>
        </w:rPr>
        <w:t xml:space="preserve">kn. Preostali iznos tražbine od </w:t>
      </w:r>
      <w:r w:rsidRPr="00137906">
        <w:rPr>
          <w:noProof/>
          <w:sz w:val="24"/>
          <w:szCs w:val="24"/>
        </w:rPr>
        <w:t>374,35</w:t>
      </w:r>
      <w:r w:rsidRPr="00137906">
        <w:rPr>
          <w:sz w:val="24"/>
          <w:szCs w:val="24"/>
        </w:rPr>
        <w:t xml:space="preserve"> kn otplatiti će se  bez počeka, uz godišnju kamatnu stopu 4,5%, u 48 jednakih mjesečnih anuiteta od kojih svaki iznosi </w:t>
      </w:r>
      <w:r w:rsidRPr="00137906">
        <w:rPr>
          <w:noProof/>
          <w:sz w:val="24"/>
          <w:szCs w:val="24"/>
        </w:rPr>
        <w:t xml:space="preserve">7,80 </w:t>
      </w:r>
      <w:r w:rsidRPr="00137906">
        <w:rPr>
          <w:sz w:val="24"/>
          <w:szCs w:val="24"/>
        </w:rPr>
        <w:t>kn, računajući od pravomoćnosti Rješenja Trgovačkog suda o sklopljenom predstečajnom sporazumu svakog 15-tog u mjesecu.</w:t>
      </w:r>
    </w:p>
    <w:p w:rsidRDefault="002B62C4" w:rsidP="002B62C4" w:rsidR="002B62C4" w:rsidRPr="00137906">
      <w:pPr>
        <w:ind w:left="360"/>
        <w:jc w:val="both"/>
      </w:pPr>
    </w:p>
    <w:p w:rsidRDefault="002B62C4" w:rsidP="002B62C4" w:rsidR="002B62C4" w:rsidRPr="00137906">
      <w:pPr>
        <w:pStyle w:val="Odlomakpopisa"/>
        <w:numPr>
          <w:ilvl w:val="0"/>
          <w:numId w:val="33"/>
        </w:numPr>
        <w:spacing w:after="120"/>
        <w:jc w:val="both"/>
        <w:rPr>
          <w:sz w:val="24"/>
          <w:szCs w:val="24"/>
        </w:rPr>
      </w:pPr>
      <w:r w:rsidRPr="00137906">
        <w:rPr>
          <w:noProof/>
          <w:sz w:val="24"/>
          <w:szCs w:val="24"/>
        </w:rPr>
        <w:t>GRAD ZAGREB</w:t>
      </w:r>
      <w:r w:rsidRPr="00137906">
        <w:rPr>
          <w:sz w:val="24"/>
          <w:szCs w:val="24"/>
        </w:rPr>
        <w:t xml:space="preserve">, OIB: </w:t>
      </w:r>
      <w:r w:rsidRPr="00137906">
        <w:rPr>
          <w:noProof/>
          <w:sz w:val="24"/>
          <w:szCs w:val="24"/>
        </w:rPr>
        <w:t>61817894937</w:t>
      </w:r>
      <w:r w:rsidRPr="00137906">
        <w:rPr>
          <w:sz w:val="24"/>
          <w:szCs w:val="24"/>
        </w:rPr>
        <w:t xml:space="preserve">, </w:t>
      </w:r>
      <w:r w:rsidRPr="00137906">
        <w:rPr>
          <w:noProof/>
          <w:sz w:val="24"/>
          <w:szCs w:val="24"/>
        </w:rPr>
        <w:t>HR-10000 Zagreb, Trg Stjepana Radića 1</w:t>
      </w:r>
      <w:r w:rsidRPr="00137906">
        <w:rPr>
          <w:sz w:val="24"/>
          <w:szCs w:val="24"/>
        </w:rPr>
        <w:t xml:space="preserve">,  ukupan iznos utvrđene tražbine iznosi </w:t>
      </w:r>
      <w:r w:rsidRPr="00137906">
        <w:rPr>
          <w:noProof/>
          <w:sz w:val="24"/>
          <w:szCs w:val="24"/>
        </w:rPr>
        <w:t>43.167,85</w:t>
      </w:r>
      <w:r w:rsidRPr="00137906">
        <w:rPr>
          <w:sz w:val="24"/>
          <w:szCs w:val="24"/>
        </w:rPr>
        <w:t xml:space="preserve"> kn. Tražbina će biti namirena na način da predstečajni vjerovnik otpušta dužniku kamate u iznosu od </w:t>
      </w:r>
      <w:r w:rsidRPr="00137906">
        <w:rPr>
          <w:noProof/>
          <w:sz w:val="24"/>
          <w:szCs w:val="24"/>
        </w:rPr>
        <w:t xml:space="preserve">1.977,65 </w:t>
      </w:r>
      <w:r w:rsidRPr="00137906">
        <w:rPr>
          <w:sz w:val="24"/>
          <w:szCs w:val="24"/>
        </w:rPr>
        <w:t xml:space="preserve">kn. Preostali iznos tražbine od </w:t>
      </w:r>
      <w:r w:rsidRPr="00137906">
        <w:rPr>
          <w:noProof/>
          <w:sz w:val="24"/>
          <w:szCs w:val="24"/>
        </w:rPr>
        <w:t>41.190,20</w:t>
      </w:r>
      <w:r w:rsidRPr="00137906">
        <w:rPr>
          <w:sz w:val="24"/>
          <w:szCs w:val="24"/>
        </w:rPr>
        <w:t xml:space="preserve"> kn otplatiti će se  bez počeka, uz godišnju kamatnu stopu 4,5%, u 48 jednakih mjesečnih anuiteta od kojih svaki iznosi </w:t>
      </w:r>
      <w:r w:rsidRPr="00137906">
        <w:rPr>
          <w:noProof/>
          <w:sz w:val="24"/>
          <w:szCs w:val="24"/>
        </w:rPr>
        <w:t xml:space="preserve">858,13 </w:t>
      </w:r>
      <w:r w:rsidRPr="00137906">
        <w:rPr>
          <w:sz w:val="24"/>
          <w:szCs w:val="24"/>
        </w:rPr>
        <w:t>kn, računajući od pravomoćnosti Rješenja Trgovačkog suda o sklopljenom predstečajnom sporazumu svakog 15-tog u mjesecu.</w:t>
      </w:r>
    </w:p>
    <w:p w:rsidRDefault="002B62C4" w:rsidP="002B62C4" w:rsidR="002B62C4" w:rsidRPr="00137906">
      <w:pPr>
        <w:pStyle w:val="Odlomakpopisa"/>
        <w:jc w:val="both"/>
        <w:rPr>
          <w:sz w:val="24"/>
          <w:szCs w:val="24"/>
        </w:rPr>
      </w:pPr>
    </w:p>
    <w:p w:rsidRDefault="002B62C4" w:rsidP="002B62C4" w:rsidR="002B62C4" w:rsidRPr="00137906">
      <w:pPr>
        <w:pStyle w:val="Odlomakpopisa"/>
        <w:numPr>
          <w:ilvl w:val="0"/>
          <w:numId w:val="33"/>
        </w:numPr>
        <w:spacing w:after="120"/>
        <w:jc w:val="both"/>
        <w:rPr>
          <w:sz w:val="24"/>
          <w:szCs w:val="24"/>
        </w:rPr>
      </w:pPr>
      <w:r w:rsidRPr="00137906">
        <w:rPr>
          <w:noProof/>
          <w:sz w:val="24"/>
          <w:szCs w:val="24"/>
        </w:rPr>
        <w:lastRenderedPageBreak/>
        <w:t>HRVATSKE VODE, pravna osoba za upravljanje vodama</w:t>
      </w:r>
      <w:r w:rsidRPr="00137906">
        <w:rPr>
          <w:sz w:val="24"/>
          <w:szCs w:val="24"/>
        </w:rPr>
        <w:t xml:space="preserve">, OIB: </w:t>
      </w:r>
      <w:r w:rsidRPr="00137906">
        <w:rPr>
          <w:noProof/>
          <w:sz w:val="24"/>
          <w:szCs w:val="24"/>
        </w:rPr>
        <w:t>28921383001</w:t>
      </w:r>
      <w:r w:rsidRPr="00137906">
        <w:rPr>
          <w:sz w:val="24"/>
          <w:szCs w:val="24"/>
        </w:rPr>
        <w:t xml:space="preserve">, </w:t>
      </w:r>
      <w:r w:rsidRPr="00137906">
        <w:rPr>
          <w:noProof/>
          <w:sz w:val="24"/>
          <w:szCs w:val="24"/>
        </w:rPr>
        <w:t>HR-10000 Zagreb, Ulica grada Vukovara 220</w:t>
      </w:r>
      <w:r w:rsidRPr="00137906">
        <w:rPr>
          <w:sz w:val="24"/>
          <w:szCs w:val="24"/>
        </w:rPr>
        <w:t xml:space="preserve">,  ukupan iznos utvrđene tražbine iznosi </w:t>
      </w:r>
      <w:r w:rsidRPr="00137906">
        <w:rPr>
          <w:noProof/>
          <w:sz w:val="24"/>
          <w:szCs w:val="24"/>
        </w:rPr>
        <w:t>3.283,35</w:t>
      </w:r>
      <w:r w:rsidRPr="00137906">
        <w:rPr>
          <w:sz w:val="24"/>
          <w:szCs w:val="24"/>
        </w:rPr>
        <w:t xml:space="preserve"> kn. Tražbina će biti namirena na način da predstečajni vjerovnik otpušta dužniku kamate u iznosu od </w:t>
      </w:r>
      <w:r w:rsidRPr="00137906">
        <w:rPr>
          <w:noProof/>
          <w:sz w:val="24"/>
          <w:szCs w:val="24"/>
        </w:rPr>
        <w:t xml:space="preserve">273,63 </w:t>
      </w:r>
      <w:r w:rsidRPr="00137906">
        <w:rPr>
          <w:sz w:val="24"/>
          <w:szCs w:val="24"/>
        </w:rPr>
        <w:t xml:space="preserve">kn. Preostali iznos tražbine od </w:t>
      </w:r>
      <w:r w:rsidRPr="00137906">
        <w:rPr>
          <w:noProof/>
          <w:sz w:val="24"/>
          <w:szCs w:val="24"/>
        </w:rPr>
        <w:t>3.009,72</w:t>
      </w:r>
      <w:r w:rsidRPr="00137906">
        <w:rPr>
          <w:sz w:val="24"/>
          <w:szCs w:val="24"/>
        </w:rPr>
        <w:t xml:space="preserve"> kn otplatiti će se  bez počeka, uz godišnju kamatnu stopu 4,5%, u 48 jednakih mjesečnih anuiteta od kojih svaki iznosi </w:t>
      </w:r>
      <w:r w:rsidRPr="00137906">
        <w:rPr>
          <w:noProof/>
          <w:sz w:val="24"/>
          <w:szCs w:val="24"/>
        </w:rPr>
        <w:t xml:space="preserve">62,70 </w:t>
      </w:r>
      <w:r w:rsidRPr="00137906">
        <w:rPr>
          <w:sz w:val="24"/>
          <w:szCs w:val="24"/>
        </w:rPr>
        <w:t>kn, računajući od pravomoćnosti Rješenja Trgovačkog suda o sklopljenom predstečajnom sporazumu svakog 15-tog u mjesecu.</w:t>
      </w:r>
    </w:p>
    <w:p w:rsidRDefault="002B62C4" w:rsidP="002B62C4" w:rsidR="002B62C4" w:rsidRPr="00137906">
      <w:pPr>
        <w:pStyle w:val="Odlomakpopisa"/>
        <w:jc w:val="both"/>
        <w:rPr>
          <w:sz w:val="24"/>
          <w:szCs w:val="24"/>
        </w:rPr>
      </w:pPr>
    </w:p>
    <w:p w:rsidRDefault="002B62C4" w:rsidP="002B62C4" w:rsidR="002B62C4" w:rsidRPr="00137906">
      <w:pPr>
        <w:pStyle w:val="Odlomakpopisa"/>
        <w:numPr>
          <w:ilvl w:val="0"/>
          <w:numId w:val="33"/>
        </w:numPr>
        <w:spacing w:after="120"/>
        <w:jc w:val="both"/>
        <w:rPr>
          <w:sz w:val="24"/>
          <w:szCs w:val="24"/>
        </w:rPr>
      </w:pPr>
      <w:r w:rsidRPr="00137906">
        <w:rPr>
          <w:noProof/>
          <w:sz w:val="24"/>
          <w:szCs w:val="24"/>
        </w:rPr>
        <w:t>HRVATSKO DRUŠTVO SKLADATELJA</w:t>
      </w:r>
      <w:r w:rsidRPr="00137906">
        <w:rPr>
          <w:sz w:val="24"/>
          <w:szCs w:val="24"/>
        </w:rPr>
        <w:t xml:space="preserve">, OIB: </w:t>
      </w:r>
      <w:r w:rsidRPr="00137906">
        <w:rPr>
          <w:noProof/>
          <w:sz w:val="24"/>
          <w:szCs w:val="24"/>
        </w:rPr>
        <w:t>56668956985</w:t>
      </w:r>
      <w:r w:rsidRPr="00137906">
        <w:rPr>
          <w:sz w:val="24"/>
          <w:szCs w:val="24"/>
        </w:rPr>
        <w:t xml:space="preserve">, </w:t>
      </w:r>
      <w:r w:rsidRPr="00137906">
        <w:rPr>
          <w:noProof/>
          <w:sz w:val="24"/>
          <w:szCs w:val="24"/>
        </w:rPr>
        <w:t>HR-10000 Zagreb, Berislavićeva 9</w:t>
      </w:r>
      <w:r w:rsidRPr="00137906">
        <w:rPr>
          <w:sz w:val="24"/>
          <w:szCs w:val="24"/>
        </w:rPr>
        <w:t xml:space="preserve">,  ukupan iznos utvrđene tražbine iznosi </w:t>
      </w:r>
      <w:r w:rsidRPr="00137906">
        <w:rPr>
          <w:noProof/>
          <w:sz w:val="24"/>
          <w:szCs w:val="24"/>
        </w:rPr>
        <w:t>3.211,36</w:t>
      </w:r>
      <w:r w:rsidRPr="00137906">
        <w:rPr>
          <w:sz w:val="24"/>
          <w:szCs w:val="24"/>
        </w:rPr>
        <w:t xml:space="preserve"> kn. Tražbina će biti namirena na način da predstečajni vjerovnik otpušta dužniku kamate u iznosu od </w:t>
      </w:r>
      <w:r w:rsidRPr="00137906">
        <w:rPr>
          <w:noProof/>
          <w:sz w:val="24"/>
          <w:szCs w:val="24"/>
        </w:rPr>
        <w:t xml:space="preserve">191,36 </w:t>
      </w:r>
      <w:r w:rsidRPr="00137906">
        <w:rPr>
          <w:sz w:val="24"/>
          <w:szCs w:val="24"/>
        </w:rPr>
        <w:t xml:space="preserve">kn. Preostali iznos tražbine od </w:t>
      </w:r>
      <w:r w:rsidRPr="00137906">
        <w:rPr>
          <w:noProof/>
          <w:sz w:val="24"/>
          <w:szCs w:val="24"/>
        </w:rPr>
        <w:t>3.020,00</w:t>
      </w:r>
      <w:r w:rsidRPr="00137906">
        <w:rPr>
          <w:sz w:val="24"/>
          <w:szCs w:val="24"/>
        </w:rPr>
        <w:t xml:space="preserve"> kn otplatiti će se  bez počeka, uz godišnju kamatnu stopu 4,5%, u 48 jednakih mjesečnih anuiteta od kojih svaki iznosi </w:t>
      </w:r>
      <w:r w:rsidRPr="00137906">
        <w:rPr>
          <w:noProof/>
          <w:sz w:val="24"/>
          <w:szCs w:val="24"/>
        </w:rPr>
        <w:t xml:space="preserve">62,92 </w:t>
      </w:r>
      <w:r w:rsidRPr="00137906">
        <w:rPr>
          <w:sz w:val="24"/>
          <w:szCs w:val="24"/>
        </w:rPr>
        <w:t>kn, računajući od pravomoćnosti Rješenja Trgovačkog suda o sklopljenom predstečajnom sporazumu svakog 15-tog u mjesecu.</w:t>
      </w:r>
    </w:p>
    <w:p w:rsidRDefault="002B62C4" w:rsidP="002B62C4" w:rsidR="002B62C4" w:rsidRPr="00137906">
      <w:pPr>
        <w:pStyle w:val="Odlomakpopisa"/>
        <w:jc w:val="both"/>
        <w:rPr>
          <w:sz w:val="24"/>
          <w:szCs w:val="24"/>
        </w:rPr>
      </w:pPr>
    </w:p>
    <w:p w:rsidRDefault="002B62C4" w:rsidP="002B62C4" w:rsidR="002B62C4" w:rsidRPr="00137906">
      <w:pPr>
        <w:pStyle w:val="Odlomakpopisa"/>
        <w:numPr>
          <w:ilvl w:val="0"/>
          <w:numId w:val="33"/>
        </w:numPr>
        <w:spacing w:after="120"/>
        <w:jc w:val="both"/>
        <w:rPr>
          <w:sz w:val="24"/>
          <w:szCs w:val="24"/>
        </w:rPr>
      </w:pPr>
      <w:r w:rsidRPr="00137906">
        <w:rPr>
          <w:noProof/>
          <w:sz w:val="24"/>
          <w:szCs w:val="24"/>
        </w:rPr>
        <w:t>MINISTARSTVO FINANCIJA - POREZNA UPRAVA</w:t>
      </w:r>
      <w:r w:rsidRPr="00137906">
        <w:rPr>
          <w:sz w:val="24"/>
          <w:szCs w:val="24"/>
        </w:rPr>
        <w:t xml:space="preserve">, OIB: </w:t>
      </w:r>
      <w:r w:rsidRPr="00137906">
        <w:rPr>
          <w:noProof/>
          <w:sz w:val="24"/>
          <w:szCs w:val="24"/>
        </w:rPr>
        <w:t>18683136487</w:t>
      </w:r>
      <w:r w:rsidRPr="00137906">
        <w:rPr>
          <w:sz w:val="24"/>
          <w:szCs w:val="24"/>
        </w:rPr>
        <w:t xml:space="preserve">, </w:t>
      </w:r>
      <w:r w:rsidRPr="00137906">
        <w:rPr>
          <w:noProof/>
          <w:sz w:val="24"/>
          <w:szCs w:val="24"/>
        </w:rPr>
        <w:t>HR-10000 Zagreb, Boškovićeva 5</w:t>
      </w:r>
      <w:r w:rsidRPr="00137906">
        <w:rPr>
          <w:sz w:val="24"/>
          <w:szCs w:val="24"/>
        </w:rPr>
        <w:t xml:space="preserve">,  ukupan iznos utvrđene tražbine iznosi </w:t>
      </w:r>
      <w:r w:rsidRPr="00137906">
        <w:rPr>
          <w:noProof/>
          <w:sz w:val="24"/>
          <w:szCs w:val="24"/>
        </w:rPr>
        <w:t>313.434,94</w:t>
      </w:r>
      <w:r w:rsidRPr="00137906">
        <w:rPr>
          <w:sz w:val="24"/>
          <w:szCs w:val="24"/>
        </w:rPr>
        <w:t xml:space="preserve"> kn. Tražbina će biti namirena na način da predstečajni vjerovnik otpušta dužniku kamate u iznosu od </w:t>
      </w:r>
      <w:r w:rsidRPr="00137906">
        <w:rPr>
          <w:noProof/>
          <w:sz w:val="24"/>
          <w:szCs w:val="24"/>
        </w:rPr>
        <w:t xml:space="preserve">18.939,06 </w:t>
      </w:r>
      <w:r w:rsidRPr="00137906">
        <w:rPr>
          <w:sz w:val="24"/>
          <w:szCs w:val="24"/>
        </w:rPr>
        <w:t xml:space="preserve">kn. Preostali iznos tražbine od </w:t>
      </w:r>
      <w:r w:rsidRPr="00137906">
        <w:rPr>
          <w:noProof/>
          <w:sz w:val="24"/>
          <w:szCs w:val="24"/>
        </w:rPr>
        <w:t>294.495,88</w:t>
      </w:r>
      <w:r w:rsidRPr="00137906">
        <w:rPr>
          <w:sz w:val="24"/>
          <w:szCs w:val="24"/>
        </w:rPr>
        <w:t xml:space="preserve"> kn otplatiti će se  bez počeka, uz godišnju kamatnu stopu 4,5%, u 48 jednakih mjesečnih anuiteta od kojih svaki iznosi </w:t>
      </w:r>
      <w:r w:rsidRPr="00137906">
        <w:rPr>
          <w:noProof/>
          <w:sz w:val="24"/>
          <w:szCs w:val="24"/>
        </w:rPr>
        <w:t xml:space="preserve">6.135,33 </w:t>
      </w:r>
      <w:r w:rsidRPr="00137906">
        <w:rPr>
          <w:sz w:val="24"/>
          <w:szCs w:val="24"/>
        </w:rPr>
        <w:t>kn, računajući od pravomoćnosti Rješenja Trgovačkog suda o sklopljenom predstečajnom sporazumu svakog 15-tog u mjesecu.</w:t>
      </w:r>
    </w:p>
    <w:p w:rsidRDefault="002B62C4" w:rsidP="002B62C4" w:rsidR="002B62C4" w:rsidRPr="00137906">
      <w:pPr>
        <w:pStyle w:val="Odlomakpopisa"/>
        <w:jc w:val="both"/>
        <w:rPr>
          <w:sz w:val="24"/>
          <w:szCs w:val="24"/>
        </w:rPr>
      </w:pPr>
    </w:p>
    <w:p w:rsidRDefault="002B62C4" w:rsidP="002B62C4" w:rsidR="002B62C4" w:rsidRPr="00137906">
      <w:pPr>
        <w:pStyle w:val="Odlomakpopisa"/>
        <w:numPr>
          <w:ilvl w:val="0"/>
          <w:numId w:val="33"/>
        </w:numPr>
        <w:spacing w:after="120"/>
        <w:jc w:val="both"/>
        <w:rPr>
          <w:sz w:val="24"/>
          <w:szCs w:val="24"/>
        </w:rPr>
      </w:pPr>
      <w:r w:rsidRPr="00137906">
        <w:rPr>
          <w:noProof/>
          <w:sz w:val="24"/>
          <w:szCs w:val="24"/>
        </w:rPr>
        <w:t>R.A.I. GRUPA d.o.o. za graditeljstvo i usluge</w:t>
      </w:r>
      <w:r w:rsidRPr="00137906">
        <w:rPr>
          <w:sz w:val="24"/>
          <w:szCs w:val="24"/>
        </w:rPr>
        <w:t xml:space="preserve">, OIB: </w:t>
      </w:r>
      <w:r w:rsidRPr="00137906">
        <w:rPr>
          <w:noProof/>
          <w:sz w:val="24"/>
          <w:szCs w:val="24"/>
        </w:rPr>
        <w:t>48997338273</w:t>
      </w:r>
      <w:r w:rsidRPr="00137906">
        <w:rPr>
          <w:sz w:val="24"/>
          <w:szCs w:val="24"/>
        </w:rPr>
        <w:t xml:space="preserve">, </w:t>
      </w:r>
      <w:r w:rsidRPr="00137906">
        <w:rPr>
          <w:noProof/>
          <w:sz w:val="24"/>
          <w:szCs w:val="24"/>
        </w:rPr>
        <w:t>HR-10000 Zagreb, Rudeška cesta 18</w:t>
      </w:r>
      <w:r w:rsidRPr="00137906">
        <w:rPr>
          <w:sz w:val="24"/>
          <w:szCs w:val="24"/>
        </w:rPr>
        <w:t xml:space="preserve">,  ukupan iznos utvrđene tražbine iznosi </w:t>
      </w:r>
      <w:r w:rsidRPr="00137906">
        <w:rPr>
          <w:noProof/>
          <w:sz w:val="24"/>
          <w:szCs w:val="24"/>
        </w:rPr>
        <w:t>168,00</w:t>
      </w:r>
      <w:r w:rsidRPr="00137906">
        <w:rPr>
          <w:sz w:val="24"/>
          <w:szCs w:val="24"/>
        </w:rPr>
        <w:t xml:space="preserve"> kn. Tražbina će biti namirena na način da predstečajni vjerovnik otpušta dužniku kamate u iznosu od </w:t>
      </w:r>
      <w:r w:rsidRPr="00137906">
        <w:rPr>
          <w:noProof/>
          <w:sz w:val="24"/>
          <w:szCs w:val="24"/>
        </w:rPr>
        <w:t xml:space="preserve"> 0,00 </w:t>
      </w:r>
      <w:r w:rsidRPr="00137906">
        <w:rPr>
          <w:sz w:val="24"/>
          <w:szCs w:val="24"/>
        </w:rPr>
        <w:t xml:space="preserve">kn. Preostali iznos tražbine od </w:t>
      </w:r>
      <w:r w:rsidRPr="00137906">
        <w:rPr>
          <w:noProof/>
          <w:sz w:val="24"/>
          <w:szCs w:val="24"/>
        </w:rPr>
        <w:t>168,00</w:t>
      </w:r>
      <w:r w:rsidRPr="00137906">
        <w:rPr>
          <w:sz w:val="24"/>
          <w:szCs w:val="24"/>
        </w:rPr>
        <w:t xml:space="preserve"> kn otplatiti će se  bez počeka, uz godišnju kamatnu stopu 4,5%, u 48 jednakih mjesečnih anuiteta od kojih svaki iznosi </w:t>
      </w:r>
      <w:r w:rsidRPr="00137906">
        <w:rPr>
          <w:noProof/>
          <w:sz w:val="24"/>
          <w:szCs w:val="24"/>
        </w:rPr>
        <w:t xml:space="preserve">3,50 </w:t>
      </w:r>
      <w:r w:rsidRPr="00137906">
        <w:rPr>
          <w:sz w:val="24"/>
          <w:szCs w:val="24"/>
        </w:rPr>
        <w:t>kn, računajući od pravomoćnosti Rješenja Trgovačkog suda o sklopljenom predstečajnom sporazumu svakog 15-tog u mjesecu.</w:t>
      </w:r>
    </w:p>
    <w:p w:rsidRDefault="002B62C4" w:rsidP="002B62C4" w:rsidR="002B62C4" w:rsidRPr="00137906">
      <w:pPr>
        <w:pStyle w:val="Odlomakpopisa"/>
        <w:jc w:val="both"/>
        <w:rPr>
          <w:sz w:val="24"/>
          <w:szCs w:val="24"/>
        </w:rPr>
      </w:pPr>
    </w:p>
    <w:p w:rsidRDefault="002B62C4" w:rsidP="002B62C4" w:rsidR="002B62C4" w:rsidRPr="00137906">
      <w:pPr>
        <w:pStyle w:val="Odlomakpopisa"/>
        <w:numPr>
          <w:ilvl w:val="0"/>
          <w:numId w:val="33"/>
        </w:numPr>
        <w:spacing w:after="120"/>
        <w:jc w:val="both"/>
        <w:rPr>
          <w:sz w:val="24"/>
          <w:szCs w:val="24"/>
        </w:rPr>
      </w:pPr>
      <w:r w:rsidRPr="00137906">
        <w:rPr>
          <w:noProof/>
          <w:sz w:val="24"/>
          <w:szCs w:val="24"/>
        </w:rPr>
        <w:t>ROBUS ALTE d.o.o. za trgovinu i usluge</w:t>
      </w:r>
      <w:r w:rsidRPr="00137906">
        <w:rPr>
          <w:sz w:val="24"/>
          <w:szCs w:val="24"/>
        </w:rPr>
        <w:t xml:space="preserve">, OIB: </w:t>
      </w:r>
      <w:r w:rsidRPr="00137906">
        <w:rPr>
          <w:noProof/>
          <w:sz w:val="24"/>
          <w:szCs w:val="24"/>
        </w:rPr>
        <w:t>31340202904</w:t>
      </w:r>
      <w:r w:rsidRPr="00137906">
        <w:rPr>
          <w:sz w:val="24"/>
          <w:szCs w:val="24"/>
        </w:rPr>
        <w:t xml:space="preserve">, </w:t>
      </w:r>
      <w:r w:rsidRPr="00137906">
        <w:rPr>
          <w:noProof/>
          <w:sz w:val="24"/>
          <w:szCs w:val="24"/>
        </w:rPr>
        <w:t>HR-10000 Zagreb, Mandaličina ulica 21</w:t>
      </w:r>
      <w:r w:rsidRPr="00137906">
        <w:rPr>
          <w:sz w:val="24"/>
          <w:szCs w:val="24"/>
        </w:rPr>
        <w:t xml:space="preserve">,  ukupan iznos utvrđene tražbine iznosi </w:t>
      </w:r>
      <w:r w:rsidRPr="00137906">
        <w:rPr>
          <w:noProof/>
          <w:sz w:val="24"/>
          <w:szCs w:val="24"/>
        </w:rPr>
        <w:t>150,00</w:t>
      </w:r>
      <w:r w:rsidRPr="00137906">
        <w:rPr>
          <w:sz w:val="24"/>
          <w:szCs w:val="24"/>
        </w:rPr>
        <w:t xml:space="preserve"> kn. Tražbina će biti namirena na način da predstečajni vjerovnik otpušta dužniku kamate u iznosu od </w:t>
      </w:r>
      <w:r w:rsidRPr="00137906">
        <w:rPr>
          <w:noProof/>
          <w:sz w:val="24"/>
          <w:szCs w:val="24"/>
        </w:rPr>
        <w:t xml:space="preserve"> 0,00 </w:t>
      </w:r>
      <w:r w:rsidRPr="00137906">
        <w:rPr>
          <w:sz w:val="24"/>
          <w:szCs w:val="24"/>
        </w:rPr>
        <w:t xml:space="preserve">kn. Preostali iznos tražbine od </w:t>
      </w:r>
      <w:r w:rsidRPr="00137906">
        <w:rPr>
          <w:noProof/>
          <w:sz w:val="24"/>
          <w:szCs w:val="24"/>
        </w:rPr>
        <w:t>150,00</w:t>
      </w:r>
      <w:r w:rsidRPr="00137906">
        <w:rPr>
          <w:sz w:val="24"/>
          <w:szCs w:val="24"/>
        </w:rPr>
        <w:t xml:space="preserve"> kn otplatiti će se  bez počeka, uz godišnju kamatnu stopu 4,5%, u 48 jednakih mjesečnih anuiteta od kojih svaki iznosi </w:t>
      </w:r>
      <w:r w:rsidRPr="00137906">
        <w:rPr>
          <w:noProof/>
          <w:sz w:val="24"/>
          <w:szCs w:val="24"/>
        </w:rPr>
        <w:t xml:space="preserve">3,13 </w:t>
      </w:r>
      <w:r w:rsidRPr="00137906">
        <w:rPr>
          <w:sz w:val="24"/>
          <w:szCs w:val="24"/>
        </w:rPr>
        <w:t>kn, računajući od pravomoćnosti Rješenja Trgovačkog suda o sklopljenom predstečajnom sporazumu svakog 15-tog u mjesecu.</w:t>
      </w:r>
    </w:p>
    <w:p w:rsidRDefault="00A85015" w:rsidP="00A85015" w:rsidR="00A85015" w:rsidRPr="00575A41">
      <w:pPr>
        <w:ind w:firstLine="720"/>
        <w:jc w:val="both"/>
        <w:rPr>
          <w:i/>
        </w:rPr>
      </w:pPr>
    </w:p>
    <w:p w:rsidRDefault="00A85015" w:rsidP="00FA1366" w:rsidR="0046684D">
      <w:pPr>
        <w:pStyle w:val="Tijeloteksta"/>
        <w:tabs>
          <w:tab w:pos="426" w:val="left"/>
        </w:tabs>
      </w:pPr>
      <w:r w:rsidRPr="00575A41">
        <w:tab/>
      </w:r>
    </w:p>
    <w:p w:rsidRDefault="0046684D" w:rsidP="00FA1366" w:rsidR="0046684D">
      <w:pPr>
        <w:pStyle w:val="Tijeloteksta"/>
        <w:tabs>
          <w:tab w:pos="426" w:val="left"/>
        </w:tabs>
      </w:pPr>
    </w:p>
    <w:p w:rsidRDefault="0046684D" w:rsidP="00FA1366" w:rsidR="0046684D">
      <w:pPr>
        <w:pStyle w:val="Tijeloteksta"/>
        <w:tabs>
          <w:tab w:pos="426" w:val="left"/>
        </w:tabs>
      </w:pPr>
    </w:p>
    <w:p w:rsidRDefault="0046684D" w:rsidP="00FA1366" w:rsidR="0046684D">
      <w:pPr>
        <w:pStyle w:val="Tijeloteksta"/>
        <w:tabs>
          <w:tab w:pos="426" w:val="left"/>
        </w:tabs>
      </w:pPr>
    </w:p>
    <w:p w:rsidRDefault="0046684D" w:rsidP="00FA1366" w:rsidR="0046684D">
      <w:pPr>
        <w:pStyle w:val="Tijeloteksta"/>
        <w:tabs>
          <w:tab w:pos="426" w:val="left"/>
        </w:tabs>
      </w:pPr>
    </w:p>
    <w:p w:rsidRDefault="0046684D" w:rsidP="00FA1366" w:rsidR="0046684D">
      <w:pPr>
        <w:pStyle w:val="Tijeloteksta"/>
        <w:tabs>
          <w:tab w:pos="426" w:val="left"/>
        </w:tabs>
      </w:pPr>
    </w:p>
    <w:p w:rsidRDefault="0046684D" w:rsidP="00FA1366" w:rsidR="0046684D">
      <w:pPr>
        <w:pStyle w:val="Tijeloteksta"/>
        <w:tabs>
          <w:tab w:pos="426" w:val="left"/>
        </w:tabs>
      </w:pPr>
    </w:p>
    <w:p w:rsidRDefault="0046684D" w:rsidP="00FA1366" w:rsidR="0046684D">
      <w:pPr>
        <w:pStyle w:val="Tijeloteksta"/>
        <w:tabs>
          <w:tab w:pos="426" w:val="left"/>
        </w:tabs>
      </w:pPr>
    </w:p>
    <w:p w:rsidRDefault="0046684D" w:rsidP="00FA1366" w:rsidR="0046684D">
      <w:pPr>
        <w:pStyle w:val="Tijeloteksta"/>
        <w:tabs>
          <w:tab w:pos="426" w:val="left"/>
        </w:tabs>
      </w:pPr>
    </w:p>
    <w:p w:rsidRDefault="00FA1366" w:rsidP="00FA1366" w:rsidR="00FA1366" w:rsidRPr="00575A41">
      <w:pPr>
        <w:pStyle w:val="Tijeloteksta"/>
        <w:tabs>
          <w:tab w:pos="426" w:val="left"/>
        </w:tabs>
      </w:pPr>
      <w:r w:rsidRPr="00575A41">
        <w:t xml:space="preserve"> </w:t>
      </w:r>
      <w:r w:rsidR="00A85015" w:rsidRPr="00575A41">
        <w:t>S</w:t>
      </w:r>
      <w:r w:rsidRPr="00575A41">
        <w:t>udac donosi  slijedeći</w:t>
      </w:r>
    </w:p>
    <w:p w:rsidRDefault="00FA1366" w:rsidP="00A85015" w:rsidR="00A85015" w:rsidRPr="00575A41">
      <w:pPr>
        <w:pStyle w:val="Tijeloteksta"/>
        <w:tabs>
          <w:tab w:pos="426" w:val="left"/>
        </w:tabs>
        <w:jc w:val="center"/>
      </w:pPr>
      <w:r w:rsidRPr="00575A41">
        <w:t>ZAKLJUČAK</w:t>
      </w:r>
    </w:p>
    <w:p w:rsidRDefault="00A85015" w:rsidP="00A85015" w:rsidR="00A85015" w:rsidRPr="00575A41">
      <w:pPr>
        <w:pStyle w:val="Tijeloteksta"/>
        <w:tabs>
          <w:tab w:pos="426" w:val="left"/>
        </w:tabs>
        <w:jc w:val="center"/>
      </w:pPr>
    </w:p>
    <w:p w:rsidRDefault="00250A63" w:rsidP="00A85015" w:rsidR="00C86F73" w:rsidRPr="00575A41">
      <w:pPr>
        <w:pStyle w:val="Tijeloteksta"/>
        <w:tabs>
          <w:tab w:pos="426" w:val="left"/>
        </w:tabs>
        <w:jc w:val="center"/>
      </w:pPr>
      <w:r w:rsidRPr="00575A41">
        <w:tab/>
      </w:r>
      <w:r w:rsidR="00A85015" w:rsidRPr="00575A41">
        <w:t>O</w:t>
      </w:r>
      <w:r w:rsidR="00C86F73" w:rsidRPr="00575A41">
        <w:t>tpravak rješenja iz članka 61. stavak 1. SZ-a pisanim putem.</w:t>
      </w:r>
    </w:p>
    <w:p w:rsidRDefault="00FA1366" w:rsidP="00FA1366" w:rsidR="00FA1366" w:rsidRPr="00575A41">
      <w:pPr>
        <w:jc w:val="both"/>
      </w:pPr>
    </w:p>
    <w:p w:rsidRDefault="00FA1366" w:rsidP="00224DCD" w:rsidR="00FA1366" w:rsidRPr="00575A41">
      <w:pPr>
        <w:jc w:val="center"/>
      </w:pPr>
      <w:r w:rsidRPr="00575A41">
        <w:t xml:space="preserve">Dovršeno u </w:t>
      </w:r>
      <w:r w:rsidR="00452919" w:rsidRPr="00575A41">
        <w:t xml:space="preserve"> </w:t>
      </w:r>
      <w:r w:rsidR="00224DCD">
        <w:t>11,2</w:t>
      </w:r>
      <w:r w:rsidR="00875D42">
        <w:t>9</w:t>
      </w:r>
      <w:r w:rsidR="007576EC" w:rsidRPr="00575A41">
        <w:t xml:space="preserve"> </w:t>
      </w:r>
      <w:r w:rsidRPr="00575A41">
        <w:t>sati.</w:t>
      </w:r>
    </w:p>
    <w:p w:rsidRDefault="00FA1366" w:rsidP="00FA1366" w:rsidR="00FA1366" w:rsidRPr="00575A41">
      <w:pPr>
        <w:ind w:firstLine="720"/>
        <w:jc w:val="both"/>
      </w:pPr>
    </w:p>
    <w:p w:rsidRDefault="00FA1366" w:rsidP="00FA1366" w:rsidR="00C86F73" w:rsidRPr="00575A41">
      <w:pPr>
        <w:jc w:val="both"/>
      </w:pPr>
      <w:r w:rsidRPr="00575A41">
        <w:t xml:space="preserve"> SUDAC:</w:t>
      </w:r>
      <w:r w:rsidRPr="00575A41">
        <w:tab/>
      </w:r>
      <w:r w:rsidRPr="00575A41">
        <w:tab/>
      </w:r>
      <w:r w:rsidRPr="00575A41">
        <w:tab/>
      </w:r>
      <w:r w:rsidRPr="00575A41">
        <w:tab/>
        <w:t xml:space="preserve">                     </w:t>
      </w:r>
      <w:r w:rsidRPr="00575A41">
        <w:tab/>
      </w:r>
      <w:r w:rsidRPr="00575A41">
        <w:tab/>
      </w:r>
      <w:r w:rsidRPr="00575A41">
        <w:tab/>
      </w:r>
      <w:r w:rsidR="003119E5">
        <w:t>Punomoćnik</w:t>
      </w:r>
      <w:r w:rsidR="00C86F73" w:rsidRPr="00575A41">
        <w:t xml:space="preserve"> dužnika</w:t>
      </w:r>
      <w:r w:rsidR="003119E5">
        <w:t>:</w:t>
      </w:r>
      <w:r w:rsidR="00C86F73" w:rsidRPr="00575A41">
        <w:t xml:space="preserve"> </w:t>
      </w:r>
    </w:p>
    <w:p w:rsidRDefault="003119E5" w:rsidP="00C86F73" w:rsidR="00C86F73" w:rsidRPr="00575A41">
      <w:pPr>
        <w:jc w:val="both"/>
      </w:pPr>
      <w:r>
        <w:t>Maja Jurovicki</w:t>
      </w:r>
    </w:p>
    <w:p w:rsidRDefault="00C86F73" w:rsidP="00FA1366" w:rsidR="00C86F73" w:rsidRPr="00575A41">
      <w:pPr>
        <w:jc w:val="both"/>
      </w:pPr>
    </w:p>
    <w:p w:rsidRDefault="00FA1366" w:rsidP="00B42B3B" w:rsidR="00B42B3B" w:rsidRPr="00575A41">
      <w:pPr>
        <w:ind w:firstLine="708" w:left="5664"/>
        <w:jc w:val="both"/>
      </w:pPr>
      <w:r w:rsidRPr="00575A41">
        <w:t>VJEROVNICI:</w:t>
      </w:r>
    </w:p>
    <w:p w:rsidRDefault="00C86F73" w:rsidP="00B42B3B" w:rsidR="00FA1366" w:rsidRPr="00575A41">
      <w:pPr>
        <w:jc w:val="both"/>
      </w:pPr>
      <w:r w:rsidRPr="00575A41">
        <w:t xml:space="preserve">Povjerenik </w:t>
      </w:r>
      <w:r w:rsidR="00FA1366" w:rsidRPr="00575A41">
        <w:t>:</w:t>
      </w:r>
    </w:p>
    <w:p w:rsidRDefault="00FA1366" w:rsidP="00FA1366" w:rsidR="00FA1366" w:rsidRPr="00575A41">
      <w:pPr>
        <w:jc w:val="both"/>
      </w:pPr>
    </w:p>
    <w:p w:rsidRDefault="00FA1366" w:rsidP="00FA1366" w:rsidR="00FA1366" w:rsidRPr="00575A41">
      <w:pPr>
        <w:ind w:firstLine="720"/>
        <w:jc w:val="both"/>
      </w:pPr>
    </w:p>
    <w:p w:rsidRDefault="00FA1366" w:rsidP="00FA1366" w:rsidR="00FA1366" w:rsidRPr="00575A41">
      <w:pPr>
        <w:jc w:val="both"/>
      </w:pPr>
      <w:r w:rsidRPr="00575A41">
        <w:t>Zapisničar:</w:t>
      </w:r>
    </w:p>
    <w:p w:rsidRDefault="00FA1366" w:rsidP="00FA1366" w:rsidR="00FA1366" w:rsidRPr="00575A41">
      <w:pPr>
        <w:jc w:val="both"/>
      </w:pPr>
      <w:r w:rsidRPr="00575A41">
        <w:tab/>
      </w:r>
    </w:p>
    <w:p w:rsidRDefault="00FA1366" w:rsidP="00FA1366" w:rsidR="00FA1366" w:rsidRPr="00575A41"/>
    <w:sectPr w:rsidSect="00302849" w:rsidR="00FA1366" w:rsidRPr="00575A41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D6002" w:rsidR="002D6002">
      <w:r>
        <w:separator/>
      </w:r>
    </w:p>
  </w:endnote>
  <w:endnote w:id="0" w:type="continuationSeparator">
    <w:p w:rsidRDefault="002D6002" w:rsidR="002D60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D6002" w:rsidR="002D6002">
      <w:r>
        <w:separator/>
      </w:r>
    </w:p>
  </w:footnote>
  <w:footnote w:id="0" w:type="continuationSeparator">
    <w:p w:rsidRDefault="002D6002" w:rsidR="002D60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7871" w:rsidP="008F5C28" w:rsidR="007A787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A7871" w:rsidR="007A787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7871" w:rsidP="008F5C28" w:rsidR="007A787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F026E">
      <w:rPr>
        <w:rStyle w:val="Brojstranice"/>
        <w:noProof/>
      </w:rPr>
      <w:t>6</w:t>
    </w:r>
    <w:r>
      <w:rPr>
        <w:rStyle w:val="Brojstranice"/>
      </w:rPr>
      <w:fldChar w:fldCharType="end"/>
    </w:r>
  </w:p>
  <w:p w:rsidRDefault="007A7871" w:rsidR="007A7871">
    <w:pPr>
      <w:pStyle w:val="Zaglavlje"/>
    </w:pPr>
    <w:r>
      <w:t xml:space="preserve">                                                                                             </w:t>
    </w:r>
    <w:r w:rsidR="00C949CC">
      <w:tab/>
      <w:t>70.St-</w:t>
    </w:r>
    <w:r w:rsidR="00137906">
      <w:t>1160/2018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C767FC"/>
    <w:multiLevelType w:val="hybridMultilevel"/>
    <w:tmpl w:val="6BC028C4"/>
    <w:lvl w:tplc="01F6B34A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60F15D4"/>
    <w:multiLevelType w:val="hybridMultilevel"/>
    <w:tmpl w:val="E4CCECB2"/>
    <w:lvl w:tplc="A7F04A4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A773357"/>
    <w:multiLevelType w:val="hybridMultilevel"/>
    <w:tmpl w:val="BA5CEA9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D3E40BE"/>
    <w:multiLevelType w:val="hybridMultilevel"/>
    <w:tmpl w:val="F35A8ACA"/>
    <w:lvl w:tplc="041A000F" w:ilvl="0">
      <w:start w:val="1"/>
      <w:numFmt w:val="decimal"/>
      <w:lvlText w:val="%1."/>
      <w:lvlJc w:val="left"/>
      <w:pPr>
        <w:ind w:hanging="360" w:left="1428"/>
      </w:p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4">
    <w:nsid w:val="11DE329B"/>
    <w:multiLevelType w:val="hybridMultilevel"/>
    <w:tmpl w:val="4698B33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6364968"/>
    <w:multiLevelType w:val="hybridMultilevel"/>
    <w:tmpl w:val="C0FAED7A"/>
    <w:lvl w:tplc="7CF8D97A" w:ilvl="0">
      <w:start w:val="1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1BF2534C"/>
    <w:multiLevelType w:val="hybridMultilevel"/>
    <w:tmpl w:val="207229CE"/>
    <w:lvl w:tplc="51742C18" w:ilvl="0">
      <w:numFmt w:val="bullet"/>
      <w:lvlText w:val="-"/>
      <w:lvlJc w:val="left"/>
      <w:pPr>
        <w:tabs>
          <w:tab w:pos="5340" w:val="num"/>
        </w:tabs>
        <w:ind w:hanging="360" w:left="53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6060" w:val="num"/>
        </w:tabs>
        <w:ind w:hanging="360" w:left="60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780" w:val="num"/>
        </w:tabs>
        <w:ind w:hanging="360" w:left="67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7500" w:val="num"/>
        </w:tabs>
        <w:ind w:hanging="360" w:left="75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8220" w:val="num"/>
        </w:tabs>
        <w:ind w:hanging="360" w:left="82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940" w:val="num"/>
        </w:tabs>
        <w:ind w:hanging="360" w:left="89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660" w:val="num"/>
        </w:tabs>
        <w:ind w:hanging="360" w:left="96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10380" w:val="num"/>
        </w:tabs>
        <w:ind w:hanging="360" w:left="103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1100" w:val="num"/>
        </w:tabs>
        <w:ind w:hanging="360" w:left="11100"/>
      </w:pPr>
      <w:rPr>
        <w:rFonts w:hAnsi="Wingdings" w:ascii="Wingdings" w:hint="default"/>
      </w:rPr>
    </w:lvl>
  </w:abstractNum>
  <w:abstractNum w:abstractNumId="7">
    <w:nsid w:val="1EC350DA"/>
    <w:multiLevelType w:val="hybridMultilevel"/>
    <w:tmpl w:val="7264DED4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1F9A06FF"/>
    <w:multiLevelType w:val="hybridMultilevel"/>
    <w:tmpl w:val="9D986742"/>
    <w:lvl w:tplc="14B006F0" w:ilvl="0">
      <w:start w:val="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20BD2A74"/>
    <w:multiLevelType w:val="hybridMultilevel"/>
    <w:tmpl w:val="BDB8E6AA"/>
    <w:lvl w:tplc="32D0D938" w:ilvl="0">
      <w:start w:val="4"/>
      <w:numFmt w:val="decimal"/>
      <w:lvlText w:val="%1."/>
      <w:lvlJc w:val="left"/>
      <w:pPr>
        <w:tabs>
          <w:tab w:pos="6435" w:val="num"/>
        </w:tabs>
        <w:ind w:hanging="390" w:left="64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7125" w:val="num"/>
        </w:tabs>
        <w:ind w:hanging="360" w:left="7125"/>
      </w:pPr>
    </w:lvl>
    <w:lvl w:tentative="true" w:tplc="041A001B" w:ilvl="2">
      <w:start w:val="1"/>
      <w:numFmt w:val="lowerRoman"/>
      <w:lvlText w:val="%3."/>
      <w:lvlJc w:val="right"/>
      <w:pPr>
        <w:tabs>
          <w:tab w:pos="7845" w:val="num"/>
        </w:tabs>
        <w:ind w:hanging="180" w:left="7845"/>
      </w:pPr>
    </w:lvl>
    <w:lvl w:tentative="true" w:tplc="041A000F" w:ilvl="3">
      <w:start w:val="1"/>
      <w:numFmt w:val="decimal"/>
      <w:lvlText w:val="%4."/>
      <w:lvlJc w:val="left"/>
      <w:pPr>
        <w:tabs>
          <w:tab w:pos="8565" w:val="num"/>
        </w:tabs>
        <w:ind w:hanging="360" w:left="8565"/>
      </w:pPr>
    </w:lvl>
    <w:lvl w:tentative="true" w:tplc="041A0019" w:ilvl="4">
      <w:start w:val="1"/>
      <w:numFmt w:val="lowerLetter"/>
      <w:lvlText w:val="%5."/>
      <w:lvlJc w:val="left"/>
      <w:pPr>
        <w:tabs>
          <w:tab w:pos="9285" w:val="num"/>
        </w:tabs>
        <w:ind w:hanging="360" w:left="9285"/>
      </w:pPr>
    </w:lvl>
    <w:lvl w:tentative="true" w:tplc="041A001B" w:ilvl="5">
      <w:start w:val="1"/>
      <w:numFmt w:val="lowerRoman"/>
      <w:lvlText w:val="%6."/>
      <w:lvlJc w:val="right"/>
      <w:pPr>
        <w:tabs>
          <w:tab w:pos="10005" w:val="num"/>
        </w:tabs>
        <w:ind w:hanging="180" w:left="10005"/>
      </w:pPr>
    </w:lvl>
    <w:lvl w:tentative="true" w:tplc="041A000F" w:ilvl="6">
      <w:start w:val="1"/>
      <w:numFmt w:val="decimal"/>
      <w:lvlText w:val="%7."/>
      <w:lvlJc w:val="left"/>
      <w:pPr>
        <w:tabs>
          <w:tab w:pos="10725" w:val="num"/>
        </w:tabs>
        <w:ind w:hanging="360" w:left="10725"/>
      </w:pPr>
    </w:lvl>
    <w:lvl w:tentative="true" w:tplc="041A0019" w:ilvl="7">
      <w:start w:val="1"/>
      <w:numFmt w:val="lowerLetter"/>
      <w:lvlText w:val="%8."/>
      <w:lvlJc w:val="left"/>
      <w:pPr>
        <w:tabs>
          <w:tab w:pos="11445" w:val="num"/>
        </w:tabs>
        <w:ind w:hanging="360" w:left="11445"/>
      </w:pPr>
    </w:lvl>
    <w:lvl w:tentative="true" w:tplc="041A001B" w:ilvl="8">
      <w:start w:val="1"/>
      <w:numFmt w:val="lowerRoman"/>
      <w:lvlText w:val="%9."/>
      <w:lvlJc w:val="right"/>
      <w:pPr>
        <w:tabs>
          <w:tab w:pos="12165" w:val="num"/>
        </w:tabs>
        <w:ind w:hanging="180" w:left="12165"/>
      </w:pPr>
    </w:lvl>
  </w:abstractNum>
  <w:abstractNum w:abstractNumId="10">
    <w:nsid w:val="22460C86"/>
    <w:multiLevelType w:val="hybridMultilevel"/>
    <w:tmpl w:val="67582D78"/>
    <w:lvl w:tplc="C2609526" w:ilvl="0">
      <w:start w:val="1"/>
      <w:numFmt w:val="upperRoman"/>
      <w:lvlText w:val="%1-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24AC1F9D"/>
    <w:multiLevelType w:val="hybridMultilevel"/>
    <w:tmpl w:val="1E6EB956"/>
    <w:lvl w:tplc="DD64E47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2B7F4F67"/>
    <w:multiLevelType w:val="hybridMultilevel"/>
    <w:tmpl w:val="2690BEC2"/>
    <w:lvl w:tplc="29CE0D30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3">
    <w:nsid w:val="2D0852DD"/>
    <w:multiLevelType w:val="hybridMultilevel"/>
    <w:tmpl w:val="B64C03EC"/>
    <w:lvl w:tplc="C458F80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2E0D762A"/>
    <w:multiLevelType w:val="hybridMultilevel"/>
    <w:tmpl w:val="E7ECD7B0"/>
    <w:lvl w:tplc="D722D18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3210488B"/>
    <w:multiLevelType w:val="hybridMultilevel"/>
    <w:tmpl w:val="43300456"/>
    <w:lvl w:tplc="A90CAAA0" w:ilvl="0">
      <w:start w:val="4"/>
      <w:numFmt w:val="decimal"/>
      <w:lvlText w:val="%1."/>
      <w:lvlJc w:val="left"/>
      <w:pPr>
        <w:tabs>
          <w:tab w:pos="5970" w:val="num"/>
        </w:tabs>
        <w:ind w:hanging="360" w:left="59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6690" w:val="num"/>
        </w:tabs>
        <w:ind w:hanging="360" w:left="6690"/>
      </w:pPr>
    </w:lvl>
    <w:lvl w:tentative="true" w:tplc="041A001B" w:ilvl="2">
      <w:start w:val="1"/>
      <w:numFmt w:val="lowerRoman"/>
      <w:lvlText w:val="%3."/>
      <w:lvlJc w:val="right"/>
      <w:pPr>
        <w:tabs>
          <w:tab w:pos="7410" w:val="num"/>
        </w:tabs>
        <w:ind w:hanging="180" w:left="7410"/>
      </w:pPr>
    </w:lvl>
    <w:lvl w:tentative="true" w:tplc="041A000F" w:ilvl="3">
      <w:start w:val="1"/>
      <w:numFmt w:val="decimal"/>
      <w:lvlText w:val="%4."/>
      <w:lvlJc w:val="left"/>
      <w:pPr>
        <w:tabs>
          <w:tab w:pos="8130" w:val="num"/>
        </w:tabs>
        <w:ind w:hanging="360" w:left="8130"/>
      </w:pPr>
    </w:lvl>
    <w:lvl w:tentative="true" w:tplc="041A0019" w:ilvl="4">
      <w:start w:val="1"/>
      <w:numFmt w:val="lowerLetter"/>
      <w:lvlText w:val="%5."/>
      <w:lvlJc w:val="left"/>
      <w:pPr>
        <w:tabs>
          <w:tab w:pos="8850" w:val="num"/>
        </w:tabs>
        <w:ind w:hanging="360" w:left="8850"/>
      </w:pPr>
    </w:lvl>
    <w:lvl w:tentative="true" w:tplc="041A001B" w:ilvl="5">
      <w:start w:val="1"/>
      <w:numFmt w:val="lowerRoman"/>
      <w:lvlText w:val="%6."/>
      <w:lvlJc w:val="right"/>
      <w:pPr>
        <w:tabs>
          <w:tab w:pos="9570" w:val="num"/>
        </w:tabs>
        <w:ind w:hanging="180" w:left="9570"/>
      </w:pPr>
    </w:lvl>
    <w:lvl w:tentative="true" w:tplc="041A000F" w:ilvl="6">
      <w:start w:val="1"/>
      <w:numFmt w:val="decimal"/>
      <w:lvlText w:val="%7."/>
      <w:lvlJc w:val="left"/>
      <w:pPr>
        <w:tabs>
          <w:tab w:pos="10290" w:val="num"/>
        </w:tabs>
        <w:ind w:hanging="360" w:left="10290"/>
      </w:pPr>
    </w:lvl>
    <w:lvl w:tentative="true" w:tplc="041A0019" w:ilvl="7">
      <w:start w:val="1"/>
      <w:numFmt w:val="lowerLetter"/>
      <w:lvlText w:val="%8."/>
      <w:lvlJc w:val="left"/>
      <w:pPr>
        <w:tabs>
          <w:tab w:pos="11010" w:val="num"/>
        </w:tabs>
        <w:ind w:hanging="360" w:left="11010"/>
      </w:pPr>
    </w:lvl>
    <w:lvl w:tentative="true" w:tplc="041A001B" w:ilvl="8">
      <w:start w:val="1"/>
      <w:numFmt w:val="lowerRoman"/>
      <w:lvlText w:val="%9."/>
      <w:lvlJc w:val="right"/>
      <w:pPr>
        <w:tabs>
          <w:tab w:pos="11730" w:val="num"/>
        </w:tabs>
        <w:ind w:hanging="180" w:left="11730"/>
      </w:pPr>
    </w:lvl>
  </w:abstractNum>
  <w:abstractNum w:abstractNumId="16">
    <w:nsid w:val="39663912"/>
    <w:multiLevelType w:val="hybridMultilevel"/>
    <w:tmpl w:val="74624882"/>
    <w:lvl w:tplc="ABB60FA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43FF4030"/>
    <w:multiLevelType w:val="hybridMultilevel"/>
    <w:tmpl w:val="464C2A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4953425E"/>
    <w:multiLevelType w:val="hybridMultilevel"/>
    <w:tmpl w:val="EB6A05CC"/>
    <w:lvl w:tplc="A748E5F8" w:ilvl="0">
      <w:start w:val="1"/>
      <w:numFmt w:val="upperRoman"/>
      <w:lvlText w:val="%1-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49643E0A"/>
    <w:multiLevelType w:val="hybridMultilevel"/>
    <w:tmpl w:val="7C8CAE5C"/>
    <w:lvl w:tplc="72AE031A" w:ilvl="0">
      <w:start w:val="1"/>
      <w:numFmt w:val="lowerRoman"/>
      <w:lvlText w:val="%1-"/>
      <w:lvlJc w:val="left"/>
      <w:pPr>
        <w:tabs>
          <w:tab w:pos="1080" w:val="num"/>
        </w:tabs>
        <w:ind w:hanging="720" w:left="108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49CA7EAE"/>
    <w:multiLevelType w:val="hybridMultilevel"/>
    <w:tmpl w:val="C7989656"/>
    <w:lvl w:tplc="06FAE56A" w:ilvl="0">
      <w:start w:val="1"/>
      <w:numFmt w:val="bullet"/>
      <w:lvlText w:val="-"/>
      <w:lvlJc w:val="left"/>
      <w:pPr>
        <w:tabs>
          <w:tab w:pos="4710" w:val="num"/>
        </w:tabs>
        <w:ind w:hanging="360" w:left="471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5430" w:val="num"/>
        </w:tabs>
        <w:ind w:hanging="360" w:left="543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150" w:val="num"/>
        </w:tabs>
        <w:ind w:hanging="360" w:left="615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6870" w:val="num"/>
        </w:tabs>
        <w:ind w:hanging="360" w:left="687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7590" w:val="num"/>
        </w:tabs>
        <w:ind w:hanging="360" w:left="759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310" w:val="num"/>
        </w:tabs>
        <w:ind w:hanging="360" w:left="831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030" w:val="num"/>
        </w:tabs>
        <w:ind w:hanging="360" w:left="903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9750" w:val="num"/>
        </w:tabs>
        <w:ind w:hanging="360" w:left="975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0470" w:val="num"/>
        </w:tabs>
        <w:ind w:hanging="360" w:left="10470"/>
      </w:pPr>
      <w:rPr>
        <w:rFonts w:hAnsi="Wingdings" w:ascii="Wingdings" w:hint="default"/>
      </w:rPr>
    </w:lvl>
  </w:abstractNum>
  <w:abstractNum w:abstractNumId="21">
    <w:nsid w:val="4CEE7F1A"/>
    <w:multiLevelType w:val="hybridMultilevel"/>
    <w:tmpl w:val="55BEC596"/>
    <w:lvl w:tplc="1FFEC2A8" w:ilvl="0">
      <w:start w:val="4"/>
      <w:numFmt w:val="bullet"/>
      <w:lvlText w:val="-"/>
      <w:lvlJc w:val="left"/>
      <w:pPr>
        <w:tabs>
          <w:tab w:pos="5490" w:val="num"/>
        </w:tabs>
        <w:ind w:hanging="360" w:left="549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6210" w:val="num"/>
        </w:tabs>
        <w:ind w:hanging="360" w:left="6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930" w:val="num"/>
        </w:tabs>
        <w:ind w:hanging="360" w:left="6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7650" w:val="num"/>
        </w:tabs>
        <w:ind w:hanging="360" w:left="7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8370" w:val="num"/>
        </w:tabs>
        <w:ind w:hanging="360" w:left="8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9090" w:val="num"/>
        </w:tabs>
        <w:ind w:hanging="360" w:left="9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810" w:val="num"/>
        </w:tabs>
        <w:ind w:hanging="360" w:left="9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10530" w:val="num"/>
        </w:tabs>
        <w:ind w:hanging="360" w:left="10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1250" w:val="num"/>
        </w:tabs>
        <w:ind w:hanging="360" w:left="11250"/>
      </w:pPr>
      <w:rPr>
        <w:rFonts w:hAnsi="Wingdings" w:ascii="Wingdings" w:hint="default"/>
      </w:rPr>
    </w:lvl>
  </w:abstractNum>
  <w:abstractNum w:abstractNumId="22">
    <w:nsid w:val="52A53C57"/>
    <w:multiLevelType w:val="hybridMultilevel"/>
    <w:tmpl w:val="3858EC72"/>
    <w:lvl w:tplc="9A9A909C" w:ilvl="0">
      <w:numFmt w:val="bullet"/>
      <w:lvlText w:val="-"/>
      <w:lvlJc w:val="left"/>
      <w:pPr>
        <w:tabs>
          <w:tab w:pos="1638" w:val="num"/>
        </w:tabs>
        <w:ind w:hanging="930" w:left="1638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3">
    <w:nsid w:val="597D4A1B"/>
    <w:multiLevelType w:val="hybridMultilevel"/>
    <w:tmpl w:val="BAA6E0EA"/>
    <w:lvl w:tplc="36B419BC" w:ilvl="0">
      <w:numFmt w:val="bullet"/>
      <w:lvlText w:val="-"/>
      <w:lvlJc w:val="left"/>
      <w:pPr>
        <w:tabs>
          <w:tab w:pos="1563" w:val="num"/>
        </w:tabs>
        <w:ind w:hanging="855" w:left="1563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4">
    <w:nsid w:val="60AF73ED"/>
    <w:multiLevelType w:val="hybridMultilevel"/>
    <w:tmpl w:val="F81E5E7A"/>
    <w:lvl w:tplc="CCA45DB8" w:ilvl="0">
      <w:start w:val="2"/>
      <w:numFmt w:val="decimal"/>
      <w:lvlText w:val="%1."/>
      <w:lvlJc w:val="left"/>
      <w:pPr>
        <w:tabs>
          <w:tab w:pos="1680" w:val="num"/>
        </w:tabs>
        <w:ind w:hanging="360" w:left="16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00" w:val="num"/>
        </w:tabs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tabs>
          <w:tab w:pos="3120" w:val="num"/>
        </w:tabs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tabs>
          <w:tab w:pos="3840" w:val="num"/>
        </w:tabs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tabs>
          <w:tab w:pos="4560" w:val="num"/>
        </w:tabs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tabs>
          <w:tab w:pos="5280" w:val="num"/>
        </w:tabs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tabs>
          <w:tab w:pos="6000" w:val="num"/>
        </w:tabs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tabs>
          <w:tab w:pos="6720" w:val="num"/>
        </w:tabs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tabs>
          <w:tab w:pos="7440" w:val="num"/>
        </w:tabs>
        <w:ind w:hanging="180" w:left="7440"/>
      </w:pPr>
    </w:lvl>
  </w:abstractNum>
  <w:abstractNum w:abstractNumId="25">
    <w:nsid w:val="67422146"/>
    <w:multiLevelType w:val="hybridMultilevel"/>
    <w:tmpl w:val="49E89EA4"/>
    <w:lvl w:tplc="DF80DE14" w:ilvl="0">
      <w:start w:val="1"/>
      <w:numFmt w:val="bullet"/>
      <w:lvlText w:val="-"/>
      <w:lvlJc w:val="left"/>
      <w:pPr>
        <w:tabs>
          <w:tab w:pos="735" w:val="num"/>
        </w:tabs>
        <w:ind w:hanging="375" w:left="73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6">
    <w:nsid w:val="68804C15"/>
    <w:multiLevelType w:val="hybridMultilevel"/>
    <w:tmpl w:val="D8A2547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705E1086"/>
    <w:multiLevelType w:val="hybridMultilevel"/>
    <w:tmpl w:val="81FAB436"/>
    <w:lvl w:tplc="0948886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8">
    <w:nsid w:val="71B03717"/>
    <w:multiLevelType w:val="hybridMultilevel"/>
    <w:tmpl w:val="CDF821C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71F62F00"/>
    <w:multiLevelType w:val="hybridMultilevel"/>
    <w:tmpl w:val="53D0C4F6"/>
    <w:lvl w:tplc="40CEB048" w:ilvl="0">
      <w:start w:val="4"/>
      <w:numFmt w:val="bullet"/>
      <w:lvlText w:val="-"/>
      <w:lvlJc w:val="left"/>
      <w:pPr>
        <w:tabs>
          <w:tab w:pos="5355" w:val="num"/>
        </w:tabs>
        <w:ind w:hanging="360" w:left="535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6075" w:val="num"/>
        </w:tabs>
        <w:ind w:hanging="360" w:left="607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795" w:val="num"/>
        </w:tabs>
        <w:ind w:hanging="360" w:left="679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7515" w:val="num"/>
        </w:tabs>
        <w:ind w:hanging="360" w:left="751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8235" w:val="num"/>
        </w:tabs>
        <w:ind w:hanging="360" w:left="823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955" w:val="num"/>
        </w:tabs>
        <w:ind w:hanging="360" w:left="895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675" w:val="num"/>
        </w:tabs>
        <w:ind w:hanging="360" w:left="967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10395" w:val="num"/>
        </w:tabs>
        <w:ind w:hanging="360" w:left="1039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1115" w:val="num"/>
        </w:tabs>
        <w:ind w:hanging="360" w:left="11115"/>
      </w:pPr>
      <w:rPr>
        <w:rFonts w:hAnsi="Wingdings" w:ascii="Wingdings" w:hint="default"/>
      </w:rPr>
    </w:lvl>
  </w:abstractNum>
  <w:abstractNum w:abstractNumId="30">
    <w:nsid w:val="7D52003A"/>
    <w:multiLevelType w:val="hybridMultilevel"/>
    <w:tmpl w:val="888E5B1E"/>
    <w:lvl w:tplc="193EAA30" w:ilvl="0">
      <w:start w:val="4"/>
      <w:numFmt w:val="decimal"/>
      <w:lvlText w:val="%1."/>
      <w:lvlJc w:val="left"/>
      <w:pPr>
        <w:tabs>
          <w:tab w:pos="6945" w:val="num"/>
        </w:tabs>
        <w:ind w:hanging="360" w:left="69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7665" w:val="num"/>
        </w:tabs>
        <w:ind w:hanging="360" w:left="7665"/>
      </w:pPr>
    </w:lvl>
    <w:lvl w:tentative="true" w:tplc="041A001B" w:ilvl="2">
      <w:start w:val="1"/>
      <w:numFmt w:val="lowerRoman"/>
      <w:lvlText w:val="%3."/>
      <w:lvlJc w:val="right"/>
      <w:pPr>
        <w:tabs>
          <w:tab w:pos="8385" w:val="num"/>
        </w:tabs>
        <w:ind w:hanging="180" w:left="8385"/>
      </w:pPr>
    </w:lvl>
    <w:lvl w:tentative="true" w:tplc="041A000F" w:ilvl="3">
      <w:start w:val="1"/>
      <w:numFmt w:val="decimal"/>
      <w:lvlText w:val="%4."/>
      <w:lvlJc w:val="left"/>
      <w:pPr>
        <w:tabs>
          <w:tab w:pos="9105" w:val="num"/>
        </w:tabs>
        <w:ind w:hanging="360" w:left="9105"/>
      </w:pPr>
    </w:lvl>
    <w:lvl w:tentative="true" w:tplc="041A0019" w:ilvl="4">
      <w:start w:val="1"/>
      <w:numFmt w:val="lowerLetter"/>
      <w:lvlText w:val="%5."/>
      <w:lvlJc w:val="left"/>
      <w:pPr>
        <w:tabs>
          <w:tab w:pos="9825" w:val="num"/>
        </w:tabs>
        <w:ind w:hanging="360" w:left="9825"/>
      </w:pPr>
    </w:lvl>
    <w:lvl w:tentative="true" w:tplc="041A001B" w:ilvl="5">
      <w:start w:val="1"/>
      <w:numFmt w:val="lowerRoman"/>
      <w:lvlText w:val="%6."/>
      <w:lvlJc w:val="right"/>
      <w:pPr>
        <w:tabs>
          <w:tab w:pos="10545" w:val="num"/>
        </w:tabs>
        <w:ind w:hanging="180" w:left="10545"/>
      </w:pPr>
    </w:lvl>
    <w:lvl w:tentative="true" w:tplc="041A000F" w:ilvl="6">
      <w:start w:val="1"/>
      <w:numFmt w:val="decimal"/>
      <w:lvlText w:val="%7."/>
      <w:lvlJc w:val="left"/>
      <w:pPr>
        <w:tabs>
          <w:tab w:pos="11265" w:val="num"/>
        </w:tabs>
        <w:ind w:hanging="360" w:left="11265"/>
      </w:pPr>
    </w:lvl>
    <w:lvl w:tentative="true" w:tplc="041A0019" w:ilvl="7">
      <w:start w:val="1"/>
      <w:numFmt w:val="lowerLetter"/>
      <w:lvlText w:val="%8."/>
      <w:lvlJc w:val="left"/>
      <w:pPr>
        <w:tabs>
          <w:tab w:pos="11985" w:val="num"/>
        </w:tabs>
        <w:ind w:hanging="360" w:left="11985"/>
      </w:pPr>
    </w:lvl>
    <w:lvl w:tentative="true" w:tplc="041A001B" w:ilvl="8">
      <w:start w:val="1"/>
      <w:numFmt w:val="lowerRoman"/>
      <w:lvlText w:val="%9."/>
      <w:lvlJc w:val="right"/>
      <w:pPr>
        <w:tabs>
          <w:tab w:pos="12705" w:val="num"/>
        </w:tabs>
        <w:ind w:hanging="180" w:left="12705"/>
      </w:pPr>
    </w:lvl>
  </w:abstractNum>
  <w:abstractNum w:abstractNumId="31">
    <w:nsid w:val="7E99016F"/>
    <w:multiLevelType w:val="hybridMultilevel"/>
    <w:tmpl w:val="D03C4640"/>
    <w:lvl w:tplc="041A000F" w:ilvl="0">
      <w:start w:val="4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2">
    <w:nsid w:val="7F5A7888"/>
    <w:multiLevelType w:val="hybridMultilevel"/>
    <w:tmpl w:val="A74C8210"/>
    <w:lvl w:tplc="58E017B4" w:ilvl="0">
      <w:start w:val="4"/>
      <w:numFmt w:val="bullet"/>
      <w:lvlText w:val="-"/>
      <w:lvlJc w:val="left"/>
      <w:pPr>
        <w:tabs>
          <w:tab w:pos="3360" w:val="num"/>
        </w:tabs>
        <w:ind w:hanging="360" w:left="33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4080" w:val="num"/>
        </w:tabs>
        <w:ind w:hanging="360" w:left="4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4800" w:val="num"/>
        </w:tabs>
        <w:ind w:hanging="360" w:left="4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5520" w:val="num"/>
        </w:tabs>
        <w:ind w:hanging="360" w:left="5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6240" w:val="num"/>
        </w:tabs>
        <w:ind w:hanging="360" w:left="6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6960" w:val="num"/>
        </w:tabs>
        <w:ind w:hanging="360" w:left="6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7680" w:val="num"/>
        </w:tabs>
        <w:ind w:hanging="360" w:left="7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8400" w:val="num"/>
        </w:tabs>
        <w:ind w:hanging="360" w:left="8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9120" w:val="num"/>
        </w:tabs>
        <w:ind w:hanging="360" w:left="9120"/>
      </w:pPr>
      <w:rPr>
        <w:rFonts w:hAnsi="Wingdings" w:ascii="Wingdings" w:hint="default"/>
      </w:rPr>
    </w:lvl>
  </w:abstractNum>
  <w:num w:numId="1">
    <w:abstractNumId w:val="26"/>
  </w:num>
  <w:num w:numId="2">
    <w:abstractNumId w:val="6"/>
  </w:num>
  <w:num w:numId="3">
    <w:abstractNumId w:val="0"/>
  </w:num>
  <w:num w:numId="4">
    <w:abstractNumId w:val="32"/>
  </w:num>
  <w:num w:numId="5">
    <w:abstractNumId w:val="11"/>
  </w:num>
  <w:num w:numId="6">
    <w:abstractNumId w:val="28"/>
  </w:num>
  <w:num w:numId="7">
    <w:abstractNumId w:val="10"/>
  </w:num>
  <w:num w:numId="8">
    <w:abstractNumId w:val="25"/>
  </w:num>
  <w:num w:numId="9">
    <w:abstractNumId w:val="20"/>
  </w:num>
  <w:num w:numId="10">
    <w:abstractNumId w:val="16"/>
  </w:num>
  <w:num w:numId="11">
    <w:abstractNumId w:val="5"/>
  </w:num>
  <w:num w:numId="12">
    <w:abstractNumId w:val="23"/>
  </w:num>
  <w:num w:numId="13">
    <w:abstractNumId w:val="30"/>
  </w:num>
  <w:num w:numId="14">
    <w:abstractNumId w:val="29"/>
  </w:num>
  <w:num w:numId="15">
    <w:abstractNumId w:val="15"/>
  </w:num>
  <w:num w:numId="16">
    <w:abstractNumId w:val="24"/>
  </w:num>
  <w:num w:numId="17">
    <w:abstractNumId w:val="9"/>
  </w:num>
  <w:num w:numId="18">
    <w:abstractNumId w:val="21"/>
  </w:num>
  <w:num w:numId="19">
    <w:abstractNumId w:val="8"/>
  </w:num>
  <w:num w:numId="20">
    <w:abstractNumId w:val="13"/>
  </w:num>
  <w:num w:numId="21">
    <w:abstractNumId w:val="19"/>
  </w:num>
  <w:num w:numId="22">
    <w:abstractNumId w:val="12"/>
  </w:num>
  <w:num w:numId="23">
    <w:abstractNumId w:val="18"/>
  </w:num>
  <w:num w:numId="24">
    <w:abstractNumId w:val="22"/>
  </w:num>
  <w:num w:numId="25">
    <w:abstractNumId w:val="4"/>
  </w:num>
  <w:num w:numId="26">
    <w:abstractNumId w:val="2"/>
  </w:num>
  <w:num w:numId="27">
    <w:abstractNumId w:val="3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"/>
  </w:num>
  <w:num w:numId="29">
    <w:abstractNumId w:val="27"/>
  </w:num>
  <w:num w:numId="30">
    <w:abstractNumId w:val="14"/>
  </w:num>
  <w:num w:numId="31">
    <w:abstractNumId w:val="3"/>
  </w:num>
  <w:num w:numId="32">
    <w:abstractNumId w:val="7"/>
  </w:num>
  <w:num w:numId="33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7652"/>
    <w:rsid w:val="00001ACB"/>
    <w:rsid w:val="00003DE4"/>
    <w:rsid w:val="00005AC9"/>
    <w:rsid w:val="00007717"/>
    <w:rsid w:val="00011C57"/>
    <w:rsid w:val="00013DB7"/>
    <w:rsid w:val="00014967"/>
    <w:rsid w:val="0001530F"/>
    <w:rsid w:val="00015A2F"/>
    <w:rsid w:val="00015FD4"/>
    <w:rsid w:val="000160E5"/>
    <w:rsid w:val="00022755"/>
    <w:rsid w:val="00025C6F"/>
    <w:rsid w:val="0003321E"/>
    <w:rsid w:val="000336C2"/>
    <w:rsid w:val="000337DB"/>
    <w:rsid w:val="00033A14"/>
    <w:rsid w:val="00041E1C"/>
    <w:rsid w:val="0004783D"/>
    <w:rsid w:val="00054C30"/>
    <w:rsid w:val="00054EAB"/>
    <w:rsid w:val="00055106"/>
    <w:rsid w:val="00056465"/>
    <w:rsid w:val="00063D11"/>
    <w:rsid w:val="00070B34"/>
    <w:rsid w:val="000737DB"/>
    <w:rsid w:val="00073C34"/>
    <w:rsid w:val="00074A9E"/>
    <w:rsid w:val="00074B4F"/>
    <w:rsid w:val="00082518"/>
    <w:rsid w:val="0009063A"/>
    <w:rsid w:val="00090F02"/>
    <w:rsid w:val="00093434"/>
    <w:rsid w:val="000960D8"/>
    <w:rsid w:val="000A4A3D"/>
    <w:rsid w:val="000A50CB"/>
    <w:rsid w:val="000A697D"/>
    <w:rsid w:val="000B0152"/>
    <w:rsid w:val="000B5305"/>
    <w:rsid w:val="000C5B59"/>
    <w:rsid w:val="000C61BC"/>
    <w:rsid w:val="000D7001"/>
    <w:rsid w:val="000E4416"/>
    <w:rsid w:val="000E4881"/>
    <w:rsid w:val="000F0053"/>
    <w:rsid w:val="000F27B2"/>
    <w:rsid w:val="000F44F4"/>
    <w:rsid w:val="000F7316"/>
    <w:rsid w:val="00101B04"/>
    <w:rsid w:val="00110625"/>
    <w:rsid w:val="0011453B"/>
    <w:rsid w:val="00120872"/>
    <w:rsid w:val="00121683"/>
    <w:rsid w:val="00121B8D"/>
    <w:rsid w:val="001252F0"/>
    <w:rsid w:val="0012553B"/>
    <w:rsid w:val="00130289"/>
    <w:rsid w:val="00133399"/>
    <w:rsid w:val="00135F30"/>
    <w:rsid w:val="00137906"/>
    <w:rsid w:val="0014463B"/>
    <w:rsid w:val="001452E9"/>
    <w:rsid w:val="001457D2"/>
    <w:rsid w:val="00145BB9"/>
    <w:rsid w:val="00147357"/>
    <w:rsid w:val="001543C8"/>
    <w:rsid w:val="001577E4"/>
    <w:rsid w:val="0016105E"/>
    <w:rsid w:val="00161DCC"/>
    <w:rsid w:val="0016246F"/>
    <w:rsid w:val="00164000"/>
    <w:rsid w:val="00164B0B"/>
    <w:rsid w:val="001651F9"/>
    <w:rsid w:val="00170F21"/>
    <w:rsid w:val="00171603"/>
    <w:rsid w:val="00181C9E"/>
    <w:rsid w:val="001846D5"/>
    <w:rsid w:val="00190BF1"/>
    <w:rsid w:val="0019316E"/>
    <w:rsid w:val="00197721"/>
    <w:rsid w:val="001A0C1F"/>
    <w:rsid w:val="001A15B2"/>
    <w:rsid w:val="001B1CFA"/>
    <w:rsid w:val="001B6E10"/>
    <w:rsid w:val="001B766D"/>
    <w:rsid w:val="001C18ED"/>
    <w:rsid w:val="001C2C00"/>
    <w:rsid w:val="001D0480"/>
    <w:rsid w:val="001D170E"/>
    <w:rsid w:val="001D5B36"/>
    <w:rsid w:val="001D73D8"/>
    <w:rsid w:val="001E6ADA"/>
    <w:rsid w:val="001F1669"/>
    <w:rsid w:val="001F1881"/>
    <w:rsid w:val="001F3A27"/>
    <w:rsid w:val="002004DD"/>
    <w:rsid w:val="002079C2"/>
    <w:rsid w:val="00211058"/>
    <w:rsid w:val="0021111D"/>
    <w:rsid w:val="00213C2C"/>
    <w:rsid w:val="00223CB7"/>
    <w:rsid w:val="002246F4"/>
    <w:rsid w:val="00224DCD"/>
    <w:rsid w:val="0022601E"/>
    <w:rsid w:val="00232C4E"/>
    <w:rsid w:val="00235E31"/>
    <w:rsid w:val="00240BC4"/>
    <w:rsid w:val="00247D93"/>
    <w:rsid w:val="00250A5B"/>
    <w:rsid w:val="00250A63"/>
    <w:rsid w:val="002534B2"/>
    <w:rsid w:val="002552EE"/>
    <w:rsid w:val="0025548C"/>
    <w:rsid w:val="00256D7C"/>
    <w:rsid w:val="002642C6"/>
    <w:rsid w:val="00265752"/>
    <w:rsid w:val="002664A0"/>
    <w:rsid w:val="00271B39"/>
    <w:rsid w:val="00276A06"/>
    <w:rsid w:val="00280042"/>
    <w:rsid w:val="00284599"/>
    <w:rsid w:val="00284D86"/>
    <w:rsid w:val="00290712"/>
    <w:rsid w:val="00292E38"/>
    <w:rsid w:val="00294012"/>
    <w:rsid w:val="00297B8E"/>
    <w:rsid w:val="002A068E"/>
    <w:rsid w:val="002A293B"/>
    <w:rsid w:val="002A29E9"/>
    <w:rsid w:val="002A2A94"/>
    <w:rsid w:val="002A690A"/>
    <w:rsid w:val="002A7682"/>
    <w:rsid w:val="002B2E4B"/>
    <w:rsid w:val="002B5264"/>
    <w:rsid w:val="002B62C4"/>
    <w:rsid w:val="002C517B"/>
    <w:rsid w:val="002C6BE2"/>
    <w:rsid w:val="002C6DE6"/>
    <w:rsid w:val="002D0230"/>
    <w:rsid w:val="002D5187"/>
    <w:rsid w:val="002D6002"/>
    <w:rsid w:val="002E0538"/>
    <w:rsid w:val="002E4E7B"/>
    <w:rsid w:val="002E4FAB"/>
    <w:rsid w:val="002E5153"/>
    <w:rsid w:val="002F026E"/>
    <w:rsid w:val="002F20F7"/>
    <w:rsid w:val="002F3B00"/>
    <w:rsid w:val="002F427E"/>
    <w:rsid w:val="002F515D"/>
    <w:rsid w:val="002F602D"/>
    <w:rsid w:val="003006B1"/>
    <w:rsid w:val="00302849"/>
    <w:rsid w:val="003036A4"/>
    <w:rsid w:val="00303D33"/>
    <w:rsid w:val="00306624"/>
    <w:rsid w:val="00306ECB"/>
    <w:rsid w:val="003079F0"/>
    <w:rsid w:val="003102F4"/>
    <w:rsid w:val="003119E5"/>
    <w:rsid w:val="0031751B"/>
    <w:rsid w:val="00317CC2"/>
    <w:rsid w:val="0032629E"/>
    <w:rsid w:val="003269CF"/>
    <w:rsid w:val="00326DE8"/>
    <w:rsid w:val="00331622"/>
    <w:rsid w:val="003328D3"/>
    <w:rsid w:val="00334986"/>
    <w:rsid w:val="00335224"/>
    <w:rsid w:val="003368B2"/>
    <w:rsid w:val="00342A54"/>
    <w:rsid w:val="003433A1"/>
    <w:rsid w:val="00353E97"/>
    <w:rsid w:val="00360434"/>
    <w:rsid w:val="0036207F"/>
    <w:rsid w:val="00370085"/>
    <w:rsid w:val="00372D86"/>
    <w:rsid w:val="003739ED"/>
    <w:rsid w:val="00373A20"/>
    <w:rsid w:val="00374645"/>
    <w:rsid w:val="00382139"/>
    <w:rsid w:val="00390D90"/>
    <w:rsid w:val="003922B9"/>
    <w:rsid w:val="00396AA5"/>
    <w:rsid w:val="00397C2A"/>
    <w:rsid w:val="003A45BB"/>
    <w:rsid w:val="003B1D0D"/>
    <w:rsid w:val="003B23AD"/>
    <w:rsid w:val="003B3637"/>
    <w:rsid w:val="003B497E"/>
    <w:rsid w:val="003B7106"/>
    <w:rsid w:val="003C0E69"/>
    <w:rsid w:val="003C3940"/>
    <w:rsid w:val="003C4428"/>
    <w:rsid w:val="003D6382"/>
    <w:rsid w:val="003E425C"/>
    <w:rsid w:val="003E6EF6"/>
    <w:rsid w:val="003E7652"/>
    <w:rsid w:val="003F5A1E"/>
    <w:rsid w:val="003F647D"/>
    <w:rsid w:val="00403B47"/>
    <w:rsid w:val="0041301B"/>
    <w:rsid w:val="00414152"/>
    <w:rsid w:val="00415ACF"/>
    <w:rsid w:val="004176A4"/>
    <w:rsid w:val="0041792A"/>
    <w:rsid w:val="004208A7"/>
    <w:rsid w:val="004253D8"/>
    <w:rsid w:val="0042748C"/>
    <w:rsid w:val="004340C0"/>
    <w:rsid w:val="00444508"/>
    <w:rsid w:val="0044610D"/>
    <w:rsid w:val="004514BE"/>
    <w:rsid w:val="00452919"/>
    <w:rsid w:val="00454016"/>
    <w:rsid w:val="004545FA"/>
    <w:rsid w:val="00456ACD"/>
    <w:rsid w:val="004607E4"/>
    <w:rsid w:val="00462730"/>
    <w:rsid w:val="0046684D"/>
    <w:rsid w:val="00467AFD"/>
    <w:rsid w:val="00473527"/>
    <w:rsid w:val="00475CF9"/>
    <w:rsid w:val="00476F48"/>
    <w:rsid w:val="00477BFC"/>
    <w:rsid w:val="00480C0A"/>
    <w:rsid w:val="00481246"/>
    <w:rsid w:val="0048565E"/>
    <w:rsid w:val="0048585B"/>
    <w:rsid w:val="0049379D"/>
    <w:rsid w:val="004A2BE9"/>
    <w:rsid w:val="004A4864"/>
    <w:rsid w:val="004A635E"/>
    <w:rsid w:val="004B3C16"/>
    <w:rsid w:val="004C5BF1"/>
    <w:rsid w:val="004C7380"/>
    <w:rsid w:val="004D5228"/>
    <w:rsid w:val="004E1FD0"/>
    <w:rsid w:val="004E382F"/>
    <w:rsid w:val="004E58C5"/>
    <w:rsid w:val="004F2E72"/>
    <w:rsid w:val="004F3A3D"/>
    <w:rsid w:val="005007B9"/>
    <w:rsid w:val="005019F9"/>
    <w:rsid w:val="005102C7"/>
    <w:rsid w:val="00510B45"/>
    <w:rsid w:val="0051111E"/>
    <w:rsid w:val="005130DF"/>
    <w:rsid w:val="00521B02"/>
    <w:rsid w:val="00524577"/>
    <w:rsid w:val="00535472"/>
    <w:rsid w:val="0054204B"/>
    <w:rsid w:val="00544F37"/>
    <w:rsid w:val="005509AA"/>
    <w:rsid w:val="00553ABB"/>
    <w:rsid w:val="00556F85"/>
    <w:rsid w:val="0055724D"/>
    <w:rsid w:val="00557AD4"/>
    <w:rsid w:val="005608D4"/>
    <w:rsid w:val="00575490"/>
    <w:rsid w:val="00575A41"/>
    <w:rsid w:val="00583296"/>
    <w:rsid w:val="0058329F"/>
    <w:rsid w:val="00583B48"/>
    <w:rsid w:val="00587A06"/>
    <w:rsid w:val="00590732"/>
    <w:rsid w:val="00593278"/>
    <w:rsid w:val="00596E18"/>
    <w:rsid w:val="005A6CFD"/>
    <w:rsid w:val="005B2DFD"/>
    <w:rsid w:val="005B2F62"/>
    <w:rsid w:val="005B4F5F"/>
    <w:rsid w:val="005B52E4"/>
    <w:rsid w:val="005B60A3"/>
    <w:rsid w:val="005C0814"/>
    <w:rsid w:val="005C2DE2"/>
    <w:rsid w:val="005C6015"/>
    <w:rsid w:val="005D05F0"/>
    <w:rsid w:val="005D76D9"/>
    <w:rsid w:val="005F04FF"/>
    <w:rsid w:val="005F4233"/>
    <w:rsid w:val="005F7517"/>
    <w:rsid w:val="005F79AC"/>
    <w:rsid w:val="00601306"/>
    <w:rsid w:val="006016D7"/>
    <w:rsid w:val="00601F2A"/>
    <w:rsid w:val="006050B5"/>
    <w:rsid w:val="0061077E"/>
    <w:rsid w:val="0062083B"/>
    <w:rsid w:val="00621778"/>
    <w:rsid w:val="0062718A"/>
    <w:rsid w:val="00627B35"/>
    <w:rsid w:val="0063391C"/>
    <w:rsid w:val="00633B2F"/>
    <w:rsid w:val="00635ECD"/>
    <w:rsid w:val="006365AC"/>
    <w:rsid w:val="006438B8"/>
    <w:rsid w:val="0065014A"/>
    <w:rsid w:val="00650BEE"/>
    <w:rsid w:val="006517DA"/>
    <w:rsid w:val="00652EBB"/>
    <w:rsid w:val="006551E4"/>
    <w:rsid w:val="00660E43"/>
    <w:rsid w:val="00660F27"/>
    <w:rsid w:val="0066109D"/>
    <w:rsid w:val="006638DF"/>
    <w:rsid w:val="00664297"/>
    <w:rsid w:val="0066741E"/>
    <w:rsid w:val="006718C5"/>
    <w:rsid w:val="00674F94"/>
    <w:rsid w:val="00676085"/>
    <w:rsid w:val="006776F8"/>
    <w:rsid w:val="00684FC3"/>
    <w:rsid w:val="00693266"/>
    <w:rsid w:val="00693C6C"/>
    <w:rsid w:val="0069472B"/>
    <w:rsid w:val="00694FCF"/>
    <w:rsid w:val="006B023D"/>
    <w:rsid w:val="006B3B79"/>
    <w:rsid w:val="006C0093"/>
    <w:rsid w:val="006C04C5"/>
    <w:rsid w:val="006C0929"/>
    <w:rsid w:val="006C5152"/>
    <w:rsid w:val="006D0346"/>
    <w:rsid w:val="006D0372"/>
    <w:rsid w:val="006D313D"/>
    <w:rsid w:val="006D7A82"/>
    <w:rsid w:val="006E529B"/>
    <w:rsid w:val="006F0CA1"/>
    <w:rsid w:val="006F57C2"/>
    <w:rsid w:val="00700B31"/>
    <w:rsid w:val="007027CE"/>
    <w:rsid w:val="00706621"/>
    <w:rsid w:val="0071333E"/>
    <w:rsid w:val="00716E1D"/>
    <w:rsid w:val="00723CE8"/>
    <w:rsid w:val="007241E4"/>
    <w:rsid w:val="00731A00"/>
    <w:rsid w:val="00733CC7"/>
    <w:rsid w:val="00734517"/>
    <w:rsid w:val="00736BC4"/>
    <w:rsid w:val="007374C7"/>
    <w:rsid w:val="00744D53"/>
    <w:rsid w:val="00745295"/>
    <w:rsid w:val="007457DF"/>
    <w:rsid w:val="00751116"/>
    <w:rsid w:val="007517DD"/>
    <w:rsid w:val="00751E51"/>
    <w:rsid w:val="00752347"/>
    <w:rsid w:val="00756DBB"/>
    <w:rsid w:val="007576EC"/>
    <w:rsid w:val="00773CA1"/>
    <w:rsid w:val="00780FF4"/>
    <w:rsid w:val="00781975"/>
    <w:rsid w:val="00786644"/>
    <w:rsid w:val="00787E90"/>
    <w:rsid w:val="00792071"/>
    <w:rsid w:val="00795A36"/>
    <w:rsid w:val="007964C5"/>
    <w:rsid w:val="007A2377"/>
    <w:rsid w:val="007A5501"/>
    <w:rsid w:val="007A76E4"/>
    <w:rsid w:val="007A7871"/>
    <w:rsid w:val="007B03C5"/>
    <w:rsid w:val="007B3109"/>
    <w:rsid w:val="007B42E3"/>
    <w:rsid w:val="007C20A1"/>
    <w:rsid w:val="007C2C2A"/>
    <w:rsid w:val="007C3885"/>
    <w:rsid w:val="007C3982"/>
    <w:rsid w:val="007C7C7A"/>
    <w:rsid w:val="007D33B9"/>
    <w:rsid w:val="007D4F0C"/>
    <w:rsid w:val="007D643C"/>
    <w:rsid w:val="007E499A"/>
    <w:rsid w:val="007E4E31"/>
    <w:rsid w:val="007E56D7"/>
    <w:rsid w:val="007E5981"/>
    <w:rsid w:val="007F1B0A"/>
    <w:rsid w:val="007F5200"/>
    <w:rsid w:val="007F532B"/>
    <w:rsid w:val="008019C2"/>
    <w:rsid w:val="00802926"/>
    <w:rsid w:val="00811747"/>
    <w:rsid w:val="00820548"/>
    <w:rsid w:val="008240C4"/>
    <w:rsid w:val="00826EAD"/>
    <w:rsid w:val="00833AE5"/>
    <w:rsid w:val="00837C50"/>
    <w:rsid w:val="00841342"/>
    <w:rsid w:val="00841AE6"/>
    <w:rsid w:val="0084772B"/>
    <w:rsid w:val="00847BAD"/>
    <w:rsid w:val="008538E0"/>
    <w:rsid w:val="00854016"/>
    <w:rsid w:val="00855281"/>
    <w:rsid w:val="008559C6"/>
    <w:rsid w:val="0085741D"/>
    <w:rsid w:val="00857DFC"/>
    <w:rsid w:val="0087219B"/>
    <w:rsid w:val="00875D42"/>
    <w:rsid w:val="0088072B"/>
    <w:rsid w:val="008816F1"/>
    <w:rsid w:val="00881FDA"/>
    <w:rsid w:val="008826BF"/>
    <w:rsid w:val="0088632D"/>
    <w:rsid w:val="0089379C"/>
    <w:rsid w:val="0089722A"/>
    <w:rsid w:val="0089793E"/>
    <w:rsid w:val="008A1C6A"/>
    <w:rsid w:val="008A46D3"/>
    <w:rsid w:val="008A5B30"/>
    <w:rsid w:val="008A6962"/>
    <w:rsid w:val="008A6D6F"/>
    <w:rsid w:val="008B0A1B"/>
    <w:rsid w:val="008B362D"/>
    <w:rsid w:val="008C3242"/>
    <w:rsid w:val="008C73A5"/>
    <w:rsid w:val="008D0D5F"/>
    <w:rsid w:val="008D6674"/>
    <w:rsid w:val="008E046A"/>
    <w:rsid w:val="008E0B22"/>
    <w:rsid w:val="008E0CF9"/>
    <w:rsid w:val="008E330C"/>
    <w:rsid w:val="008E53DA"/>
    <w:rsid w:val="008E5ACC"/>
    <w:rsid w:val="008F0AE8"/>
    <w:rsid w:val="008F0CB9"/>
    <w:rsid w:val="008F3D81"/>
    <w:rsid w:val="008F480B"/>
    <w:rsid w:val="008F5C28"/>
    <w:rsid w:val="008F715C"/>
    <w:rsid w:val="00902F76"/>
    <w:rsid w:val="00903A12"/>
    <w:rsid w:val="009060A9"/>
    <w:rsid w:val="00911262"/>
    <w:rsid w:val="009159A6"/>
    <w:rsid w:val="00916895"/>
    <w:rsid w:val="0092240F"/>
    <w:rsid w:val="00922BC5"/>
    <w:rsid w:val="0092353C"/>
    <w:rsid w:val="009278BB"/>
    <w:rsid w:val="00930602"/>
    <w:rsid w:val="009316E1"/>
    <w:rsid w:val="0093498C"/>
    <w:rsid w:val="0093556A"/>
    <w:rsid w:val="00935D8E"/>
    <w:rsid w:val="0093792C"/>
    <w:rsid w:val="009449F2"/>
    <w:rsid w:val="0095525B"/>
    <w:rsid w:val="009558BF"/>
    <w:rsid w:val="009609BB"/>
    <w:rsid w:val="00960DA8"/>
    <w:rsid w:val="00971BD4"/>
    <w:rsid w:val="00971E13"/>
    <w:rsid w:val="00973331"/>
    <w:rsid w:val="00975C99"/>
    <w:rsid w:val="00976D98"/>
    <w:rsid w:val="0098753D"/>
    <w:rsid w:val="00991A10"/>
    <w:rsid w:val="00996401"/>
    <w:rsid w:val="00997848"/>
    <w:rsid w:val="009A0585"/>
    <w:rsid w:val="009A3AE1"/>
    <w:rsid w:val="009A4C72"/>
    <w:rsid w:val="009A63DE"/>
    <w:rsid w:val="009B12CB"/>
    <w:rsid w:val="009B21B3"/>
    <w:rsid w:val="009B2503"/>
    <w:rsid w:val="009B2BC8"/>
    <w:rsid w:val="009B4994"/>
    <w:rsid w:val="009B5EEF"/>
    <w:rsid w:val="009C0761"/>
    <w:rsid w:val="009C0C73"/>
    <w:rsid w:val="009C2A00"/>
    <w:rsid w:val="009D2458"/>
    <w:rsid w:val="009D485A"/>
    <w:rsid w:val="009D49B7"/>
    <w:rsid w:val="009D6000"/>
    <w:rsid w:val="009D7E02"/>
    <w:rsid w:val="009E531B"/>
    <w:rsid w:val="00A03709"/>
    <w:rsid w:val="00A03FCB"/>
    <w:rsid w:val="00A11B07"/>
    <w:rsid w:val="00A14F87"/>
    <w:rsid w:val="00A1689E"/>
    <w:rsid w:val="00A17347"/>
    <w:rsid w:val="00A3269B"/>
    <w:rsid w:val="00A35FB9"/>
    <w:rsid w:val="00A45CC4"/>
    <w:rsid w:val="00A50674"/>
    <w:rsid w:val="00A52BA1"/>
    <w:rsid w:val="00A5307F"/>
    <w:rsid w:val="00A56B46"/>
    <w:rsid w:val="00A608EB"/>
    <w:rsid w:val="00A6139D"/>
    <w:rsid w:val="00A66236"/>
    <w:rsid w:val="00A67D00"/>
    <w:rsid w:val="00A7082E"/>
    <w:rsid w:val="00A80084"/>
    <w:rsid w:val="00A811EC"/>
    <w:rsid w:val="00A82115"/>
    <w:rsid w:val="00A84FB3"/>
    <w:rsid w:val="00A85015"/>
    <w:rsid w:val="00A86EF8"/>
    <w:rsid w:val="00A96A1E"/>
    <w:rsid w:val="00AA76E2"/>
    <w:rsid w:val="00AA78C3"/>
    <w:rsid w:val="00AB3607"/>
    <w:rsid w:val="00AB64CE"/>
    <w:rsid w:val="00AC63C2"/>
    <w:rsid w:val="00AD1ABA"/>
    <w:rsid w:val="00AD23AE"/>
    <w:rsid w:val="00AD74C6"/>
    <w:rsid w:val="00AE509F"/>
    <w:rsid w:val="00AF2DD2"/>
    <w:rsid w:val="00AF4D65"/>
    <w:rsid w:val="00AF68F4"/>
    <w:rsid w:val="00AF7D96"/>
    <w:rsid w:val="00B009F8"/>
    <w:rsid w:val="00B058BB"/>
    <w:rsid w:val="00B061AF"/>
    <w:rsid w:val="00B105CC"/>
    <w:rsid w:val="00B1221D"/>
    <w:rsid w:val="00B14E9C"/>
    <w:rsid w:val="00B2203F"/>
    <w:rsid w:val="00B2459E"/>
    <w:rsid w:val="00B3114F"/>
    <w:rsid w:val="00B32A2E"/>
    <w:rsid w:val="00B32BCC"/>
    <w:rsid w:val="00B34B5F"/>
    <w:rsid w:val="00B42611"/>
    <w:rsid w:val="00B42B3B"/>
    <w:rsid w:val="00B4472E"/>
    <w:rsid w:val="00B57FBD"/>
    <w:rsid w:val="00B60B09"/>
    <w:rsid w:val="00B636B2"/>
    <w:rsid w:val="00B6458C"/>
    <w:rsid w:val="00B656BD"/>
    <w:rsid w:val="00B7159F"/>
    <w:rsid w:val="00B73A3A"/>
    <w:rsid w:val="00B8025E"/>
    <w:rsid w:val="00B83677"/>
    <w:rsid w:val="00B84C1A"/>
    <w:rsid w:val="00B90F18"/>
    <w:rsid w:val="00B953CC"/>
    <w:rsid w:val="00B96B0E"/>
    <w:rsid w:val="00B979C3"/>
    <w:rsid w:val="00BA19C5"/>
    <w:rsid w:val="00BA1AFB"/>
    <w:rsid w:val="00BA75E6"/>
    <w:rsid w:val="00BB0519"/>
    <w:rsid w:val="00BB0D87"/>
    <w:rsid w:val="00BB5E77"/>
    <w:rsid w:val="00BB77A9"/>
    <w:rsid w:val="00BC7616"/>
    <w:rsid w:val="00BD280F"/>
    <w:rsid w:val="00BD3515"/>
    <w:rsid w:val="00BD35E5"/>
    <w:rsid w:val="00BD71B2"/>
    <w:rsid w:val="00BD7922"/>
    <w:rsid w:val="00BE2595"/>
    <w:rsid w:val="00BE3B51"/>
    <w:rsid w:val="00BF229B"/>
    <w:rsid w:val="00BF2F24"/>
    <w:rsid w:val="00BF369A"/>
    <w:rsid w:val="00BF3707"/>
    <w:rsid w:val="00BF50A7"/>
    <w:rsid w:val="00C02A54"/>
    <w:rsid w:val="00C04097"/>
    <w:rsid w:val="00C06D01"/>
    <w:rsid w:val="00C06FEF"/>
    <w:rsid w:val="00C10185"/>
    <w:rsid w:val="00C10CEB"/>
    <w:rsid w:val="00C12DF9"/>
    <w:rsid w:val="00C137BE"/>
    <w:rsid w:val="00C14921"/>
    <w:rsid w:val="00C15074"/>
    <w:rsid w:val="00C1593E"/>
    <w:rsid w:val="00C22D3F"/>
    <w:rsid w:val="00C25CA3"/>
    <w:rsid w:val="00C43CF0"/>
    <w:rsid w:val="00C44EE5"/>
    <w:rsid w:val="00C456E0"/>
    <w:rsid w:val="00C46107"/>
    <w:rsid w:val="00C47BE8"/>
    <w:rsid w:val="00C5174E"/>
    <w:rsid w:val="00C5294C"/>
    <w:rsid w:val="00C55EE8"/>
    <w:rsid w:val="00C60120"/>
    <w:rsid w:val="00C61DAD"/>
    <w:rsid w:val="00C6215B"/>
    <w:rsid w:val="00C64774"/>
    <w:rsid w:val="00C70195"/>
    <w:rsid w:val="00C725FD"/>
    <w:rsid w:val="00C750E0"/>
    <w:rsid w:val="00C75BC1"/>
    <w:rsid w:val="00C822E8"/>
    <w:rsid w:val="00C823AF"/>
    <w:rsid w:val="00C85B25"/>
    <w:rsid w:val="00C86F73"/>
    <w:rsid w:val="00C909C1"/>
    <w:rsid w:val="00C913EA"/>
    <w:rsid w:val="00C92DA3"/>
    <w:rsid w:val="00C949CC"/>
    <w:rsid w:val="00CA214D"/>
    <w:rsid w:val="00CA29DB"/>
    <w:rsid w:val="00CA66E6"/>
    <w:rsid w:val="00CB0004"/>
    <w:rsid w:val="00CB1505"/>
    <w:rsid w:val="00CB2677"/>
    <w:rsid w:val="00CC4C6A"/>
    <w:rsid w:val="00CD3CAE"/>
    <w:rsid w:val="00CD4182"/>
    <w:rsid w:val="00CD4370"/>
    <w:rsid w:val="00CD4A64"/>
    <w:rsid w:val="00CD5E2A"/>
    <w:rsid w:val="00CD5F24"/>
    <w:rsid w:val="00CE36B9"/>
    <w:rsid w:val="00CE4429"/>
    <w:rsid w:val="00CE4D9D"/>
    <w:rsid w:val="00CF1665"/>
    <w:rsid w:val="00CF55D3"/>
    <w:rsid w:val="00D002B8"/>
    <w:rsid w:val="00D07320"/>
    <w:rsid w:val="00D10A1F"/>
    <w:rsid w:val="00D10D9F"/>
    <w:rsid w:val="00D11DDD"/>
    <w:rsid w:val="00D13767"/>
    <w:rsid w:val="00D149CD"/>
    <w:rsid w:val="00D1616E"/>
    <w:rsid w:val="00D213D6"/>
    <w:rsid w:val="00D22497"/>
    <w:rsid w:val="00D22E80"/>
    <w:rsid w:val="00D23FE5"/>
    <w:rsid w:val="00D255E9"/>
    <w:rsid w:val="00D30BF3"/>
    <w:rsid w:val="00D31DC5"/>
    <w:rsid w:val="00D324E1"/>
    <w:rsid w:val="00D333E4"/>
    <w:rsid w:val="00D36262"/>
    <w:rsid w:val="00D36CEC"/>
    <w:rsid w:val="00D41971"/>
    <w:rsid w:val="00D44621"/>
    <w:rsid w:val="00D4794A"/>
    <w:rsid w:val="00D52921"/>
    <w:rsid w:val="00D5538C"/>
    <w:rsid w:val="00D568BE"/>
    <w:rsid w:val="00D60799"/>
    <w:rsid w:val="00D64321"/>
    <w:rsid w:val="00D66580"/>
    <w:rsid w:val="00D765FF"/>
    <w:rsid w:val="00D76DF2"/>
    <w:rsid w:val="00D91872"/>
    <w:rsid w:val="00DA00CF"/>
    <w:rsid w:val="00DA3920"/>
    <w:rsid w:val="00DA5773"/>
    <w:rsid w:val="00DA6BA7"/>
    <w:rsid w:val="00DB2501"/>
    <w:rsid w:val="00DC1154"/>
    <w:rsid w:val="00DC3C4A"/>
    <w:rsid w:val="00DD04A3"/>
    <w:rsid w:val="00DD2880"/>
    <w:rsid w:val="00DD5D5D"/>
    <w:rsid w:val="00DD7532"/>
    <w:rsid w:val="00DE0E63"/>
    <w:rsid w:val="00DE121C"/>
    <w:rsid w:val="00DE3648"/>
    <w:rsid w:val="00DE5838"/>
    <w:rsid w:val="00DE5B60"/>
    <w:rsid w:val="00DE7107"/>
    <w:rsid w:val="00DF1C97"/>
    <w:rsid w:val="00DF39E9"/>
    <w:rsid w:val="00DF5B32"/>
    <w:rsid w:val="00E015FC"/>
    <w:rsid w:val="00E07F2A"/>
    <w:rsid w:val="00E11CE0"/>
    <w:rsid w:val="00E11FD3"/>
    <w:rsid w:val="00E21643"/>
    <w:rsid w:val="00E22D7D"/>
    <w:rsid w:val="00E26069"/>
    <w:rsid w:val="00E3310E"/>
    <w:rsid w:val="00E336E6"/>
    <w:rsid w:val="00E337AE"/>
    <w:rsid w:val="00E367C5"/>
    <w:rsid w:val="00E435F1"/>
    <w:rsid w:val="00E43FD9"/>
    <w:rsid w:val="00E451D3"/>
    <w:rsid w:val="00E46743"/>
    <w:rsid w:val="00E51140"/>
    <w:rsid w:val="00E5142C"/>
    <w:rsid w:val="00E53E5B"/>
    <w:rsid w:val="00E56474"/>
    <w:rsid w:val="00E603AA"/>
    <w:rsid w:val="00E63DD5"/>
    <w:rsid w:val="00E6604B"/>
    <w:rsid w:val="00E716CA"/>
    <w:rsid w:val="00E77E60"/>
    <w:rsid w:val="00E85CB5"/>
    <w:rsid w:val="00E864D1"/>
    <w:rsid w:val="00E86A79"/>
    <w:rsid w:val="00E86D13"/>
    <w:rsid w:val="00E933AC"/>
    <w:rsid w:val="00E9519F"/>
    <w:rsid w:val="00EA1A2B"/>
    <w:rsid w:val="00EA57DB"/>
    <w:rsid w:val="00EA65BA"/>
    <w:rsid w:val="00EB3D36"/>
    <w:rsid w:val="00EC1B5E"/>
    <w:rsid w:val="00EC793C"/>
    <w:rsid w:val="00ED528C"/>
    <w:rsid w:val="00ED7547"/>
    <w:rsid w:val="00ED7738"/>
    <w:rsid w:val="00EE5B40"/>
    <w:rsid w:val="00EE63BB"/>
    <w:rsid w:val="00EE66DF"/>
    <w:rsid w:val="00EF1623"/>
    <w:rsid w:val="00EF50B1"/>
    <w:rsid w:val="00F0160D"/>
    <w:rsid w:val="00F05E8E"/>
    <w:rsid w:val="00F06168"/>
    <w:rsid w:val="00F11433"/>
    <w:rsid w:val="00F213EF"/>
    <w:rsid w:val="00F21ED0"/>
    <w:rsid w:val="00F22B0D"/>
    <w:rsid w:val="00F22CF5"/>
    <w:rsid w:val="00F260B2"/>
    <w:rsid w:val="00F26DC8"/>
    <w:rsid w:val="00F32DD3"/>
    <w:rsid w:val="00F3751E"/>
    <w:rsid w:val="00F4098D"/>
    <w:rsid w:val="00F44886"/>
    <w:rsid w:val="00F477F5"/>
    <w:rsid w:val="00F47F87"/>
    <w:rsid w:val="00F556FB"/>
    <w:rsid w:val="00F558B2"/>
    <w:rsid w:val="00F56A78"/>
    <w:rsid w:val="00F60F6C"/>
    <w:rsid w:val="00F73937"/>
    <w:rsid w:val="00F739EB"/>
    <w:rsid w:val="00F75208"/>
    <w:rsid w:val="00F8326A"/>
    <w:rsid w:val="00F853FB"/>
    <w:rsid w:val="00F86C34"/>
    <w:rsid w:val="00F90313"/>
    <w:rsid w:val="00F9111A"/>
    <w:rsid w:val="00FA0527"/>
    <w:rsid w:val="00FA1366"/>
    <w:rsid w:val="00FA23B7"/>
    <w:rsid w:val="00FA7697"/>
    <w:rsid w:val="00FB23D8"/>
    <w:rsid w:val="00FB3900"/>
    <w:rsid w:val="00FC0BAA"/>
    <w:rsid w:val="00FC302C"/>
    <w:rsid w:val="00FC35FE"/>
    <w:rsid w:val="00FC75CB"/>
    <w:rsid w:val="00FD2DF7"/>
    <w:rsid w:val="00FD42BF"/>
    <w:rsid w:val="00FE54C2"/>
    <w:rsid w:val="00FE6C14"/>
    <w:rsid w:val="00FF0844"/>
    <w:rsid w:val="00FF1D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2083B"/>
    <w:rPr>
      <w:sz w:val="24"/>
      <w:szCs w:val="24"/>
    </w:rPr>
  </w:style>
  <w:style w:styleId="Naslov1" w:type="paragraph">
    <w:name w:val="heading 1"/>
    <w:basedOn w:val="Normal"/>
    <w:next w:val="Normal"/>
    <w:qFormat/>
    <w:rsid w:val="00ED528C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590732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92E3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30284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02849"/>
  </w:style>
  <w:style w:styleId="Reetkatablice" w:type="table">
    <w:name w:val="Table Grid"/>
    <w:basedOn w:val="Obinatablica"/>
    <w:uiPriority w:val="59"/>
    <w:rsid w:val="003B7106"/>
    <w:pPr>
      <w:overflowPunct w:val="false"/>
      <w:autoSpaceDE w:val="false"/>
      <w:autoSpaceDN w:val="false"/>
      <w:adjustRightInd w:val="false"/>
      <w:textAlignment w:val="baseline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Podnoje" w:type="paragraph">
    <w:name w:val="footer"/>
    <w:basedOn w:val="Normal"/>
    <w:rsid w:val="00745295"/>
    <w:pPr>
      <w:tabs>
        <w:tab w:pos="4536" w:val="center"/>
        <w:tab w:pos="9072" w:val="right"/>
      </w:tabs>
    </w:pPr>
  </w:style>
  <w:style w:styleId="Tijeloteksta3" w:type="paragraph">
    <w:name w:val="Body Text 3"/>
    <w:basedOn w:val="Normal"/>
    <w:link w:val="Tijeloteksta3Char"/>
    <w:unhideWhenUsed/>
    <w:rsid w:val="004E382F"/>
    <w:pPr>
      <w:widowControl w:val="false"/>
      <w:overflowPunct w:val="false"/>
      <w:autoSpaceDE w:val="false"/>
      <w:autoSpaceDN w:val="false"/>
      <w:adjustRightInd w:val="false"/>
      <w:jc w:val="center"/>
    </w:pPr>
    <w:rPr>
      <w:b/>
      <w:sz w:val="20"/>
      <w:szCs w:val="20"/>
    </w:rPr>
  </w:style>
  <w:style w:customStyle="true" w:styleId="Tijeloteksta3Char" w:type="character">
    <w:name w:val="Tijelo teksta 3 Char"/>
    <w:basedOn w:val="Zadanifontodlomka"/>
    <w:link w:val="Tijeloteksta3"/>
    <w:rsid w:val="004E382F"/>
    <w:rPr>
      <w:b/>
    </w:rPr>
  </w:style>
  <w:style w:styleId="Bezproreda" w:type="paragraph">
    <w:name w:val="No Spacing"/>
    <w:uiPriority w:val="1"/>
    <w:qFormat/>
    <w:rsid w:val="004E382F"/>
    <w:rPr>
      <w:rFonts w:eastAsia="Calibri"/>
      <w:sz w:val="24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4E382F"/>
    <w:pPr>
      <w:ind w:left="720"/>
      <w:contextualSpacing/>
    </w:pPr>
    <w:rPr>
      <w:sz w:val="20"/>
      <w:szCs w:val="20"/>
    </w:rPr>
  </w:style>
  <w:style w:customStyle="true" w:styleId="TableParagraph" w:type="paragraph">
    <w:name w:val="Table Paragraph"/>
    <w:basedOn w:val="Normal"/>
    <w:uiPriority w:val="1"/>
    <w:qFormat/>
    <w:rsid w:val="004E382F"/>
    <w:pPr>
      <w:widowControl w:val="false"/>
    </w:pPr>
    <w:rPr>
      <w:rFonts w:eastAsia="Calibri" w:hAnsi="Calibri" w:ascii="Calibri"/>
      <w:sz w:val="22"/>
      <w:szCs w:val="22"/>
      <w:lang w:eastAsia="en-US" w:val="en-US"/>
    </w:rPr>
  </w:style>
  <w:style w:styleId="Tijeloteksta" w:type="paragraph">
    <w:name w:val="Body Text"/>
    <w:basedOn w:val="Normal"/>
    <w:link w:val="TijelotekstaChar"/>
    <w:rsid w:val="00FA1366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FA1366"/>
    <w:rPr>
      <w:sz w:val="24"/>
      <w:szCs w:val="24"/>
    </w:rPr>
  </w:style>
  <w:style w:customStyle="true" w:styleId="TableContents" w:type="paragraph">
    <w:name w:val="Table Contents"/>
    <w:basedOn w:val="Normal"/>
    <w:rsid w:val="00C61DAD"/>
    <w:pPr>
      <w:widowControl w:val="false"/>
      <w:suppressLineNumbers/>
      <w:suppressAutoHyphens/>
      <w:autoSpaceDN w:val="false"/>
      <w:textAlignment w:val="baseline"/>
    </w:pPr>
    <w:rPr>
      <w:rFonts w:cs="Tahoma" w:eastAsia="Lucida Sans Unicode"/>
      <w:kern w:val="3"/>
    </w:rPr>
  </w:style>
  <w:style w:customStyle="true" w:styleId="Standard" w:type="paragraph">
    <w:name w:val="Standard"/>
    <w:rsid w:val="00C61DAD"/>
    <w:pPr>
      <w:widowControl w:val="false"/>
      <w:suppressAutoHyphens/>
      <w:autoSpaceDN w:val="false"/>
      <w:textAlignment w:val="baseline"/>
    </w:pPr>
    <w:rPr>
      <w:rFonts w:cs="Tahoma" w:eastAsia="Lucida Sans Unicode"/>
      <w:kern w:val="3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F026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F026E"/>
    <w:rPr>
      <w:rFonts w:cs="Times New Roman" w:hAnsi="Times New Roman" w:ascii="Times New Roman"/>
      <w:sz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2F026E"/>
    <w:rPr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2F026E"/>
    <w:rPr>
      <w:rFonts w:cs="Times New Roman" w:hAnsi="Times New Roman" w:ascii="Times New Roman"/>
      <w:sz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2F026E"/>
    <w:rPr>
      <w:rFonts w:cs="Times New Roman" w:hAnsi="Times New Roman" w:ascii="Times New Roman"/>
      <w:sz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2083B"/>
    <w:rPr>
      <w:sz w:val="24"/>
      <w:szCs w:val="24"/>
    </w:rPr>
  </w:style>
  <w:style w:styleId="Naslov1" w:type="paragraph">
    <w:name w:val="heading 1"/>
    <w:basedOn w:val="Normal"/>
    <w:next w:val="Normal"/>
    <w:qFormat/>
    <w:rsid w:val="00ED528C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590732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92E3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30284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02849"/>
  </w:style>
  <w:style w:styleId="Reetkatablice" w:type="table">
    <w:name w:val="Table Grid"/>
    <w:basedOn w:val="Obinatablica"/>
    <w:uiPriority w:val="59"/>
    <w:rsid w:val="003B7106"/>
    <w:pPr>
      <w:overflowPunct w:val="0"/>
      <w:autoSpaceDE w:val="0"/>
      <w:autoSpaceDN w:val="0"/>
      <w:adjustRightInd w:val="0"/>
      <w:textAlignment w:val="baseline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Podnoje" w:type="paragraph">
    <w:name w:val="footer"/>
    <w:basedOn w:val="Normal"/>
    <w:rsid w:val="00745295"/>
    <w:pPr>
      <w:tabs>
        <w:tab w:pos="4536" w:val="center"/>
        <w:tab w:pos="9072" w:val="right"/>
      </w:tabs>
    </w:pPr>
  </w:style>
  <w:style w:styleId="Tijeloteksta3" w:type="paragraph">
    <w:name w:val="Body Text 3"/>
    <w:basedOn w:val="Normal"/>
    <w:link w:val="Tijeloteksta3Char"/>
    <w:unhideWhenUsed/>
    <w:rsid w:val="004E382F"/>
    <w:pPr>
      <w:widowControl w:val="0"/>
      <w:overflowPunct w:val="0"/>
      <w:autoSpaceDE w:val="0"/>
      <w:autoSpaceDN w:val="0"/>
      <w:adjustRightInd w:val="0"/>
      <w:jc w:val="center"/>
    </w:pPr>
    <w:rPr>
      <w:b/>
      <w:sz w:val="20"/>
      <w:szCs w:val="20"/>
    </w:rPr>
  </w:style>
  <w:style w:customStyle="1" w:styleId="Tijeloteksta3Char" w:type="character">
    <w:name w:val="Tijelo teksta 3 Char"/>
    <w:basedOn w:val="Zadanifontodlomka"/>
    <w:link w:val="Tijeloteksta3"/>
    <w:rsid w:val="004E382F"/>
    <w:rPr>
      <w:b/>
    </w:rPr>
  </w:style>
  <w:style w:styleId="Bezproreda" w:type="paragraph">
    <w:name w:val="No Spacing"/>
    <w:uiPriority w:val="1"/>
    <w:qFormat/>
    <w:rsid w:val="004E382F"/>
    <w:rPr>
      <w:rFonts w:eastAsia="Calibri"/>
      <w:sz w:val="24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4E382F"/>
    <w:pPr>
      <w:ind w:left="720"/>
      <w:contextualSpacing/>
    </w:pPr>
    <w:rPr>
      <w:sz w:val="20"/>
      <w:szCs w:val="20"/>
    </w:rPr>
  </w:style>
  <w:style w:customStyle="1" w:styleId="TableParagraph" w:type="paragraph">
    <w:name w:val="Table Paragraph"/>
    <w:basedOn w:val="Normal"/>
    <w:uiPriority w:val="1"/>
    <w:qFormat/>
    <w:rsid w:val="004E382F"/>
    <w:pPr>
      <w:widowControl w:val="0"/>
    </w:pPr>
    <w:rPr>
      <w:rFonts w:ascii="Calibri" w:eastAsia="Calibri" w:hAnsi="Calibri"/>
      <w:sz w:val="22"/>
      <w:szCs w:val="22"/>
      <w:lang w:eastAsia="en-US" w:val="en-US"/>
    </w:rPr>
  </w:style>
  <w:style w:styleId="Tijeloteksta" w:type="paragraph">
    <w:name w:val="Body Text"/>
    <w:basedOn w:val="Normal"/>
    <w:link w:val="TijelotekstaChar"/>
    <w:rsid w:val="00FA1366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FA1366"/>
    <w:rPr>
      <w:sz w:val="24"/>
      <w:szCs w:val="24"/>
    </w:rPr>
  </w:style>
  <w:style w:customStyle="1" w:styleId="TableContents" w:type="paragraph">
    <w:name w:val="Table Contents"/>
    <w:basedOn w:val="Normal"/>
    <w:rsid w:val="00C61DAD"/>
    <w:pPr>
      <w:widowControl w:val="0"/>
      <w:suppressLineNumbers/>
      <w:suppressAutoHyphens/>
      <w:autoSpaceDN w:val="0"/>
      <w:textAlignment w:val="baseline"/>
    </w:pPr>
    <w:rPr>
      <w:rFonts w:cs="Tahoma" w:eastAsia="Lucida Sans Unicode"/>
      <w:kern w:val="3"/>
    </w:rPr>
  </w:style>
  <w:style w:customStyle="1" w:styleId="Standard" w:type="paragraph">
    <w:name w:val="Standard"/>
    <w:rsid w:val="00C61DAD"/>
    <w:pPr>
      <w:widowControl w:val="0"/>
      <w:suppressAutoHyphens/>
      <w:autoSpaceDN w:val="0"/>
      <w:textAlignment w:val="baseline"/>
    </w:pPr>
    <w:rPr>
      <w:rFonts w:cs="Tahoma" w:eastAsia="Lucida Sans Unicode"/>
      <w:kern w:val="3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F026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F026E"/>
    <w:rPr>
      <w:rFonts w:ascii="Times New Roman" w:cs="Times New Roman" w:hAnsi="Times New Roman"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2F026E"/>
    <w:rPr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2F026E"/>
    <w:rPr>
      <w:rFonts w:ascii="Times New Roman" w:cs="Times New Roman" w:hAnsi="Times New Roman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2F026E"/>
    <w:rPr>
      <w:rFonts w:ascii="Times New Roman" w:cs="Times New Roman" w:hAnsi="Times New Roman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326835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30377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82007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15937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DZ I 30</izvorni_sadrzaj>
    <derivirana_varijabla naziv="DomainObject.Prostorija.Naziv_1">Soba DZ I 30</derivirana_varijabla>
  </DomainObject.Prostorija.Naziv>
  <DomainObject.Prostorija.Oznaka>
    <izvorni_sadrzaj>DZ I 30</izvorni_sadrzaj>
    <derivirana_varijabla naziv="DomainObject.Prostorija.Oznaka_1">DZ I 30</derivirana_varijabla>
  </DomainObject.Prostorija.Oznaka>
  <DomainObject.Obrazlozenje>
    <izvorni_sadrzaj/>
    <derivirana_varijabla naziv="DomainObject.Obrazlozenje_1"/>
  </DomainObject.Obrazlozenje>
  <DomainObject.StvarniPocetakDatum>
    <izvorni_sadrzaj>13. lipnja 2019.</izvorni_sadrzaj>
    <derivirana_varijabla naziv="DomainObject.StvarniPocetakDatum_1">13. lipnja 2019.</derivirana_varijabla>
  </DomainObject.StvarniPocetakDatum>
  <DomainObject.StvarniZavrsetakDatum>
    <izvorni_sadrzaj>13. lipnja 2019.</izvorni_sadrzaj>
    <derivirana_varijabla naziv="DomainObject.StvarniZavrsetakDatum_1">13. lipnja 2019.</derivirana_varijabla>
  </DomainObject.StvarniZavrsetakDatum>
  <DomainObject.PlaniraniZavrsetakDatum>
    <izvorni_sadrzaj>13. lipnja 2019.</izvorni_sadrzaj>
    <derivirana_varijabla naziv="DomainObject.PlaniraniZavrsetakDatum_1">13. lipnja 2019.</derivirana_varijabla>
  </DomainObject.PlaniraniZavrsetakDatum>
  <DomainObject.PlaniraniPocetakDatum>
    <izvorni_sadrzaj>13. lipnja 2019.</izvorni_sadrzaj>
    <derivirana_varijabla naziv="DomainObject.PlaniraniPocetakDatum_1">13. lipnja 2019.</derivirana_varijabla>
  </DomainObject.PlaniraniPocetakDatum>
  <DomainObject.StvarniPocetakVrijeme>
    <izvorni_sadrzaj>11:15</izvorni_sadrzaj>
    <derivirana_varijabla naziv="DomainObject.StvarniPocetakVrijeme_1">11:15</derivirana_varijabla>
  </DomainObject.StvarniPocetakVrijeme>
  <DomainObject.StvarniZavrsetakVrijeme>
    <izvorni_sadrzaj>11:29</izvorni_sadrzaj>
    <derivirana_varijabla naziv="DomainObject.StvarniZavrsetakVrijeme_1">11:29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11:15</izvorni_sadrzaj>
    <derivirana_varijabla naziv="DomainObject.PlaniraniPocetakVrijeme_1">11:15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6</izvorni_sadrzaj>
    <derivirana_varijabla naziv="DomainObject.Zapisnik.BrojStranica_1">6</derivirana_varijabla>
  </DomainObject.Zapisnik.BrojStranica>
  <DomainObject.Zapisnik.DatumKreiranja>
    <izvorni_sadrzaj>13. lipnja 2019.</izvorni_sadrzaj>
    <derivirana_varijabla naziv="DomainObject.Zapisnik.DatumKreiranja_1">13. lipnja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St-1160/2018-25</izvorni_sadrzaj>
    <derivirana_varijabla naziv="DomainObject.Zapisnik.Oznaka_1">St-1160/2018-25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1160</izvorni_sadrzaj>
    <derivirana_varijabla naziv="DomainObject.Predmet.Broj_1">1160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travnja 2018.</izvorni_sadrzaj>
    <derivirana_varijabla naziv="DomainObject.Predmet.DatumOsnivanja_1">30.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St-1160/2018</izvorni_sadrzaj>
    <derivirana_varijabla naziv="DomainObject.Predmet.OznakaBroj_1">St-1160/2018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ŠORŠA d.o.o.</izvorni_sadrzaj>
    <derivirana_varijabla naziv="DomainObject.Predmet.ProtustrankaFormated_1">  ŠORŠA d.o.o.</derivirana_varijabla>
  </DomainObject.Predmet.ProtustrankaFormated>
  <DomainObject.Predmet.ProtustrankaFormatedOIB>
    <izvorni_sadrzaj>  ŠORŠA d.o.o., OIB 61504171931</izvorni_sadrzaj>
    <derivirana_varijabla naziv="DomainObject.Predmet.ProtustrankaFormatedOIB_1">  ŠORŠA d.o.o., OIB 61504171931</derivirana_varijabla>
  </DomainObject.Predmet.ProtustrankaFormatedOIB>
  <DomainObject.Predmet.ProtustrankaFormatedWithAdress>
    <izvorni_sadrzaj> ŠORŠA d.o.o., Zagorska bb, 10000 Zagreb</izvorni_sadrzaj>
    <derivirana_varijabla naziv="DomainObject.Predmet.ProtustrankaFormatedWithAdress_1"> ŠORŠA d.o.o., Zagorska bb, 10000 Zagreb</derivirana_varijabla>
  </DomainObject.Predmet.ProtustrankaFormatedWithAdress>
  <DomainObject.Predmet.ProtustrankaFormatedWithAdressOIB>
    <izvorni_sadrzaj> ŠORŠA d.o.o., OIB 61504171931, Zagorska bb, 10000 Zagreb</izvorni_sadrzaj>
    <derivirana_varijabla naziv="DomainObject.Predmet.ProtustrankaFormatedWithAdressOIB_1"> ŠORŠA d.o.o., OIB 61504171931, Zagorska bb, 10000 Zagreb</derivirana_varijabla>
  </DomainObject.Predmet.ProtustrankaFormatedWithAdressOIB>
  <DomainObject.Predmet.ProtustrankaWithAdress>
    <izvorni_sadrzaj>ŠORŠA d.o.o. Zagorska bb, 10000 Zagreb</izvorni_sadrzaj>
    <derivirana_varijabla naziv="DomainObject.Predmet.ProtustrankaWithAdress_1">ŠORŠA d.o.o. Zagorska bb, 10000 Zagreb</derivirana_varijabla>
  </DomainObject.Predmet.ProtustrankaWithAdress>
  <DomainObject.Predmet.ProtustrankaWithAdressOIB>
    <izvorni_sadrzaj>ŠORŠA d.o.o., OIB 61504171931, Zagorska bb, 10000 Zagreb</izvorni_sadrzaj>
    <derivirana_varijabla naziv="DomainObject.Predmet.ProtustrankaWithAdressOIB_1">ŠORŠA d.o.o., OIB 61504171931, Zagorska bb, 10000 Zagreb</derivirana_varijabla>
  </DomainObject.Predmet.ProtustrankaWithAdressOIB>
  <DomainObject.Predmet.ProtustrankaNazivFormated>
    <izvorni_sadrzaj>ŠORŠA d.o.o.</izvorni_sadrzaj>
    <derivirana_varijabla naziv="DomainObject.Predmet.ProtustrankaNazivFormated_1">ŠORŠA d.o.o.</derivirana_varijabla>
  </DomainObject.Predmet.ProtustrankaNazivFormated>
  <DomainObject.Predmet.ProtustrankaNazivFormatedOIB>
    <izvorni_sadrzaj>ŠORŠA d.o.o., OIB 61504171931</izvorni_sadrzaj>
    <derivirana_varijabla naziv="DomainObject.Predmet.ProtustrankaNazivFormatedOIB_1">ŠORŠA d.o.o., OIB 61504171931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ŠORŠA d.o.o.</izvorni_sadrzaj>
    <derivirana_varijabla naziv="DomainObject.Predmet.StrankaFormated_1">  ŠORŠA d.o.o.</derivirana_varijabla>
  </DomainObject.Predmet.StrankaFormated>
  <DomainObject.Predmet.StrankaFormatedOIB>
    <izvorni_sadrzaj>  ŠORŠA d.o.o., OIB 61504171931</izvorni_sadrzaj>
    <derivirana_varijabla naziv="DomainObject.Predmet.StrankaFormatedOIB_1">  ŠORŠA d.o.o., OIB 61504171931</derivirana_varijabla>
  </DomainObject.Predmet.StrankaFormatedOIB>
  <DomainObject.Predmet.StrankaFormatedWithAdress>
    <izvorni_sadrzaj> ŠORŠA d.o.o., Zagorska bb, 10000 Zagreb</izvorni_sadrzaj>
    <derivirana_varijabla naziv="DomainObject.Predmet.StrankaFormatedWithAdress_1"> ŠORŠA d.o.o., Zagorska bb, 10000 Zagreb</derivirana_varijabla>
  </DomainObject.Predmet.StrankaFormatedWithAdress>
  <DomainObject.Predmet.StrankaFormatedWithAdressOIB>
    <izvorni_sadrzaj> ŠORŠA d.o.o., OIB 61504171931, Zagorska bb, 10000 Zagreb</izvorni_sadrzaj>
    <derivirana_varijabla naziv="DomainObject.Predmet.StrankaFormatedWithAdressOIB_1"> ŠORŠA d.o.o., OIB 61504171931, Zagorska bb, 10000 Zagreb</derivirana_varijabla>
  </DomainObject.Predmet.StrankaFormatedWithAdressOIB>
  <DomainObject.Predmet.StrankaWithAdress>
    <izvorni_sadrzaj>ŠORŠA d.o.o. Zagorska bb,10000 Zagreb</izvorni_sadrzaj>
    <derivirana_varijabla naziv="DomainObject.Predmet.StrankaWithAdress_1">ŠORŠA d.o.o. Zagorska bb,10000 Zagreb</derivirana_varijabla>
  </DomainObject.Predmet.StrankaWithAdress>
  <DomainObject.Predmet.StrankaWithAdressOIB>
    <izvorni_sadrzaj>ŠORŠA d.o.o., OIB 61504171931, Zagorska bb,10000 Zagreb</izvorni_sadrzaj>
    <derivirana_varijabla naziv="DomainObject.Predmet.StrankaWithAdressOIB_1">ŠORŠA d.o.o., OIB 61504171931, Zagorska bb,10000 Zagreb</derivirana_varijabla>
  </DomainObject.Predmet.StrankaWithAdressOIB>
  <DomainObject.Predmet.StrankaNazivFormated>
    <izvorni_sadrzaj>ŠORŠA d.o.o.</izvorni_sadrzaj>
    <derivirana_varijabla naziv="DomainObject.Predmet.StrankaNazivFormated_1">ŠORŠA d.o.o.</derivirana_varijabla>
  </DomainObject.Predmet.StrankaNazivFormated>
  <DomainObject.Predmet.StrankaNazivFormatedOIB>
    <izvorni_sadrzaj>ŠORŠA d.o.o., OIB 61504171931</izvorni_sadrzaj>
    <derivirana_varijabla naziv="DomainObject.Predmet.StrankaNazivFormatedOIB_1">ŠORŠA d.o.o., OIB 61504171931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ŠORŠA d.o.o.</item>
    </izvorni_sadrzaj>
    <derivirana_varijabla naziv="DomainObject.Predmet.StrankaListFormated_1">
      <item>ŠORŠA d.o.o.</item>
    </derivirana_varijabla>
  </DomainObject.Predmet.StrankaListFormated>
  <DomainObject.Predmet.StrankaListFormatedOIB>
    <izvorni_sadrzaj>
      <item>ŠORŠA d.o.o., OIB 61504171931</item>
    </izvorni_sadrzaj>
    <derivirana_varijabla naziv="DomainObject.Predmet.StrankaListFormatedOIB_1">
      <item>ŠORŠA d.o.o., OIB 61504171931</item>
    </derivirana_varijabla>
  </DomainObject.Predmet.StrankaListFormatedOIB>
  <DomainObject.Predmet.StrankaListFormatedWithAdress>
    <izvorni_sadrzaj>
      <item>ŠORŠA d.o.o., Zagorska bb, 10000 Zagreb</item>
    </izvorni_sadrzaj>
    <derivirana_varijabla naziv="DomainObject.Predmet.StrankaListFormatedWithAdress_1">
      <item>ŠORŠA d.o.o., Zagorska bb, 10000 Zagreb</item>
    </derivirana_varijabla>
  </DomainObject.Predmet.StrankaListFormatedWithAdress>
  <DomainObject.Predmet.StrankaListFormatedWithAdressOIB>
    <izvorni_sadrzaj>
      <item>ŠORŠA d.o.o., OIB 61504171931, Zagorska bb, 10000 Zagreb</item>
    </izvorni_sadrzaj>
    <derivirana_varijabla naziv="DomainObject.Predmet.StrankaListFormatedWithAdressOIB_1">
      <item>ŠORŠA d.o.o., OIB 61504171931, Zagorska bb, 10000 Zagreb</item>
    </derivirana_varijabla>
  </DomainObject.Predmet.StrankaListFormatedWithAdressOIB>
  <DomainObject.Predmet.StrankaListNazivFormated>
    <izvorni_sadrzaj>
      <item>ŠORŠA d.o.o.</item>
    </izvorni_sadrzaj>
    <derivirana_varijabla naziv="DomainObject.Predmet.StrankaListNazivFormated_1">
      <item>ŠORŠA d.o.o.</item>
    </derivirana_varijabla>
  </DomainObject.Predmet.StrankaListNazivFormated>
  <DomainObject.Predmet.StrankaListNazivFormatedOIB>
    <izvorni_sadrzaj>
      <item>ŠORŠA d.o.o., OIB 61504171931</item>
    </izvorni_sadrzaj>
    <derivirana_varijabla naziv="DomainObject.Predmet.StrankaListNazivFormatedOIB_1">
      <item>ŠORŠA d.o.o., OIB 61504171931</item>
    </derivirana_varijabla>
  </DomainObject.Predmet.StrankaListNazivFormatedOIB>
  <DomainObject.Predmet.ProtuStrankaListFormated>
    <izvorni_sadrzaj>
      <item>ŠORŠA d.o.o.</item>
    </izvorni_sadrzaj>
    <derivirana_varijabla naziv="DomainObject.Predmet.ProtuStrankaListFormated_1">
      <item>ŠORŠA d.o.o.</item>
    </derivirana_varijabla>
  </DomainObject.Predmet.ProtuStrankaListFormated>
  <DomainObject.Predmet.ProtuStrankaListFormatedOIB>
    <izvorni_sadrzaj>
      <item>ŠORŠA d.o.o., OIB 61504171931</item>
    </izvorni_sadrzaj>
    <derivirana_varijabla naziv="DomainObject.Predmet.ProtuStrankaListFormatedOIB_1">
      <item>ŠORŠA d.o.o., OIB 61504171931</item>
    </derivirana_varijabla>
  </DomainObject.Predmet.ProtuStrankaListFormatedOIB>
  <DomainObject.Predmet.ProtuStrankaListFormatedWithAdress>
    <izvorni_sadrzaj>
      <item>ŠORŠA d.o.o., Zagorska bb, 10000 Zagreb</item>
    </izvorni_sadrzaj>
    <derivirana_varijabla naziv="DomainObject.Predmet.ProtuStrankaListFormatedWithAdress_1">
      <item>ŠORŠA d.o.o., Zagorska bb, 10000 Zagreb</item>
    </derivirana_varijabla>
  </DomainObject.Predmet.ProtuStrankaListFormatedWithAdress>
  <DomainObject.Predmet.ProtuStrankaListFormatedWithAdressOIB>
    <izvorni_sadrzaj>
      <item>ŠORŠA d.o.o., OIB 61504171931, Zagorska bb, 10000 Zagreb</item>
    </izvorni_sadrzaj>
    <derivirana_varijabla naziv="DomainObject.Predmet.ProtuStrankaListFormatedWithAdressOIB_1">
      <item>ŠORŠA d.o.o., OIB 61504171931, Zagorska bb, 10000 Zagreb</item>
    </derivirana_varijabla>
  </DomainObject.Predmet.ProtuStrankaListFormatedWithAdressOIB>
  <DomainObject.Predmet.ProtuStrankaListNazivFormated>
    <izvorni_sadrzaj>
      <item>ŠORŠA d.o.o.</item>
    </izvorni_sadrzaj>
    <derivirana_varijabla naziv="DomainObject.Predmet.ProtuStrankaListNazivFormated_1">
      <item>ŠORŠA d.o.o.</item>
    </derivirana_varijabla>
  </DomainObject.Predmet.ProtuStrankaListNazivFormated>
  <DomainObject.Predmet.ProtuStrankaListNazivFormatedOIB>
    <izvorni_sadrzaj>
      <item>ŠORŠA d.o.o., OIB 61504171931</item>
    </izvorni_sadrzaj>
    <derivirana_varijabla naziv="DomainObject.Predmet.ProtuStrankaListNazivFormatedOIB_1">
      <item>ŠORŠA d.o.o., OIB 61504171931</item>
    </derivirana_varijabla>
  </DomainObject.Predmet.ProtuStrankaListNazivFormatedOIB>
  <DomainObject.Predmet.OstaliListFormated>
    <izvorni_sadrzaj>
      <item>Slađana Šorša</item>
      <item>Zdravko Frleta</item>
      <item>Bariša Pavičić</item>
      <item>Biserka Koren</item>
      <item>BUBI društvo s ograničenom odgovornošću za unutarnju i vanjsku trgovinu</item>
      <item>GRAD ZAGREB</item>
      <item>Hrvatske vode, pravna osoba za upravljanje vodama</item>
      <item>HRVATSKO DRUŠTVO SKLADATELJA</item>
      <item>R.A.I. GRUPA d.o.o. za graditeljstvo i usluge</item>
      <item>Raiffeisenbank Austria d.d.</item>
      <item>ROBUS ALTE d.o.o. za trgovinu i usluge</item>
      <item>MINISTARSTVO FINANCIJA POREZNA UPRAVA ZAGREB</item>
    </izvorni_sadrzaj>
    <derivirana_varijabla naziv="DomainObject.Predmet.OstaliListFormated_1">
      <item>Slađana Šorša</item>
      <item>Zdravko Frleta</item>
      <item>Bariša Pavičić</item>
      <item>Biserka Koren</item>
      <item>BUBI društvo s ograničenom odgovornošću za unutarnju i vanjsku trgovinu</item>
      <item>GRAD ZAGREB</item>
      <item>Hrvatske vode, pravna osoba za upravljanje vodama</item>
      <item>HRVATSKO DRUŠTVO SKLADATELJA</item>
      <item>R.A.I. GRUPA d.o.o. za graditeljstvo i usluge</item>
      <item>Raiffeisenbank Austria d.d.</item>
      <item>ROBUS ALTE d.o.o. za trgovinu i usluge</item>
      <item>MINISTARSTVO FINANCIJA POREZNA UPRAVA ZAGREB</item>
    </derivirana_varijabla>
  </DomainObject.Predmet.OstaliListFormated>
  <DomainObject.Predmet.OstaliListFormatedOIB>
    <izvorni_sadrzaj>
      <item>Slađana Šorša, OIB 25174608740</item>
      <item>Zdravko Frleta, OIB 16983053469</item>
      <item>Bariša Pavičić</item>
      <item>Biserka Koren, OIB 01545027807</item>
      <item>BUBI društvo s ograničenom odgovornošću za unutarnju i vanjsku trgovinu, OIB 69178706222</item>
      <item>GRAD ZAGREB, OIB 61817894937</item>
      <item>Hrvatske vode, pravna osoba za upravljanje vodama, OIB 28921383001</item>
      <item>HRVATSKO DRUŠTVO SKLADATELJA, OIB 56668956985</item>
      <item>R.A.I. GRUPA d.o.o. za graditeljstvo i usluge, OIB 48997338273</item>
      <item>Raiffeisenbank Austria d.d., OIB 53056966535</item>
      <item>ROBUS ALTE d.o.o. za trgovinu i usluge, OIB 31340202904</item>
      <item>MINISTARSTVO FINANCIJA POREZNA UPRAVA ZAGREB, OIB 18683136487</item>
    </izvorni_sadrzaj>
    <derivirana_varijabla naziv="DomainObject.Predmet.OstaliListFormatedOIB_1">
      <item>Slađana Šorša, OIB 25174608740</item>
      <item>Zdravko Frleta, OIB 16983053469</item>
      <item>Bariša Pavičić</item>
      <item>Biserka Koren, OIB 01545027807</item>
      <item>BUBI društvo s ograničenom odgovornošću za unutarnju i vanjsku trgovinu, OIB 69178706222</item>
      <item>GRAD ZAGREB, OIB 61817894937</item>
      <item>Hrvatske vode, pravna osoba za upravljanje vodama, OIB 28921383001</item>
      <item>HRVATSKO DRUŠTVO SKLADATELJA, OIB 56668956985</item>
      <item>R.A.I. GRUPA d.o.o. za graditeljstvo i usluge, OIB 48997338273</item>
      <item>Raiffeisenbank Austria d.d., OIB 53056966535</item>
      <item>ROBUS ALTE d.o.o. za trgovinu i usluge, OIB 31340202904</item>
      <item>MINISTARSTVO FINANCIJA POREZNA UPRAVA ZAGREB, OIB 18683136487</item>
    </derivirana_varijabla>
  </DomainObject.Predmet.OstaliListFormatedOIB>
  <DomainObject.Predmet.OstaliListFormatedWithAdress>
    <izvorni_sadrzaj>
      <item>Slađana Šorša, Vivodinska 9, 10000 Zagreb</item>
      <item>Zdravko Frleta, Ulica Brune Bušića 40, 10000 Zagreb</item>
      <item>Bariša Pavičić, Petra i Tome Erdody 12, 10000 Zagreb</item>
      <item>Biserka Koren, Vivodinska 9, 10000 Zagreb</item>
      <item>BUBI društvo s ograničenom odgovornošću za unutarnju i vanjsku trgovinu, Prilaz Vladislava Brajkovića 3, 10000 Zagreb</item>
      <item>GRAD ZAGREB, Trg Stjepana Radića 1, 10000 Zagreb</item>
      <item>Hrvatske vode, pravna osoba za upravljanje vodama, Ulica Grada Vukovara 220, 10000 Zagreb</item>
      <item>HRVATSKO DRUŠTVO SKLADATELJA, Berislavićeva 9, 10000 Zagreb</item>
      <item>R.A.I. GRUPA d.o.o. za graditeljstvo i usluge, Rudeška cesta 18, 10000 Zagreb</item>
      <item>Raiffeisenbank Austria d.d., Magazinska cesta 69, 10000 Zagreb</item>
      <item>ROBUS ALTE d.o.o. za trgovinu i usluge, Mandaličina ulica 21, 10000 Zagreb</item>
      <item>MINISTARSTVO FINANCIJA POREZNA UPRAVA ZAGREB, Boškovićeva 5, 10000 Zagreb</item>
    </izvorni_sadrzaj>
    <derivirana_varijabla naziv="DomainObject.Predmet.OstaliListFormatedWithAdress_1">
      <item>Slađana Šorša, Vivodinska 9, 10000 Zagreb</item>
      <item>Zdravko Frleta, Ulica Brune Bušića 40, 10000 Zagreb</item>
      <item>Bariša Pavičić, Petra i Tome Erdody 12, 10000 Zagreb</item>
      <item>Biserka Koren, Vivodinska 9, 10000 Zagreb</item>
      <item>BUBI društvo s ograničenom odgovornošću za unutarnju i vanjsku trgovinu, Prilaz Vladislava Brajkovića 3, 10000 Zagreb</item>
      <item>GRAD ZAGREB, Trg Stjepana Radića 1, 10000 Zagreb</item>
      <item>Hrvatske vode, pravna osoba za upravljanje vodama, Ulica Grada Vukovara 220, 10000 Zagreb</item>
      <item>HRVATSKO DRUŠTVO SKLADATELJA, Berislavićeva 9, 10000 Zagreb</item>
      <item>R.A.I. GRUPA d.o.o. za graditeljstvo i usluge, Rudeška cesta 18, 10000 Zagreb</item>
      <item>Raiffeisenbank Austria d.d., Magazinska cesta 69, 10000 Zagreb</item>
      <item>ROBUS ALTE d.o.o. za trgovinu i usluge, Mandaličina ulica 21, 10000 Zagreb</item>
      <item>MINISTARSTVO FINANCIJA POREZNA UPRAVA ZAGREB, Boškovićeva 5, 10000 Zagreb</item>
    </derivirana_varijabla>
  </DomainObject.Predmet.OstaliListFormatedWithAdress>
  <DomainObject.Predmet.OstaliListFormatedWithAdressOIB>
    <izvorni_sadrzaj>
      <item>Slađana Šorša, OIB 25174608740, Vivodinska 9, 10000 Zagreb</item>
      <item>Zdravko Frleta, OIB 16983053469, Ulica Brune Bušića 40, 10000 Zagreb</item>
      <item>Bariša Pavičić, Petra i Tome Erdody 12, 10000 Zagreb</item>
      <item>Biserka Koren, OIB 01545027807, Vivodinska 9, 10000 Zagreb</item>
      <item>BUBI društvo s ograničenom odgovornošću za unutarnju i vanjsku trgovinu, OIB 69178706222, Prilaz Vladislava Brajkovića 3, 10000 Zagreb</item>
      <item>GRAD ZAGREB, OIB 61817894937, Trg Stjepana Radića 1, 10000 Zagreb</item>
      <item>Hrvatske vode, pravna osoba za upravljanje vodama, OIB 28921383001, Ulica Grada Vukovara 220, 10000 Zagreb</item>
      <item>HRVATSKO DRUŠTVO SKLADATELJA, OIB 56668956985, Berislavićeva 9, 10000 Zagreb</item>
      <item>R.A.I. GRUPA d.o.o. za graditeljstvo i usluge, OIB 48997338273, Rudeška cesta 18, 10000 Zagreb</item>
      <item>Raiffeisenbank Austria d.d., OIB 53056966535, Magazinska cesta 69, 10000 Zagreb</item>
      <item>ROBUS ALTE d.o.o. za trgovinu i usluge, OIB 31340202904, Mandaličina ulica 21, 10000 Zagreb</item>
      <item>MINISTARSTVO FINANCIJA POREZNA UPRAVA ZAGREB, OIB 18683136487, Boškovićeva 5, 10000 Zagreb</item>
    </izvorni_sadrzaj>
    <derivirana_varijabla naziv="DomainObject.Predmet.OstaliListFormatedWithAdressOIB_1">
      <item>Slađana Šorša, OIB 25174608740, Vivodinska 9, 10000 Zagreb</item>
      <item>Zdravko Frleta, OIB 16983053469, Ulica Brune Bušića 40, 10000 Zagreb</item>
      <item>Bariša Pavičić, Petra i Tome Erdody 12, 10000 Zagreb</item>
      <item>Biserka Koren, OIB 01545027807, Vivodinska 9, 10000 Zagreb</item>
      <item>BUBI društvo s ograničenom odgovornošću za unutarnju i vanjsku trgovinu, OIB 69178706222, Prilaz Vladislava Brajkovića 3, 10000 Zagreb</item>
      <item>GRAD ZAGREB, OIB 61817894937, Trg Stjepana Radića 1, 10000 Zagreb</item>
      <item>Hrvatske vode, pravna osoba za upravljanje vodama, OIB 28921383001, Ulica Grada Vukovara 220, 10000 Zagreb</item>
      <item>HRVATSKO DRUŠTVO SKLADATELJA, OIB 56668956985, Berislavićeva 9, 10000 Zagreb</item>
      <item>R.A.I. GRUPA d.o.o. za graditeljstvo i usluge, OIB 48997338273, Rudeška cesta 18, 10000 Zagreb</item>
      <item>Raiffeisenbank Austria d.d., OIB 53056966535, Magazinska cesta 69, 10000 Zagreb</item>
      <item>ROBUS ALTE d.o.o. za trgovinu i usluge, OIB 31340202904, Mandaličina ulica 21, 10000 Zagreb</item>
      <item>MINISTARSTVO FINANCIJA POREZNA UPRAVA ZAGREB, OIB 18683136487, Boškovićeva 5, 10000 Zagreb</item>
    </derivirana_varijabla>
  </DomainObject.Predmet.OstaliListFormatedWithAdressOIB>
  <DomainObject.Predmet.OstaliListNazivFormated>
    <izvorni_sadrzaj>
      <item>Slađana Šorša</item>
      <item>Zdravko Frleta</item>
      <item>Bariša Pavičić</item>
      <item>Biserka Koren</item>
      <item>BUBI društvo s ograničenom odgovornošću za unutarnju i vanjsku trgovinu</item>
      <item>GRAD ZAGREB</item>
      <item>Hrvatske vode, pravna osoba za upravljanje vodama</item>
      <item>HRVATSKO DRUŠTVO SKLADATELJA</item>
      <item>R.A.I. GRUPA d.o.o. za graditeljstvo i usluge</item>
      <item>Raiffeisenbank Austria d.d.</item>
      <item>ROBUS ALTE d.o.o. za trgovinu i usluge</item>
      <item>MINISTARSTVO FINANCIJA POREZNA UPRAVA ZAGREB</item>
    </izvorni_sadrzaj>
    <derivirana_varijabla naziv="DomainObject.Predmet.OstaliListNazivFormated_1">
      <item>Slađana Šorša</item>
      <item>Zdravko Frleta</item>
      <item>Bariša Pavičić</item>
      <item>Biserka Koren</item>
      <item>BUBI društvo s ograničenom odgovornošću za unutarnju i vanjsku trgovinu</item>
      <item>GRAD ZAGREB</item>
      <item>Hrvatske vode, pravna osoba za upravljanje vodama</item>
      <item>HRVATSKO DRUŠTVO SKLADATELJA</item>
      <item>R.A.I. GRUPA d.o.o. za graditeljstvo i usluge</item>
      <item>Raiffeisenbank Austria d.d.</item>
      <item>ROBUS ALTE d.o.o. za trgovinu i usluge</item>
      <item>MINISTARSTVO FINANCIJA POREZNA UPRAVA ZAGREB</item>
    </derivirana_varijabla>
  </DomainObject.Predmet.OstaliListNazivFormated>
  <DomainObject.Predmet.OstaliListNazivFormatedOIB>
    <izvorni_sadrzaj>
      <item>Slađana Šorša, OIB 25174608740</item>
      <item>Zdravko Frleta, OIB 16983053469</item>
      <item>Bariša Pavičić</item>
      <item>Biserka Koren, OIB 01545027807</item>
      <item>BUBI društvo s ograničenom odgovornošću za unutarnju i vanjsku trgovinu, OIB 69178706222</item>
      <item>GRAD ZAGREB, OIB 61817894937</item>
      <item>Hrvatske vode, pravna osoba za upravljanje vodama, OIB 28921383001</item>
      <item>HRVATSKO DRUŠTVO SKLADATELJA, OIB 56668956985</item>
      <item>R.A.I. GRUPA d.o.o. za graditeljstvo i usluge, OIB 48997338273</item>
      <item>Raiffeisenbank Austria d.d., OIB 53056966535</item>
      <item>ROBUS ALTE d.o.o. za trgovinu i usluge, OIB 31340202904</item>
      <item>MINISTARSTVO FINANCIJA POREZNA UPRAVA ZAGREB, OIB 18683136487</item>
    </izvorni_sadrzaj>
    <derivirana_varijabla naziv="DomainObject.Predmet.OstaliListNazivFormatedOIB_1">
      <item>Slađana Šorša, OIB 25174608740</item>
      <item>Zdravko Frleta, OIB 16983053469</item>
      <item>Bariša Pavičić</item>
      <item>Biserka Koren, OIB 01545027807</item>
      <item>BUBI društvo s ograničenom odgovornošću za unutarnju i vanjsku trgovinu, OIB 69178706222</item>
      <item>GRAD ZAGREB, OIB 61817894937</item>
      <item>Hrvatske vode, pravna osoba za upravljanje vodama, OIB 28921383001</item>
      <item>HRVATSKO DRUŠTVO SKLADATELJA, OIB 56668956985</item>
      <item>R.A.I. GRUPA d.o.o. za graditeljstvo i usluge, OIB 48997338273</item>
      <item>Raiffeisenbank Austria d.d., OIB 53056966535</item>
      <item>ROBUS ALTE d.o.o. za trgovinu i usluge, OIB 31340202904</item>
      <item>MINISTARSTVO FINANCIJA POREZNA UPRAVA ZAGREB, OIB 18683136487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lipnja 2019.</izvorni_sadrzaj>
    <derivirana_varijabla naziv="DomainObject.Datum_1">13. lipnja 2019.</derivirana_varijabla>
  </DomainObject.Datum>
  <DomainObject.PoslovniBrojDokumenta>
    <izvorni_sadrzaj>St-1160/2018-25</izvorni_sadrzaj>
    <derivirana_varijabla naziv="DomainObject.PoslovniBrojDokumenta_1">St-1160/2018-25</derivirana_varijabla>
  </DomainObject.PoslovniBrojDokumenta>
  <DomainObject.Predmet.StrankaIDrugi>
    <izvorni_sadrzaj>ŠORŠA d.o.o.</izvorni_sadrzaj>
    <derivirana_varijabla naziv="DomainObject.Predmet.StrankaIDrugi_1">ŠORŠA d.o.o.</derivirana_varijabla>
  </DomainObject.Predmet.StrankaIDrugi>
  <DomainObject.Predmet.ProtustrankaIDrugi>
    <izvorni_sadrzaj>ŠORŠA d.o.o.</izvorni_sadrzaj>
    <derivirana_varijabla naziv="DomainObject.Predmet.ProtustrankaIDrugi_1">ŠORŠA d.o.o.</derivirana_varijabla>
  </DomainObject.Predmet.ProtustrankaIDrugi>
  <DomainObject.Predmet.StrankaIDrugiAdressOIB>
    <izvorni_sadrzaj>ŠORŠA d.o.o., OIB 61504171931, Zagorska bb, 10000 Zagreb</izvorni_sadrzaj>
    <derivirana_varijabla naziv="DomainObject.Predmet.StrankaIDrugiAdressOIB_1">ŠORŠA d.o.o., OIB 61504171931, Zagorska bb, 10000 Zagreb</derivirana_varijabla>
  </DomainObject.Predmet.StrankaIDrugiAdressOIB>
  <DomainObject.Predmet.ProtustrankaIDrugiAdressOIB>
    <izvorni_sadrzaj>ŠORŠA d.o.o., OIB 61504171931, Zagorska bb, 10000 Zagreb</izvorni_sadrzaj>
    <derivirana_varijabla naziv="DomainObject.Predmet.ProtustrankaIDrugiAdressOIB_1">ŠORŠA d.o.o., OIB 61504171931, Zagorska bb,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ŠORŠA d.o.o.</item>
      <item>ŠORŠA d.o.o.</item>
      <item>Slađana Šorša</item>
      <item>Zdravko Frleta</item>
      <item>Bariša Pavičić</item>
      <item>Biserka Koren</item>
      <item>BUBI društvo s ograničenom odgovornošću za unutarnju i vanjsku trgovinu</item>
      <item>GRAD ZAGREB</item>
      <item>Hrvatske vode, pravna osoba za upravljanje vodama</item>
      <item>HRVATSKO DRUŠTVO SKLADATELJA</item>
      <item>R.A.I. GRUPA d.o.o. za graditeljstvo i usluge</item>
      <item>Raiffeisenbank Austria d.d.</item>
      <item>ROBUS ALTE d.o.o. za trgovinu i usluge</item>
      <item>MINISTARSTVO FINANCIJA POREZNA UPRAVA ZAGREB</item>
    </izvorni_sadrzaj>
    <derivirana_varijabla naziv="DomainObject.Predmet.SudioniciListNaziv_1">
      <item>ŠORŠA d.o.o.</item>
      <item>ŠORŠA d.o.o.</item>
      <item>Slađana Šorša</item>
      <item>Zdravko Frleta</item>
      <item>Bariša Pavičić</item>
      <item>Biserka Koren</item>
      <item>BUBI društvo s ograničenom odgovornošću za unutarnju i vanjsku trgovinu</item>
      <item>GRAD ZAGREB</item>
      <item>Hrvatske vode, pravna osoba za upravljanje vodama</item>
      <item>HRVATSKO DRUŠTVO SKLADATELJA</item>
      <item>R.A.I. GRUPA d.o.o. za graditeljstvo i usluge</item>
      <item>Raiffeisenbank Austria d.d.</item>
      <item>ROBUS ALTE d.o.o. za trgovinu i usluge</item>
      <item>MINISTARSTVO FINANCIJA POREZNA UPRAVA ZAGREB</item>
    </derivirana_varijabla>
  </DomainObject.Predmet.SudioniciListNaziv>
  <DomainObject.Predmet.SudioniciListAdressOIB>
    <izvorni_sadrzaj>
      <item>ŠORŠA d.o.o., OIB 61504171931, Zagorska bb,10000 Zagreb</item>
      <item>ŠORŠA d.o.o., OIB 61504171931, Zagorska bb,10000 Zagreb</item>
      <item>Slađana Šorša, OIB 25174608740, Vivodinska 9,10000 Zagreb</item>
      <item>Zdravko Frleta, OIB 16983053469, Ulica Brune Bušića 40,10000 Zagreb</item>
      <item>Bariša Pavičić, Petra i Tome Erdody 12,10000 Zagreb</item>
      <item>Biserka Koren, OIB 01545027807, Vivodinska 9,10000 Zagreb</item>
      <item>BUBI društvo s ograničenom odgovornošću za unutarnju i vanjsku trgovinu, OIB 69178706222, Prilaz Vladislava Brajkovića 3,10000 Zagreb</item>
      <item>GRAD ZAGREB, OIB 61817894937, Trg Stjepana Radića 1,10000 Zagreb</item>
      <item>Hrvatske vode, pravna osoba za upravljanje vodama, OIB 28921383001, Ulica Grada Vukovara 220,10000 Zagreb</item>
      <item>HRVATSKO DRUŠTVO SKLADATELJA, OIB 56668956985, Berislavićeva 9,10000 Zagreb</item>
      <item>R.A.I. GRUPA d.o.o. za graditeljstvo i usluge, OIB 48997338273, Rudeška cesta 18,10000 Zagreb</item>
      <item>Raiffeisenbank Austria d.d., OIB 53056966535, Magazinska cesta 69,10000 Zagreb</item>
      <item>ROBUS ALTE d.o.o. za trgovinu i usluge, OIB 31340202904, Mandaličina ulica 21,10000 Zagreb</item>
      <item>MINISTARSTVO FINANCIJA POREZNA UPRAVA ZAGREB, OIB 18683136487, Boškovićeva 5,10000 Zagreb</item>
    </izvorni_sadrzaj>
    <derivirana_varijabla naziv="DomainObject.Predmet.SudioniciListAdressOIB_1">
      <item>ŠORŠA d.o.o., OIB 61504171931, Zagorska bb,10000 Zagreb</item>
      <item>ŠORŠA d.o.o., OIB 61504171931, Zagorska bb,10000 Zagreb</item>
      <item>Slađana Šorša, OIB 25174608740, Vivodinska 9,10000 Zagreb</item>
      <item>Zdravko Frleta, OIB 16983053469, Ulica Brune Bušića 40,10000 Zagreb</item>
      <item>Bariša Pavičić, Petra i Tome Erdody 12,10000 Zagreb</item>
      <item>Biserka Koren, OIB 01545027807, Vivodinska 9,10000 Zagreb</item>
      <item>BUBI društvo s ograničenom odgovornošću za unutarnju i vanjsku trgovinu, OIB 69178706222, Prilaz Vladislava Brajkovića 3,10000 Zagreb</item>
      <item>GRAD ZAGREB, OIB 61817894937, Trg Stjepana Radića 1,10000 Zagreb</item>
      <item>Hrvatske vode, pravna osoba za upravljanje vodama, OIB 28921383001, Ulica Grada Vukovara 220,10000 Zagreb</item>
      <item>HRVATSKO DRUŠTVO SKLADATELJA, OIB 56668956985, Berislavićeva 9,10000 Zagreb</item>
      <item>R.A.I. GRUPA d.o.o. za graditeljstvo i usluge, OIB 48997338273, Rudeška cesta 18,10000 Zagreb</item>
      <item>Raiffeisenbank Austria d.d., OIB 53056966535, Magazinska cesta 69,10000 Zagreb</item>
      <item>ROBUS ALTE d.o.o. za trgovinu i usluge, OIB 31340202904, Mandaličina ulica 21,10000 Zagreb</item>
      <item>MINISTARSTVO FINANCIJA POREZNA UPRAVA ZAGREB, OIB 18683136487, Boškovićeva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61504171931</item>
      <item>, OIB 61504171931</item>
      <item>, OIB 25174608740</item>
      <item>, OIB 16983053469</item>
      <item>, OIB null</item>
      <item>, OIB 01545027807</item>
      <item>, OIB 69178706222</item>
      <item>, OIB 61817894937</item>
      <item>, OIB 28921383001</item>
      <item>, OIB 56668956985</item>
      <item>, OIB 48997338273</item>
      <item>, OIB 53056966535</item>
      <item>, OIB 31340202904</item>
      <item>, OIB 18683136487</item>
    </izvorni_sadrzaj>
    <derivirana_varijabla naziv="DomainObject.Predmet.SudioniciListNazivOIB_1">
      <item>, OIB 61504171931</item>
      <item>, OIB 61504171931</item>
      <item>, OIB 25174608740</item>
      <item>, OIB 16983053469</item>
      <item>, OIB null</item>
      <item>, OIB 01545027807</item>
      <item>, OIB 69178706222</item>
      <item>, OIB 61817894937</item>
      <item>, OIB 28921383001</item>
      <item>, OIB 56668956985</item>
      <item>, OIB 48997338273</item>
      <item>, OIB 53056966535</item>
      <item>, OIB 31340202904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Frleta, OIB 16983053469, Brune Bušića 40, 10020 Novi Zagreb – Zapad</item>
    </izvorni_sadrzaj>
    <derivirana_varijabla naziv="DomainObject.Predmet.StecajniUpraviteljiListAddressOIB_1">
      <item>Zdravko Frleta, OIB 16983053469, Brune Bušića 40, 10020 Novi Zagreb – Zapad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13. lipnja 2019.</izvorni_sadrzaj>
    <derivirana_varijabla naziv="DomainObject.Predmet.DatumZadnjeOdrzaneSudskeRadnje_1">13. lipnja 2019.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6</properties:Pages>
  <properties:Words>1530</properties:Words>
  <properties:Characters>9196</properties:Characters>
  <properties:Lines>427</properties:Lines>
  <properties:Paragraphs>197</properties:Paragraphs>
  <properties:TotalTime>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10640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2019-06-13T08:53:00Z</dcterms:created>
  <dc:creator>Korisnik</dc:creator>
  <cp:lastModifiedBy>Mirjana Gašparić</cp:lastModifiedBy>
  <cp:lastPrinted>2017-03-03T09:30:00Z</cp:lastPrinted>
  <dcterms:modified xmlns:xsi="http://www.w3.org/2001/XMLSchema-instance" xsi:type="dcterms:W3CDTF">2019-06-13T09:39:00Z</dcterms:modified>
  <cp:revision>15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St-1160/2018-25 / Zapisnik - Ročište za glasovanje o planu restrukturiranja (St-1160-2018  ZAPISNIK ročište za glasovanje o planu rest.docx)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6</vt:i4>
  </prop:property>
</prop:Properties>
</file>