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9200A" w:rsidR="00DF27DD" w:rsidRPr="00DF27DD">
        <w:tc>
          <w:tcPr>
            <w:tcW w:type="dxa" w:w="2985"/>
            <w:shd w:fill="auto" w:color="auto" w:val="clear"/>
          </w:tcPr>
          <w:p w:rsidRDefault="00DF27DD" w:rsidP="00DF27DD" w:rsidR="00DF27DD" w:rsidRPr="00DF27DD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DF27DD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F27DD" w:rsidP="00DF27DD" w:rsidR="00DF27DD" w:rsidRPr="00DF27DD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DF27DD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DF27DD" w:rsidP="00DF27DD" w:rsidR="00DF27DD" w:rsidRPr="00DF27DD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DF27DD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DF27DD" w:rsidP="00DF27DD" w:rsidR="00DF27DD" w:rsidRPr="00DF27DD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DF27DD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3fec605" w14:paraId="3fec605" w:rsidRDefault="00DF27DD" w:rsidP="00DF27DD" w:rsidR="00DF27DD" w:rsidRPr="00DF27DD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9200A" w:rsidR="00DF27DD" w:rsidRPr="00DF27DD">
        <w:trPr>
          <w:jc w:val="right"/>
        </w:trPr>
        <w:tc>
          <w:tcPr>
            <w:tcW w:type="dxa" w:w="4320"/>
          </w:tcPr>
          <w:p w:rsidRDefault="00DF27DD" w:rsidP="00D13380" w:rsidR="00DF27DD" w:rsidRPr="00DF27D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DF27D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</w:t>
            </w:r>
            <w:r w:rsidR="00D13380">
              <w:rPr>
                <w:rFonts w:hAnsi="Times New Roman" w:ascii="Times New Roman"/>
                <w:snapToGrid/>
                <w:szCs w:val="24"/>
                <w:lang w:eastAsia="hr-HR" w:val="hr-HR"/>
              </w:rPr>
              <w:t>s</w:t>
            </w:r>
            <w:r w:rsidRPr="00DF27DD">
              <w:rPr>
                <w:rFonts w:hAnsi="Times New Roman" w:ascii="Times New Roman"/>
                <w:snapToGrid/>
                <w:szCs w:val="24"/>
                <w:lang w:eastAsia="hr-HR" w:val="hr-HR"/>
              </w:rPr>
              <w:t>-</w:t>
            </w:r>
            <w:r w:rsidR="00D13380">
              <w:rPr>
                <w:rFonts w:hAnsi="Times New Roman" w:ascii="Times New Roman"/>
                <w:snapToGrid/>
                <w:szCs w:val="24"/>
                <w:lang w:eastAsia="hr-HR" w:val="hr-HR"/>
              </w:rPr>
              <w:t>41/01-79</w:t>
            </w:r>
          </w:p>
        </w:tc>
      </w:tr>
    </w:tbl>
    <w:p w:rsidRDefault="00DF27DD" w:rsidP="0043741B" w:rsidR="00DF27DD">
      <w:pPr>
        <w:rPr>
          <w:rFonts w:hAnsi="Times New Roman" w:ascii="Times New Roman"/>
          <w:bCs/>
          <w:szCs w:val="24"/>
          <w:lang w:val="hr-HR"/>
        </w:rPr>
      </w:pPr>
    </w:p>
    <w:p w:rsidRDefault="00DF27DD" w:rsidP="0043741B" w:rsidR="00DF27DD">
      <w:pPr>
        <w:rPr>
          <w:rFonts w:hAnsi="Times New Roman" w:ascii="Times New Roman"/>
          <w:bCs/>
          <w:szCs w:val="24"/>
          <w:lang w:val="hr-HR"/>
        </w:rPr>
      </w:pPr>
    </w:p>
    <w:p w:rsidRDefault="00DF27DD" w:rsidP="0043741B" w:rsidR="00DF27DD" w:rsidRPr="00DF27DD">
      <w:pPr>
        <w:rPr>
          <w:rFonts w:hAnsi="Times New Roman" w:ascii="Times New Roman"/>
          <w:bCs/>
          <w:szCs w:val="24"/>
          <w:lang w:val="hr-HR"/>
        </w:rPr>
      </w:pPr>
    </w:p>
    <w:p w:rsidRDefault="00CA1A0F" w:rsidP="00DF27DD" w:rsidR="00CA1A0F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P U B L I K A     H R V A T S K A </w:t>
      </w:r>
    </w:p>
    <w:p w:rsidRDefault="00DF27DD" w:rsidP="00DF27DD" w:rsidR="00DF27DD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DF27DD" w:rsidP="00CA1A0F" w:rsidR="00DF27D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EE103E" w:rsidR="0043741B" w:rsidRPr="00DF27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27DD">
        <w:rPr>
          <w:rFonts w:hAnsi="Times New Roman" w:ascii="Times New Roman"/>
          <w:szCs w:val="24"/>
          <w:lang w:val="hr-HR"/>
        </w:rPr>
        <w:t>Trgovački sud u Varaždinu, po sucu toga suda Kseniji Flack-Makitan, k</w:t>
      </w:r>
      <w:r w:rsidR="00DF27DD" w:rsidRPr="00DF27DD">
        <w:rPr>
          <w:rFonts w:hAnsi="Times New Roman" w:ascii="Times New Roman"/>
          <w:szCs w:val="24"/>
          <w:lang w:val="hr-HR"/>
        </w:rPr>
        <w:t>ao sucu u stečajnom postupku koji se vodi nad stečajnom masom</w:t>
      </w:r>
      <w:r w:rsidR="00DF27DD">
        <w:rPr>
          <w:rFonts w:hAnsi="Times New Roman" w:ascii="Times New Roman"/>
          <w:szCs w:val="24"/>
          <w:lang w:val="hr-HR"/>
        </w:rPr>
        <w:t xml:space="preserve"> iza</w:t>
      </w:r>
      <w:r w:rsidR="00DF27DD" w:rsidRPr="00DF27DD">
        <w:rPr>
          <w:rFonts w:hAnsi="Times New Roman" w:ascii="Times New Roman"/>
          <w:szCs w:val="24"/>
          <w:lang w:val="hr-HR"/>
        </w:rPr>
        <w:t xml:space="preserve"> DA-STA d.o.o. u stečaju, </w:t>
      </w:r>
      <w:r w:rsidR="005E27E6">
        <w:rPr>
          <w:rFonts w:hAnsi="Times New Roman" w:ascii="Times New Roman"/>
          <w:szCs w:val="24"/>
          <w:lang w:val="hr-HR"/>
        </w:rPr>
        <w:t>Ivanec,</w:t>
      </w:r>
      <w:r w:rsidR="00DF27DD" w:rsidRPr="00DF27DD">
        <w:rPr>
          <w:rFonts w:hAnsi="Times New Roman" w:ascii="Times New Roman"/>
          <w:szCs w:val="24"/>
          <w:lang w:val="hr-HR"/>
        </w:rPr>
        <w:t xml:space="preserve"> </w:t>
      </w:r>
      <w:r w:rsidR="00DF27DD">
        <w:rPr>
          <w:rFonts w:hAnsi="Times New Roman" w:ascii="Times New Roman"/>
          <w:szCs w:val="24"/>
          <w:lang w:val="hr-HR"/>
        </w:rPr>
        <w:t>Trg hrvatskih ivanovaca 9</w:t>
      </w:r>
      <w:r w:rsidR="00DF27DD" w:rsidRPr="00DF27DD">
        <w:rPr>
          <w:rFonts w:hAnsi="Times New Roman" w:ascii="Times New Roman"/>
          <w:szCs w:val="24"/>
          <w:lang w:val="hr-HR"/>
        </w:rPr>
        <w:t>, MBS: 070004178, OIB: 40119357003, koju zastupa stečajni upravitelj Želimir Uršulin iz Ivanca,</w:t>
      </w:r>
      <w:r w:rsidR="00EE103E" w:rsidRPr="00DF27DD">
        <w:rPr>
          <w:rFonts w:hAnsi="Times New Roman" w:ascii="Times New Roman"/>
          <w:szCs w:val="24"/>
          <w:lang w:val="hr-HR"/>
        </w:rPr>
        <w:t xml:space="preserve"> </w:t>
      </w:r>
      <w:r w:rsidR="00DF27DD" w:rsidRPr="00DF27DD">
        <w:rPr>
          <w:rFonts w:hAnsi="Times New Roman" w:ascii="Times New Roman"/>
          <w:szCs w:val="24"/>
          <w:lang w:val="hr-HR"/>
        </w:rPr>
        <w:t>26. veljače 2018</w:t>
      </w:r>
      <w:r w:rsidR="0004684B" w:rsidRPr="00DF27DD">
        <w:rPr>
          <w:rFonts w:hAnsi="Times New Roman" w:ascii="Times New Roman"/>
          <w:szCs w:val="24"/>
          <w:lang w:val="hr-HR"/>
        </w:rPr>
        <w:t>.</w:t>
      </w:r>
    </w:p>
    <w:p w:rsidRDefault="0004684B" w:rsidP="0004684B" w:rsidR="0004684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F27DD" w:rsidP="0004684B" w:rsidR="00DF27DD" w:rsidRPr="00DF27D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DF27DD">
      <w:pPr>
        <w:jc w:val="center"/>
        <w:rPr>
          <w:rFonts w:hAnsi="Times New Roman" w:ascii="Times New Roman"/>
          <w:szCs w:val="24"/>
          <w:lang w:val="hr-HR"/>
        </w:rPr>
      </w:pPr>
      <w:r w:rsidRPr="00DF27DD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CA1A0F" w:rsidR="00CA1A0F">
      <w:pPr>
        <w:rPr>
          <w:szCs w:val="24"/>
          <w:lang w:val="hr-HR"/>
        </w:rPr>
      </w:pPr>
    </w:p>
    <w:p w:rsidRDefault="00DF27DD" w:rsidR="00DF27DD" w:rsidRPr="00DF27DD">
      <w:pPr>
        <w:rPr>
          <w:szCs w:val="24"/>
          <w:lang w:val="hr-HR"/>
        </w:rPr>
      </w:pPr>
    </w:p>
    <w:p w:rsidRDefault="00CA1A0F" w:rsidP="00DF27DD" w:rsidR="00CA1A0F" w:rsidRPr="00DF27DD">
      <w:pPr>
        <w:pStyle w:val="Odlomakpopisa"/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DF27DD">
        <w:rPr>
          <w:sz w:val="24"/>
          <w:szCs w:val="24"/>
          <w:lang w:val="hr-HR"/>
        </w:rPr>
        <w:t>U ovome</w:t>
      </w:r>
      <w:r w:rsidR="00BC2385" w:rsidRPr="00DF27DD">
        <w:rPr>
          <w:sz w:val="24"/>
          <w:szCs w:val="24"/>
          <w:lang w:val="hr-HR"/>
        </w:rPr>
        <w:t xml:space="preserve"> predmetu određuje se</w:t>
      </w:r>
      <w:r w:rsidRPr="00DF27DD">
        <w:rPr>
          <w:sz w:val="24"/>
          <w:szCs w:val="24"/>
          <w:lang w:val="hr-HR"/>
        </w:rPr>
        <w:t xml:space="preserve"> ispitno</w:t>
      </w:r>
      <w:r w:rsidR="00EE103E" w:rsidRPr="00DF27DD">
        <w:rPr>
          <w:sz w:val="24"/>
          <w:szCs w:val="24"/>
          <w:lang w:val="hr-HR"/>
        </w:rPr>
        <w:t xml:space="preserve"> i izvještajno ročište</w:t>
      </w:r>
      <w:r w:rsidR="00E04ABD" w:rsidRPr="00DF27DD">
        <w:rPr>
          <w:sz w:val="24"/>
          <w:szCs w:val="24"/>
          <w:lang w:val="hr-HR"/>
        </w:rPr>
        <w:t xml:space="preserve">, </w:t>
      </w:r>
      <w:r w:rsidRPr="00DF27DD">
        <w:rPr>
          <w:sz w:val="24"/>
          <w:szCs w:val="24"/>
          <w:lang w:val="hr-HR"/>
        </w:rPr>
        <w:t xml:space="preserve">kod </w:t>
      </w:r>
      <w:r w:rsidR="00EE103E" w:rsidRPr="00DF27DD">
        <w:rPr>
          <w:sz w:val="24"/>
          <w:szCs w:val="24"/>
          <w:lang w:val="hr-HR"/>
        </w:rPr>
        <w:t>Trgovačkog suda</w:t>
      </w:r>
      <w:r w:rsidRPr="00DF27DD">
        <w:rPr>
          <w:sz w:val="24"/>
          <w:szCs w:val="24"/>
          <w:lang w:val="hr-HR"/>
        </w:rPr>
        <w:t xml:space="preserve"> u Varaždinu, B. Radića 2, soba 232/II, za 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DF27DD" w:rsidP="00CA1A0F" w:rsidR="00DF27DD" w:rsidRPr="00DF27DD">
      <w:pPr>
        <w:jc w:val="both"/>
        <w:rPr>
          <w:rFonts w:hAnsi="Times New Roman" w:ascii="Times New Roman"/>
          <w:szCs w:val="24"/>
          <w:lang w:val="hr-HR"/>
        </w:rPr>
      </w:pPr>
    </w:p>
    <w:p w:rsidRDefault="00DF27DD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23. travnja 2018</w:t>
      </w:r>
      <w:r w:rsidR="00CA1A0F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09,40</w:t>
      </w:r>
      <w:r w:rsidR="00CA1A0F" w:rsidRPr="00B059F1"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CA1A0F" w:rsidP="00CA1A0F" w:rsidR="00CA1A0F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F27DD" w:rsidP="00CA1A0F" w:rsidR="00DF27DD" w:rsidRPr="00B059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b/>
          <w:szCs w:val="24"/>
          <w:lang w:val="hr-HR"/>
        </w:rPr>
        <w:tab/>
      </w:r>
      <w:r w:rsidR="001A1C66">
        <w:rPr>
          <w:rFonts w:hAnsi="Times New Roman" w:ascii="Times New Roman"/>
          <w:szCs w:val="24"/>
          <w:lang w:val="hr-HR"/>
        </w:rPr>
        <w:t>na koje se objavom ovog rješenja na mrežnoj stranici e-Oglasna ploča suda smatraju pozvani</w:t>
      </w:r>
      <w:r>
        <w:rPr>
          <w:rFonts w:hAnsi="Times New Roman" w:ascii="Times New Roman"/>
          <w:szCs w:val="24"/>
          <w:lang w:val="hr-HR"/>
        </w:rPr>
        <w:t>:</w:t>
      </w:r>
    </w:p>
    <w:p w:rsidRDefault="00AC13D7" w:rsidP="00EE103E" w:rsidR="001A1C66">
      <w:pPr>
        <w:ind w:left="1080"/>
        <w:jc w:val="both"/>
        <w:rPr>
          <w:rFonts w:hAnsi="Times New Roman" w:ascii="Times New Roman"/>
          <w:szCs w:val="24"/>
          <w:lang w:val="hr-HR"/>
        </w:rPr>
      </w:pPr>
      <w:r w:rsidRPr="00986F10">
        <w:rPr>
          <w:rFonts w:hAnsi="Times New Roman" w:ascii="Times New Roman"/>
          <w:szCs w:val="24"/>
          <w:lang w:val="hr-HR"/>
        </w:rPr>
        <w:t>-</w:t>
      </w:r>
      <w:r w:rsidR="00B06D75">
        <w:rPr>
          <w:rFonts w:hAnsi="Times New Roman" w:ascii="Times New Roman"/>
          <w:szCs w:val="24"/>
          <w:lang w:val="hr-HR"/>
        </w:rPr>
        <w:t xml:space="preserve">Stečajni upravitelj, </w:t>
      </w:r>
      <w:r w:rsidR="00DF27DD" w:rsidRPr="00DF27DD">
        <w:rPr>
          <w:rFonts w:hAnsi="Times New Roman" w:ascii="Times New Roman"/>
          <w:lang w:val="hr-HR"/>
        </w:rPr>
        <w:t>Želimir Uršulin iz Ivanca</w:t>
      </w:r>
      <w:r w:rsidR="00DF27DD">
        <w:rPr>
          <w:rFonts w:hAnsi="Times New Roman" w:ascii="Times New Roman"/>
          <w:szCs w:val="24"/>
          <w:lang w:val="hr-HR"/>
        </w:rPr>
        <w:t xml:space="preserve">, </w:t>
      </w:r>
      <w:r w:rsidR="00DF27DD">
        <w:rPr>
          <w:rFonts w:hAnsi="Times New Roman" w:ascii="Times New Roman"/>
          <w:lang w:val="hr-HR"/>
        </w:rPr>
        <w:t xml:space="preserve">Trg hrvatskih ivanovaca 9, </w:t>
      </w:r>
      <w:r w:rsidR="00B06D75">
        <w:rPr>
          <w:rFonts w:hAnsi="Times New Roman" w:ascii="Times New Roman"/>
          <w:szCs w:val="24"/>
          <w:lang w:val="hr-HR"/>
        </w:rPr>
        <w:t>putem e-Oglasne ploče suda,</w:t>
      </w:r>
    </w:p>
    <w:p w:rsidRDefault="001A1C66" w:rsidP="0043741B" w:rsidR="001A1C66">
      <w:pPr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-Ostali stečajni vjerovnici koji imaju pravni interes da prisustvuju ovom ročištu.</w:t>
      </w:r>
    </w:p>
    <w:p w:rsidRDefault="00EE103E" w:rsidP="0043741B" w:rsidR="00EE103E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F27DD" w:rsidP="00DF27DD" w:rsidR="00DF27DD" w:rsidRPr="00DF27DD">
      <w:pPr>
        <w:pStyle w:val="Odlomakpopisa"/>
        <w:numPr>
          <w:ilvl w:val="0"/>
          <w:numId w:val="6"/>
        </w:numPr>
        <w:suppressAutoHyphens/>
        <w:spacing w:after="200"/>
        <w:jc w:val="both"/>
        <w:rPr>
          <w:rFonts w:eastAsia="SimSun"/>
          <w:kern w:val="1"/>
          <w:sz w:val="24"/>
          <w:szCs w:val="24"/>
          <w:lang w:bidi="hi-IN" w:eastAsia="zh-CN" w:val="hr-HR"/>
        </w:rPr>
      </w:pPr>
      <w:r w:rsidRPr="00DF27DD">
        <w:rPr>
          <w:rFonts w:eastAsia="SimSun"/>
          <w:kern w:val="1"/>
          <w:sz w:val="24"/>
          <w:szCs w:val="24"/>
          <w:lang w:bidi="hi-IN" w:eastAsia="zh-CN" w:val="hr-HR"/>
        </w:rPr>
        <w:t xml:space="preserve">Pozivaju se vjerovnici </w:t>
      </w:r>
      <w:r>
        <w:rPr>
          <w:rFonts w:eastAsia="SimSun"/>
          <w:kern w:val="1"/>
          <w:sz w:val="24"/>
          <w:szCs w:val="24"/>
          <w:lang w:bidi="hi-IN" w:eastAsia="zh-CN" w:val="hr-HR"/>
        </w:rPr>
        <w:t>stečajnog dužnika da u roku od 3</w:t>
      </w:r>
      <w:r w:rsidRPr="00DF27DD">
        <w:rPr>
          <w:rFonts w:eastAsia="SimSun"/>
          <w:kern w:val="1"/>
          <w:sz w:val="24"/>
          <w:szCs w:val="24"/>
          <w:lang w:bidi="hi-IN" w:eastAsia="zh-CN" w:val="hr-HR"/>
        </w:rPr>
        <w:t>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>
        <w:rPr>
          <w:rFonts w:eastAsia="SimSun"/>
          <w:kern w:val="1"/>
          <w:sz w:val="24"/>
          <w:szCs w:val="24"/>
          <w:lang w:bidi="hi-IN" w:eastAsia="zh-CN" w:val="hr-HR"/>
        </w:rPr>
        <w:t xml:space="preserve">4101 </w:t>
      </w:r>
      <w:r w:rsidRPr="00DF27DD">
        <w:rPr>
          <w:rFonts w:eastAsia="SimSun"/>
          <w:kern w:val="1"/>
          <w:sz w:val="24"/>
          <w:szCs w:val="24"/>
          <w:lang w:bidi="hi-IN" w:eastAsia="zh-CN" w:val="hr-HR"/>
        </w:rPr>
        <w:t>s naznakom OIB-a uplatitelja.</w:t>
      </w:r>
    </w:p>
    <w:p w:rsidRDefault="00DF27DD" w:rsidP="00DF27DD" w:rsidR="00DF27DD" w:rsidRPr="00DF27DD">
      <w:pPr>
        <w:widowControl/>
        <w:numPr>
          <w:ilvl w:val="0"/>
          <w:numId w:val="6"/>
        </w:numPr>
        <w:tabs>
          <w:tab w:pos="1425" w:val="num"/>
        </w:tabs>
        <w:suppressAutoHyphens/>
        <w:spacing w:after="20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DF27DD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Pozivaju se dužnikovi dužnici da svoje obveze prema stečajnom dužniku ispune bez odlaganja  stečajnom upravitelju za stečajnog dužnika.</w:t>
      </w:r>
    </w:p>
    <w:p w:rsidRDefault="00DF27DD" w:rsidP="00DF27DD" w:rsidR="00DF27DD" w:rsidRPr="00DF27DD">
      <w:pPr>
        <w:widowControl/>
        <w:numPr>
          <w:ilvl w:val="0"/>
          <w:numId w:val="6"/>
        </w:numPr>
        <w:tabs>
          <w:tab w:pos="1425" w:val="num"/>
        </w:tabs>
        <w:suppressAutoHyphens/>
        <w:spacing w:after="20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DF27DD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Razlučni i izlučni vjero</w:t>
      </w:r>
      <w:r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vnici pozivaju se da u roku od 3</w:t>
      </w:r>
      <w:r w:rsidRPr="00DF27DD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0 dana obavijeste stečajnog upravitelja o svojim pravima</w:t>
      </w:r>
      <w:r w:rsidRPr="00DF27DD">
        <w:rPr>
          <w:rFonts w:cs="Mangal" w:eastAsia="SimSun" w:hAnsi="Times New Roman" w:ascii="Times New Roman"/>
          <w:snapToGrid/>
          <w:kern w:val="1"/>
          <w:szCs w:val="24"/>
          <w:lang w:bidi="hi-IN" w:eastAsia="zh-CN" w:val="hr-HR"/>
        </w:rPr>
        <w:t>.</w:t>
      </w:r>
    </w:p>
    <w:p w:rsidRDefault="00DF27DD" w:rsidP="00CA1A0F" w:rsidR="00CA1A0F">
      <w:pPr>
        <w:widowControl/>
        <w:numPr>
          <w:ilvl w:val="0"/>
          <w:numId w:val="6"/>
        </w:numPr>
        <w:tabs>
          <w:tab w:pos="1425" w:val="num"/>
        </w:tabs>
        <w:suppressAutoHyphens/>
        <w:spacing w:after="20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DF27DD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lastRenderedPageBreak/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DF27DD" w:rsidP="00DF27DD" w:rsidR="00DF27DD" w:rsidRPr="00DF27DD">
      <w:pPr>
        <w:widowControl/>
        <w:suppressAutoHyphens/>
        <w:spacing w:after="200"/>
        <w:ind w:left="1440"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</w:p>
    <w:p w:rsidRDefault="00CA1A0F" w:rsidP="00DF27DD" w:rsidR="00EE103E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DF27DD">
        <w:rPr>
          <w:rFonts w:hAnsi="Times New Roman" w:ascii="Times New Roman"/>
          <w:szCs w:val="24"/>
          <w:lang w:val="hr-HR"/>
        </w:rPr>
        <w:t>26. veljače 2018.</w:t>
      </w:r>
    </w:p>
    <w:p w:rsidRDefault="00DF27DD" w:rsidP="00DF27DD" w:rsidR="00DF27D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DF27DD" w:rsidP="00DF27DD" w:rsidR="00DF27DD" w:rsidRPr="003956F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832FE" w:rsidP="001832FE" w:rsidR="001832FE" w:rsidRPr="001832FE">
      <w:pPr>
        <w:ind w:left="4248"/>
        <w:jc w:val="center"/>
        <w:rPr>
          <w:rFonts w:eastAsia="Calibri" w:hAnsi="Times New Roman" w:ascii="Times New Roman"/>
        </w:rPr>
      </w:pPr>
      <w:r w:rsidRPr="001832FE">
        <w:rPr>
          <w:rFonts w:eastAsia="Calibri" w:hAnsi="Times New Roman" w:ascii="Times New Roman"/>
        </w:rPr>
        <w:t>Sudac:</w:t>
      </w:r>
    </w:p>
    <w:p w:rsidRDefault="001832FE" w:rsidP="001832FE" w:rsidR="001832FE" w:rsidRPr="001832FE">
      <w:pPr>
        <w:ind w:left="4248"/>
        <w:jc w:val="center"/>
        <w:rPr>
          <w:rFonts w:eastAsia="Calibri" w:hAnsi="Times New Roman" w:ascii="Times New Roman"/>
        </w:rPr>
      </w:pPr>
    </w:p>
    <w:p w:rsidRDefault="001832FE" w:rsidP="001832FE" w:rsidR="001832FE" w:rsidRPr="001832FE">
      <w:pPr>
        <w:ind w:left="4248"/>
        <w:jc w:val="center"/>
        <w:rPr>
          <w:rFonts w:eastAsia="Calibri" w:hAnsi="Times New Roman" w:ascii="Times New Roman"/>
        </w:rPr>
      </w:pPr>
      <w:r w:rsidRPr="001832FE">
        <w:rPr>
          <w:rFonts w:eastAsia="Calibri" w:hAnsi="Times New Roman" w:ascii="Times New Roman"/>
        </w:rPr>
        <w:t>Ksenija Flack-Makitan, v. r.</w:t>
      </w:r>
    </w:p>
    <w:p w:rsidRDefault="001832FE" w:rsidP="001832FE" w:rsidR="001832FE" w:rsidRPr="001832FE">
      <w:pPr>
        <w:ind w:left="4248"/>
        <w:jc w:val="center"/>
        <w:rPr>
          <w:rFonts w:eastAsia="Calibri" w:hAnsi="Times New Roman" w:ascii="Times New Roman"/>
        </w:rPr>
      </w:pPr>
    </w:p>
    <w:p w:rsidRDefault="001832FE" w:rsidP="001832FE" w:rsidR="001832FE" w:rsidRPr="001832FE">
      <w:pPr>
        <w:ind w:left="4248"/>
        <w:jc w:val="center"/>
        <w:rPr>
          <w:rFonts w:eastAsia="Calibri" w:hAnsi="Times New Roman" w:ascii="Times New Roman"/>
        </w:rPr>
      </w:pPr>
    </w:p>
    <w:p w:rsidRDefault="001832FE" w:rsidP="001832FE" w:rsidR="001832FE" w:rsidRPr="001832FE">
      <w:pPr>
        <w:ind w:left="4248"/>
        <w:jc w:val="center"/>
        <w:rPr>
          <w:rFonts w:eastAsia="Calibri" w:hAnsi="Times New Roman" w:ascii="Times New Roman"/>
        </w:rPr>
      </w:pPr>
      <w:r w:rsidRPr="001832FE">
        <w:rPr>
          <w:rFonts w:eastAsia="Calibri" w:hAnsi="Times New Roman" w:ascii="Times New Roman"/>
        </w:rPr>
        <w:t>Za točnost otpravka – ovlašteni službenik</w:t>
      </w:r>
    </w:p>
    <w:p w:rsidRDefault="00BC2385" w:rsidP="00BC2385" w:rsidR="00BC2385" w:rsidRPr="001832FE">
      <w:pPr>
        <w:ind w:firstLine="708" w:left="4956"/>
        <w:jc w:val="both"/>
        <w:rPr>
          <w:rFonts w:hAnsi="Times New Roman" w:ascii="Times New Roman"/>
        </w:rPr>
      </w:pPr>
    </w:p>
    <w:p w:rsidRDefault="00DF27DD" w:rsidP="00BC2385" w:rsidR="00DF27DD">
      <w:pPr>
        <w:ind w:firstLine="708" w:left="4956"/>
        <w:jc w:val="both"/>
        <w:rPr>
          <w:rFonts w:hAnsi="Times New Roman" w:ascii="Times New Roman"/>
          <w:lang w:val="hr-HR"/>
        </w:rPr>
      </w:pPr>
    </w:p>
    <w:p w:rsidRDefault="00DF27DD" w:rsidP="00BC2385" w:rsidR="00DF27DD">
      <w:pPr>
        <w:ind w:firstLine="708" w:left="4956"/>
        <w:jc w:val="both"/>
        <w:rPr>
          <w:rFonts w:hAnsi="Times New Roman" w:ascii="Times New Roman"/>
          <w:lang w:val="hr-HR"/>
        </w:rPr>
      </w:pPr>
    </w:p>
    <w:p w:rsidRDefault="00DF27DD" w:rsidP="00BC2385" w:rsidR="00DF27DD">
      <w:pPr>
        <w:ind w:firstLine="708" w:left="4956"/>
        <w:jc w:val="both"/>
        <w:rPr>
          <w:rFonts w:hAnsi="Times New Roman" w:ascii="Times New Roman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986F10" w:rsidP="00CA1A0F" w:rsidR="00986F1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AC13D7" w:rsidRPr="00DF27DD">
      <w:pPr>
        <w:jc w:val="both"/>
        <w:rPr>
          <w:rFonts w:hAnsi="Times New Roman" w:ascii="Times New Roman"/>
          <w:szCs w:val="24"/>
          <w:lang w:val="hr-HR"/>
        </w:rPr>
      </w:pPr>
      <w:r w:rsidRPr="00DF27DD">
        <w:rPr>
          <w:rFonts w:hAnsi="Times New Roman" w:ascii="Times New Roman"/>
          <w:szCs w:val="24"/>
          <w:lang w:val="hr-HR"/>
        </w:rPr>
        <w:t>DNA:</w:t>
      </w:r>
    </w:p>
    <w:p w:rsidRDefault="00986F10" w:rsidP="00986F10" w:rsidR="00986F10" w:rsidRPr="00DF27DD">
      <w:pPr>
        <w:widowControl/>
        <w:numPr>
          <w:ilvl w:val="0"/>
          <w:numId w:val="1"/>
        </w:numPr>
        <w:rPr>
          <w:rFonts w:hAnsi="Times New Roman" w:ascii="Times New Roman"/>
          <w:szCs w:val="24"/>
          <w:lang w:val="hr-HR"/>
        </w:rPr>
      </w:pPr>
      <w:r w:rsidRPr="00DF27DD">
        <w:rPr>
          <w:rFonts w:hAnsi="Times New Roman" w:ascii="Times New Roman"/>
          <w:szCs w:val="24"/>
          <w:lang w:val="hr-HR"/>
        </w:rPr>
        <w:t>Putem e-Oglasne ploče suda:</w:t>
      </w:r>
    </w:p>
    <w:p w:rsidRDefault="00B06D75" w:rsidP="00986F10" w:rsidR="00DF27DD" w:rsidRPr="00DF27DD">
      <w:pPr>
        <w:jc w:val="both"/>
        <w:rPr>
          <w:rFonts w:hAnsi="Times New Roman" w:ascii="Times New Roman"/>
          <w:szCs w:val="24"/>
          <w:lang w:val="hr-HR"/>
        </w:rPr>
      </w:pPr>
      <w:r w:rsidRPr="00DF27DD">
        <w:rPr>
          <w:rFonts w:hAnsi="Times New Roman" w:ascii="Times New Roman"/>
          <w:szCs w:val="24"/>
          <w:lang w:val="hr-HR"/>
        </w:rPr>
        <w:t xml:space="preserve">-Stečajni upravitelj </w:t>
      </w:r>
      <w:r w:rsidR="00DF27DD" w:rsidRPr="00DF27DD">
        <w:rPr>
          <w:rFonts w:hAnsi="Times New Roman" w:ascii="Times New Roman"/>
          <w:szCs w:val="24"/>
          <w:lang w:val="hr-HR"/>
        </w:rPr>
        <w:t>Želimir Uršulin iz Ivanca, Trg hrvatskih ivanovaca 9</w:t>
      </w:r>
    </w:p>
    <w:p w:rsidRDefault="00EE103E" w:rsidP="00986F10" w:rsidR="00EE103E" w:rsidRPr="00DF27DD">
      <w:pPr>
        <w:jc w:val="both"/>
        <w:rPr>
          <w:rFonts w:hAnsi="Times New Roman" w:ascii="Times New Roman"/>
          <w:szCs w:val="24"/>
          <w:lang w:val="hr-HR"/>
        </w:rPr>
      </w:pPr>
      <w:r w:rsidRPr="00DF27DD">
        <w:rPr>
          <w:rFonts w:hAnsi="Times New Roman" w:ascii="Times New Roman"/>
          <w:szCs w:val="24"/>
          <w:lang w:val="hr-HR"/>
        </w:rPr>
        <w:t>-Ostali stečajni vjerovnici koji imaju pravni interes da prisustvuju ovom ročištu,</w:t>
      </w:r>
    </w:p>
    <w:p w:rsidRDefault="00DF27DD" w:rsidP="001832FE" w:rsidR="00DF27DD" w:rsidRPr="00DF27DD">
      <w:pPr>
        <w:pStyle w:val="Odlomakpopisa"/>
        <w:jc w:val="both"/>
        <w:rPr>
          <w:sz w:val="24"/>
          <w:szCs w:val="24"/>
          <w:lang w:val="hr-HR"/>
        </w:rPr>
      </w:pPr>
    </w:p>
    <w:sectPr w:rsidSect="00DF27DD" w:rsidR="00DF27DD" w:rsidRPr="00DF27DD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4B" w:rsidP="00AD1936" w:rsidR="00990E4B">
      <w:r>
        <w:separator/>
      </w:r>
    </w:p>
  </w:endnote>
  <w:endnote w:id="0" w:type="continuationSeparator">
    <w:p w:rsidRDefault="00990E4B" w:rsidP="00AD1936" w:rsidR="00990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4B" w:rsidP="00AD1936" w:rsidR="00990E4B">
      <w:r>
        <w:separator/>
      </w:r>
    </w:p>
  </w:footnote>
  <w:footnote w:id="0" w:type="continuationSeparator">
    <w:p w:rsidRDefault="00990E4B" w:rsidP="00AD1936" w:rsidR="00990E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339183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F27DD" w:rsidP="00DF27DD" w:rsidR="00AD1936" w:rsidRPr="00DF27DD">
        <w:pPr>
          <w:pStyle w:val="Zaglavlje"/>
          <w:jc w:val="center"/>
          <w:rPr>
            <w:rFonts w:hAnsi="Times New Roman" w:ascii="Times New Roman"/>
          </w:rPr>
        </w:pPr>
        <w:r w:rsidRPr="00DF27DD">
          <w:rPr>
            <w:rFonts w:hAnsi="Times New Roman" w:ascii="Times New Roman"/>
          </w:rPr>
          <w:fldChar w:fldCharType="begin"/>
        </w:r>
        <w:r w:rsidRPr="00DF27DD">
          <w:rPr>
            <w:rFonts w:hAnsi="Times New Roman" w:ascii="Times New Roman"/>
          </w:rPr>
          <w:instrText>PAGE   \* MERGEFORMAT</w:instrText>
        </w:r>
        <w:r w:rsidRPr="00DF27DD">
          <w:rPr>
            <w:rFonts w:hAnsi="Times New Roman" w:ascii="Times New Roman"/>
          </w:rPr>
          <w:fldChar w:fldCharType="separate"/>
        </w:r>
        <w:r w:rsidR="00205DAB" w:rsidRPr="00205DAB">
          <w:rPr>
            <w:rFonts w:hAnsi="Times New Roman" w:ascii="Times New Roman"/>
            <w:noProof/>
            <w:lang w:val="hr-HR"/>
          </w:rPr>
          <w:t>2</w:t>
        </w:r>
        <w:r w:rsidRPr="00DF27DD">
          <w:rPr>
            <w:rFonts w:hAnsi="Times New Roman" w:ascii="Times New Roman"/>
          </w:rPr>
          <w:fldChar w:fldCharType="end"/>
        </w:r>
      </w:p>
    </w:sdtContent>
  </w:sdt>
  <w:p w:rsidRDefault="00DF27DD" w:rsidP="00DF27DD" w:rsidR="00DF27DD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</w:t>
    </w:r>
    <w:r>
      <w:rPr>
        <w:rFonts w:hAnsi="Times New Roman" w:ascii="Times New Roman"/>
        <w:szCs w:val="24"/>
        <w:lang w:val="hr-HR"/>
      </w:rPr>
      <w:t>s</w:t>
    </w:r>
    <w:r w:rsidRPr="003956F1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Cs w:val="24"/>
        <w:lang w:val="hr-HR"/>
      </w:rPr>
      <w:t>41/01-79</w:t>
    </w:r>
  </w:p>
  <w:p w:rsidRDefault="00DF27DD" w:rsidR="00DF27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62E4EBA"/>
    <w:multiLevelType w:val="hybridMultilevel"/>
    <w:tmpl w:val="E6EA3702"/>
    <w:lvl w:tplc="5A8C41F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11AB1"/>
    <w:rsid w:val="0004684B"/>
    <w:rsid w:val="001832FE"/>
    <w:rsid w:val="0018336B"/>
    <w:rsid w:val="001A1C66"/>
    <w:rsid w:val="00205DAB"/>
    <w:rsid w:val="00286DCC"/>
    <w:rsid w:val="00400818"/>
    <w:rsid w:val="0043741B"/>
    <w:rsid w:val="0044780B"/>
    <w:rsid w:val="005A6C5D"/>
    <w:rsid w:val="005E27E6"/>
    <w:rsid w:val="006235A4"/>
    <w:rsid w:val="00664631"/>
    <w:rsid w:val="00705B24"/>
    <w:rsid w:val="007647AF"/>
    <w:rsid w:val="00826138"/>
    <w:rsid w:val="00954519"/>
    <w:rsid w:val="00986F10"/>
    <w:rsid w:val="00990E4B"/>
    <w:rsid w:val="009B5C4F"/>
    <w:rsid w:val="00A715EC"/>
    <w:rsid w:val="00AC13D7"/>
    <w:rsid w:val="00AD1936"/>
    <w:rsid w:val="00B06D75"/>
    <w:rsid w:val="00B06E46"/>
    <w:rsid w:val="00BB3A8F"/>
    <w:rsid w:val="00BC2385"/>
    <w:rsid w:val="00BE7770"/>
    <w:rsid w:val="00C16DEC"/>
    <w:rsid w:val="00C86C29"/>
    <w:rsid w:val="00CA1A0F"/>
    <w:rsid w:val="00D13380"/>
    <w:rsid w:val="00D25AD4"/>
    <w:rsid w:val="00DF27DD"/>
    <w:rsid w:val="00E04ABD"/>
    <w:rsid w:val="00E952DE"/>
    <w:rsid w:val="00EE103E"/>
    <w:rsid w:val="00F113F4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5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DAB"/>
    <w:rPr>
      <w:rFonts w:cs="Times New Roman" w:eastAsia="Calibri" w:hAnsi="Times New Roman" w:ascii="Times New Roman"/>
      <w:snapToGrid w:val="false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DAB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DAB"/>
    <w:rPr>
      <w:rFonts w:cs="Times New Roman" w:eastAsia="Calibri" w:hAnsi="Times New Roman" w:ascii="Times New Roman"/>
      <w:snapToGrid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DAB"/>
    <w:rPr>
      <w:rFonts w:cs="Times New Roman" w:eastAsia="Calibri" w:hAnsi="Times New Roman" w:ascii="Times New Roman"/>
      <w:snapToGrid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5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DAB"/>
    <w:rPr>
      <w:rFonts w:ascii="Times New Roman" w:cs="Times New Roman" w:eastAsia="Calibri" w:hAnsi="Times New Roman"/>
      <w:snapToGrid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DAB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DAB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DAB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StS-41/2001-79</izvorni_sadrzaj>
    <derivirana_varijabla naziv="DomainObject.Oznaka_1">StS-41/2001-79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2001.</izvorni_sadrzaj>
    <derivirana_varijabla naziv="DomainObject.Predmet.DatumOsnivanja_1">3. veljače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2001.</izvorni_sadrzaj>
    <derivirana_varijabla naziv="DomainObject.Predmet.DatumRjesavanja_1">28. prosinca 2001.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prosinca 2001.</izvorni_sadrzaj>
    <derivirana_varijabla naziv="DomainObject.Predmet.DatumZatvaranja_1">28. prosinca 2001.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izvorni_sadrzaj>
    <derivirana_varijabla naziv="DomainObject.Predmet.Opis_1"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StS-41/2001</izvorni_sadrzaj>
    <derivirana_varijabla naziv="DomainObject.Predmet.OznakaBroj_1">StS-41/2001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 - STA d.o.o.  (MBS: 070004178)</izvorni_sadrzaj>
    <derivirana_varijabla naziv="DomainObject.Predmet.ProtustrankaFormated_1">  DA - STA d.o.o.  (MBS: 070004178)</derivirana_varijabla>
  </DomainObject.Predmet.ProtustrankaFormated>
  <DomainObject.Predmet.ProtustrankaFormatedOIB>
    <izvorni_sadrzaj>  DA - STA d.o.o.  (MBS: 070004178)</izvorni_sadrzaj>
    <derivirana_varijabla naziv="DomainObject.Predmet.ProtustrankaFormatedOIB_1">  DA - STA d.o.o.  (MBS: 070004178)</derivirana_varijabla>
  </DomainObject.Predmet.ProtustrankaFormatedOIB>
  <DomainObject.Predmet.ProtustrankaFormatedWithAdress>
    <izvorni_sadrzaj> DA - STA d.o.o.  (MBS: 070004178), Kralja Tomislava 30, 42000 Hrašćica</izvorni_sadrzaj>
    <derivirana_varijabla naziv="DomainObject.Predmet.ProtustrankaFormatedWithAdress_1"> DA - STA d.o.o.  (MBS: 070004178), Kralja Tomislava 30, 42000 Hrašćica</derivirana_varijabla>
  </DomainObject.Predmet.ProtustrankaFormatedWithAdress>
  <DomainObject.Predmet.ProtustrankaFormatedWithAdressOIB>
    <izvorni_sadrzaj> DA - STA d.o.o.  (MBS: 070004178), Kralja Tomislava 30, 42000 Hrašćica</izvorni_sadrzaj>
    <derivirana_varijabla naziv="DomainObject.Predmet.ProtustrankaFormatedWithAdressOIB_1"> DA - STA d.o.o.  (MBS: 070004178), Kralja Tomislava 30, 42000 Hrašćica</derivirana_varijabla>
  </DomainObject.Predmet.ProtustrankaFormatedWithAdressOIB>
  <DomainObject.Predmet.ProtustrankaWithAdress>
    <izvorni_sadrzaj>DA - STA d.o.o.  (MBS: 070004178) Kralja Tomislava 30, 42000 Hrašćica</izvorni_sadrzaj>
    <derivirana_varijabla naziv="DomainObject.Predmet.ProtustrankaWithAdress_1">DA - STA d.o.o.  (MBS: 070004178) Kralja Tomislava 30, 42000 Hrašćica</derivirana_varijabla>
  </DomainObject.Predmet.ProtustrankaWithAdress>
  <DomainObject.Predmet.ProtustrankaWithAdressOIB>
    <izvorni_sadrzaj>DA - STA d.o.o.  (MBS: 070004178), Kralja Tomislava 30, 42000 Hrašćica</izvorni_sadrzaj>
    <derivirana_varijabla naziv="DomainObject.Predmet.ProtustrankaWithAdressOIB_1">DA - STA d.o.o.  (MBS: 070004178), Kralja Tomislava 30, 42000 Hrašćica</derivirana_varijabla>
  </DomainObject.Predmet.ProtustrankaWithAdressOIB>
  <DomainObject.Predmet.ProtustrankaNazivFormated>
    <izvorni_sadrzaj>DA - STA d.o.o.  (MBS: 070004178)</izvorni_sadrzaj>
    <derivirana_varijabla naziv="DomainObject.Predmet.ProtustrankaNazivFormated_1">DA - STA d.o.o.  (MBS: 070004178)</derivirana_varijabla>
  </DomainObject.Predmet.ProtustrankaNazivFormated>
  <DomainObject.Predmet.ProtustrankaNazivFormatedOIB>
    <izvorni_sadrzaj>DA - STA d.o.o.  (MBS: 070004178)</izvorni_sadrzaj>
    <derivirana_varijabla naziv="DomainObject.Predmet.ProtustrankaNazivFormatedOIB_1">DA - STA d.o.o.  (MBS: 070004178)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DA - STA d.o.o.  (MBS: 070004178)</item>
    </izvorni_sadrzaj>
    <derivirana_varijabla naziv="DomainObject.Predmet.ProtuStrankaListFormated_1">
      <item>DA - STA d.o.o.  (MBS: 070004178)</item>
    </derivirana_varijabla>
  </DomainObject.Predmet.ProtuStrankaListFormated>
  <DomainObject.Predmet.ProtuStrankaListFormatedOIB>
    <izvorni_sadrzaj>
      <item>DA - STA d.o.o.  (MBS: 070004178)</item>
    </izvorni_sadrzaj>
    <derivirana_varijabla naziv="DomainObject.Predmet.ProtuStrankaListFormatedOIB_1">
      <item>DA - STA d.o.o.  (MBS: 070004178)</item>
    </derivirana_varijabla>
  </DomainObject.Predmet.ProtuStrankaListFormatedOIB>
  <DomainObject.Predmet.ProtuStrankaListFormatedWithAdress>
    <izvorni_sadrzaj>
      <item>DA - STA d.o.o.  (MBS: 070004178), Kralja Tomislava 30, 42000 Hrašćica</item>
    </izvorni_sadrzaj>
    <derivirana_varijabla naziv="DomainObject.Predmet.ProtuStrankaListFormatedWithAdress_1">
      <item>DA - STA d.o.o.  (MBS: 070004178), Kralja Tomislava 30, 42000 Hrašćica</item>
    </derivirana_varijabla>
  </DomainObject.Predmet.ProtuStrankaListFormatedWithAdress>
  <DomainObject.Predmet.ProtuStrankaListFormatedWithAdressOIB>
    <izvorni_sadrzaj>
      <item>DA - STA d.o.o.  (MBS: 070004178), Kralja Tomislava 30, 42000 Hrašćica</item>
    </izvorni_sadrzaj>
    <derivirana_varijabla naziv="DomainObject.Predmet.ProtuStrankaListFormatedWithAdressOIB_1">
      <item>DA - STA d.o.o.  (MBS: 070004178), Kralja Tomislava 30, 42000 Hrašćica</item>
    </derivirana_varijabla>
  </DomainObject.Predmet.ProtuStrankaListFormatedWithAdressOIB>
  <DomainObject.Predmet.ProtuStrankaListNazivFormated>
    <izvorni_sadrzaj>
      <item>DA - STA d.o.o.  (MBS: 070004178)</item>
    </izvorni_sadrzaj>
    <derivirana_varijabla naziv="DomainObject.Predmet.ProtuStrankaListNazivFormated_1">
      <item>DA - STA d.o.o.  (MBS: 070004178)</item>
    </derivirana_varijabla>
  </DomainObject.Predmet.ProtuStrankaListNazivFormated>
  <DomainObject.Predmet.ProtuStrankaListNazivFormatedOIB>
    <izvorni_sadrzaj>
      <item>DA - STA d.o.o.  (MBS: 070004178)</item>
    </izvorni_sadrzaj>
    <derivirana_varijabla naziv="DomainObject.Predmet.ProtuStrankaListNazivFormatedOIB_1">
      <item>DA - STA d.o.o.  (MBS: 070004178)</item>
    </derivirana_varijabla>
  </DomainObject.Predmet.ProtuStrankaListNazivFormatedOIB>
  <DomainObject.Predmet.OstaliListFormated>
    <izvorni_sadrzaj>
      <item>POREZNA UPRAVA PODRUČNI URED VARAŽDIN</item>
      <item>Županijsko državno odvjetništvo u Varaždinu</item>
      <item>Odvjetničko društvo Hanžeković &amp; Partneri društvo s ograničenom odgovornošću</item>
    </izvorni_sadrzaj>
    <derivirana_varijabla naziv="DomainObject.Predmet.OstaliListFormated_1">
      <item>POREZNA UPRAVA PODRUČNI URED VARAŽDIN</item>
      <item>Županijsko državno odvjetništvo u Varaždinu</item>
      <item>Odvjetničko društvo Hanžeković &amp; Partneri društvo s ograničenom odgovornošću</item>
    </derivirana_varijabla>
  </DomainObject.Predmet.OstaliListFormated>
  <DomainObject.Predmet.OstaliListFormatedOIB>
    <izvorni_sadrzaj>
      <item>POREZNA UPRAVA PODRUČNI URED VARAŽDIN</item>
      <item>Županijsko državno odvjetništvo u Varaždinu</item>
      <item>Odvjetničko društvo Hanžeković &amp; Partneri društvo s ograničenom odgovornošću, OIB 85127306373</item>
    </izvorni_sadrzaj>
    <derivirana_varijabla naziv="DomainObject.Predmet.OstaliListFormatedOIB_1">
      <item>POREZNA UPRAVA PODRUČNI URED VARAŽDIN</item>
      <item>Županijsko državno odvjetništvo u Varaždinu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POREZNA UPRAVA PODRUČNI URED VARAŽDIN, Graberje 1, 42000 Varaždin</item>
      <item>Županijsko državno odvjetništvo u Varaždinu, B.Radića 2, 42000 Varaždin</item>
      <item>Odvjetničko društvo Hanžeković &amp; Partneri društvo s ograničenom odgovornošću, Radnička Cesta 22, 10000 Zagreb</item>
    </izvorni_sadrzaj>
    <derivirana_varijabla naziv="DomainObject.Predmet.OstaliListFormatedWithAdress_1">
      <item>POREZNA UPRAVA PODRUČNI URED VARAŽDIN, Graberje 1, 42000 Varaždin</item>
      <item>Županijsko državno odvjetništvo u Varaždinu, B.Radića 2, 42000 Varaždin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POREZNA UPRAVA PODRUČNI URED VARAŽDIN, Graberje 1, 42000 Varaždin</item>
      <item>Županijsko državno odvjetništvo u Varaždinu, B.Radića 2, 42000 Varaždin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POREZNA UPRAVA PODRUČNI URED VARAŽDIN, Graberje 1, 42000 Varaždin</item>
      <item>Županijsko državno odvjetništvo u Varaždinu, B.Radića 2, 42000 Varaždin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POREZNA UPRAVA PODRUČNI URED VARAŽDIN</item>
      <item>Županijsko državno odvjetništvo u Varaždinu</item>
      <item>Odvjetničko društvo Hanžeković &amp; Partneri društvo s ograničenom odgovornošću</item>
    </izvorni_sadrzaj>
    <derivirana_varijabla naziv="DomainObject.Predmet.OstaliListNazivFormated_1">
      <item>POREZNA UPRAVA PODRUČNI URED VARAŽDIN</item>
      <item>Županijsko državno odvjetništvo u Varaždinu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POREZNA UPRAVA PODRUČNI URED VARAŽDIN</item>
      <item>Županijsko državno odvjetništvo u Varaždinu</item>
      <item>Odvjetničko društvo Hanžeković &amp; Partneri društvo s ograničenom odgovornošću, OIB 85127306373</item>
    </izvorni_sadrzaj>
    <derivirana_varijabla naziv="DomainObject.Predmet.OstaliListNazivFormatedOIB_1">
      <item>POREZNA UPRAVA PODRUČNI URED VARAŽDIN</item>
      <item>Županijsko državno odvjetništvo u Varaždinu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StS-41/2001-79</izvorni_sadrzaj>
    <derivirana_varijabla naziv="DomainObject.PoslovniBrojDokumenta_1">StS-41/2001-79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DA - STA d.o.o.  (MBS: 070004178)</izvorni_sadrzaj>
    <derivirana_varijabla naziv="DomainObject.Predmet.ProtustrankaIDrugi_1">DA - STA d.o.o.  (MBS: 070004178)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DA - STA d.o.o.  (MBS: 070004178), Kralja Tomislava 30, 42000 Hrašćica</izvorni_sadrzaj>
    <derivirana_varijabla naziv="DomainObject.Predmet.ProtustrankaIDrugiAdressOIB_1">DA - STA d.o.o.  (MBS: 070004178), Kralja Tomislava 30,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2001.</izvorni_sadrzaj>
    <derivirana_varijabla naziv="DomainObject.Predmet.OdlukaRjesenje.DatumDonosenjaOdluke_1">28. prosinca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StS-41/2001-36</izvorni_sadrzaj>
    <derivirana_varijabla naziv="DomainObject.Predmet.OdlukaRjesenje.Oznaka_1">StS-41/2001-36</derivirana_varijabla>
  </DomainObject.Predmet.OdlukaRjesenje.Oznaka>
  <DomainObject.Predmet.SudioniciListNaziv>
    <izvorni_sadrzaj>
      <item>Po službenoj dužnosti / - Po službenoj dužnosti</item>
      <item>DA - STA d.o.o.  (MBS: 070004178)</item>
      <item>POREZNA UPRAVA PODRUČNI URED VARAŽDIN</item>
      <item>Županijsko državno odvjetništvo u Varaždinu</item>
      <item>Odvjetničko društvo Hanžeković &amp; Partneri društvo s ograničenom odgovornošću</item>
    </izvorni_sadrzaj>
    <derivirana_varijabla naziv="DomainObject.Predmet.SudioniciListNaziv_1">
      <item>Po službenoj dužnosti / - Po službenoj dužnosti</item>
      <item>DA - STA d.o.o.  (MBS: 070004178)</item>
      <item>POREZNA UPRAVA PODRUČNI URED VARAŽDIN</item>
      <item>Županijsko državno odvjetništvo u Varaždinu</item>
      <item>Odvjetničko društvo Hanžeković &amp; Partneri društvo s ograničenom odgovornošću</item>
    </derivirana_varijabla>
  </DomainObject.Predmet.SudioniciListNaziv>
  <DomainObject.Predmet.SudioniciListAdressOIB>
    <izvorni_sadrzaj>
      <item>Po službenoj dužnosti / - Po službenoj dužnosti</item>
      <item>DA - STA d.o.o.  (MBS: 070004178), Kralja Tomislava 30,42000 Hrašćica</item>
      <item>POREZNA UPRAVA PODRUČNI URED VARAŽDIN, Graberje 1,42000 Varaždin</item>
      <item>Županijsko državno odvjetništvo u Varaždinu, B.Radića 2,42000 Varaždin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Po službenoj dužnosti / - Po službenoj dužnosti</item>
      <item>DA - STA d.o.o.  (MBS: 070004178), Kralja Tomislava 30,42000 Hrašćica</item>
      <item>POREZNA UPRAVA PODRUČNI URED VARAŽDIN, Graberje 1,42000 Varaždin</item>
      <item>Županijsko državno odvjetništvo u Varaždinu, B.Radića 2,42000 Varaždin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85127306373</item>
    </izvorni_sadrzaj>
    <derivirana_varijabla naziv="DomainObject.Predmet.SudioniciListNazivOIB_1">
      <item>, OIB null</item>
      <item>, OIB null</item>
      <item>, OIB null</item>
      <item>, OIB null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1940</properties:Characters>
  <properties:Lines>74</properties:Lines>
  <properties:Paragraphs>27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2018-02-26T09:37:00Z</cp:lastPrinted>
  <dcterms:modified xmlns:xsi="http://www.w3.org/2001/XMLSchema-instance" xsi:type="dcterms:W3CDTF">2018-02-26T09:37:00Z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StS-41/2001-79 / Odluka - Rješenje o zakazivanju ispitnog - izvještajnog ročišta (ST-41-01-ISPITNO ROČIŠTE po NOVOM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