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ba1e" w14:paraId="cb8ba1e" w:rsidRDefault="00DE6159" w:rsidP="00DE6159" w:rsidR="00DE6159" w:rsidRPr="000B5EA5">
      <w:pPr>
        <w:widowControl w:val="false"/>
        <w:suppressAutoHyphens/>
        <w:autoSpaceDN w:val="false"/>
        <w:spacing w:lineRule="auto" w:line="288" w:after="0"/>
        <w:ind w:firstLine="708" w:left="12744"/>
        <w:jc w:val="center"/>
        <w:textAlignment w:val="baseline"/>
        <w15:collapsed w:val="false"/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</w:pPr>
      <w:bookmarkStart w:name="_GoBack" w:id="0"/>
      <w:bookmarkEnd w:id="0"/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  <w:t>Obrazac 19.</w:t>
      </w:r>
    </w:p>
    <w:p w:rsidRDefault="003E6830" w:rsidP="003E6830" w:rsidR="003E6830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</w:pPr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 xml:space="preserve">Stečajna masa iza </w:t>
      </w:r>
      <w:r w:rsidR="002646E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 xml:space="preserve">KAT-investicije </w:t>
      </w:r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>d.o.o. u stečaju</w:t>
      </w:r>
    </w:p>
    <w:p w:rsidRDefault="003E6830" w:rsidP="003E6830" w:rsidR="003E6830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>St-</w:t>
      </w:r>
      <w:r w:rsidR="002646EA">
        <w:rPr>
          <w:rFonts w:cs="Tahoma" w:eastAsia="SimSun" w:hAnsi="Century Gothic" w:ascii="Century Gothic"/>
          <w:kern w:val="3"/>
          <w:lang w:bidi="hi-IN" w:eastAsia="zh-CN"/>
        </w:rPr>
        <w:t>3436/15</w:t>
      </w:r>
    </w:p>
    <w:p w:rsidRDefault="003E6830" w:rsidP="00BC69FB" w:rsidR="003E6830" w:rsidRPr="003A501A">
      <w:pPr>
        <w:widowControl w:val="false"/>
        <w:pBdr>
          <w:bottom w:space="1" w:sz="4" w:color="000000" w:val="double"/>
        </w:pBdr>
        <w:tabs>
          <w:tab w:pos="4535" w:val="center"/>
          <w:tab w:pos="6930" w:val="left"/>
        </w:tabs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Stečajni upravitelj: Anđelko </w:t>
      </w:r>
      <w:proofErr w:type="spellStart"/>
      <w:r w:rsidRPr="003A501A">
        <w:rPr>
          <w:rFonts w:cs="Tahoma" w:eastAsia="SimSun" w:hAnsi="Century Gothic" w:ascii="Century Gothic"/>
          <w:kern w:val="3"/>
          <w:lang w:bidi="hi-IN" w:eastAsia="zh-CN"/>
        </w:rPr>
        <w:t>Stankus</w:t>
      </w:r>
      <w:proofErr w:type="spellEnd"/>
    </w:p>
    <w:p w:rsidRDefault="003E6830" w:rsidP="00BC69FB" w:rsidR="00827612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B57A17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 w:rsidR="002646EA">
        <w:rPr>
          <w:rFonts w:cs="Tahoma" w:hAnsi="Century Gothic" w:ascii="Century Gothic"/>
          <w:sz w:val="22"/>
          <w:szCs w:val="22"/>
        </w:rPr>
        <w:t>Mihael Kovačić</w:t>
      </w:r>
    </w:p>
    <w:p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>
        <w:rPr>
          <w:rFonts w:cs="Tahoma" w:eastAsia="SimSun" w:hAnsi="Century Gothic" w:ascii="Century Gothic"/>
          <w:b/>
          <w:kern w:val="3"/>
          <w:lang w:bidi="hi-IN" w:eastAsia="zh-CN"/>
        </w:rPr>
        <w:t>Zagrebu</w:t>
      </w:r>
    </w:p>
    <w:p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="000B5EA5">
        <w:rPr>
          <w:rFonts w:cs="Tahoma" w:eastAsia="SimSun" w:hAnsi="Century Gothic" w:ascii="Century Gothic"/>
          <w:b/>
          <w:kern w:val="3"/>
          <w:lang w:bidi="hi-IN" w:eastAsia="zh-CN" w:val="pl-PL"/>
        </w:rPr>
        <w:t>St-</w:t>
      </w:r>
      <w:r w:rsidR="002646EA">
        <w:rPr>
          <w:rFonts w:cs="Tahoma" w:eastAsia="SimSun" w:hAnsi="Century Gothic" w:ascii="Century Gothic"/>
          <w:b/>
          <w:kern w:val="3"/>
          <w:lang w:bidi="hi-IN" w:eastAsia="zh-CN" w:val="pl-PL"/>
        </w:rPr>
        <w:t>3436/15</w:t>
      </w:r>
    </w:p>
    <w:p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 xml:space="preserve">Stečajna masa iza </w:t>
      </w:r>
      <w:r w:rsidR="002646EA">
        <w:rPr>
          <w:rFonts w:cs="Tahoma" w:eastAsia="SimSun" w:hAnsi="Century Gothic" w:ascii="Century Gothic"/>
          <w:b/>
          <w:kern w:val="3"/>
          <w:lang w:bidi="hi-IN" w:eastAsia="zh-CN" w:val="pl-PL"/>
        </w:rPr>
        <w:t>KAT-investicije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3E6830" w:rsidP="003E6830" w:rsidR="003E6830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3E6830" w:rsidP="003E6830" w:rsidR="003E6830">
      <w:pPr>
        <w:jc w:val="center"/>
        <w:rPr>
          <w:rFonts w:hAnsi="Century Gothic" w:ascii="Century Gothic"/>
          <w:b/>
          <w:sz w:val="24"/>
          <w:szCs w:val="24"/>
        </w:rPr>
      </w:pPr>
      <w:r w:rsidRPr="003E6830">
        <w:rPr>
          <w:rFonts w:hAnsi="Century Gothic" w:ascii="Century Gothic"/>
          <w:b/>
          <w:sz w:val="24"/>
          <w:szCs w:val="24"/>
        </w:rPr>
        <w:t>TABLICA PRIJAVLJENIH TRAŽBINA II. VIŠI ISPLATNI RED</w:t>
      </w:r>
    </w:p>
    <w:tbl>
      <w:tblPr>
        <w:tblStyle w:val="Reetkatablice"/>
        <w:tblW w:type="dxa" w:w="15316"/>
        <w:jc w:val="center"/>
        <w:tblInd w:type="dxa" w:w="288"/>
        <w:tblLayout w:type="fixed"/>
        <w:tblLook w:val="04A0" w:noVBand="1" w:noHBand="0" w:lastColumn="0" w:firstColumn="1" w:lastRow="0" w:firstRow="1"/>
      </w:tblPr>
      <w:tblGrid>
        <w:gridCol w:w="647"/>
        <w:gridCol w:w="4535"/>
        <w:gridCol w:w="1603"/>
        <w:gridCol w:w="2246"/>
        <w:gridCol w:w="1417"/>
        <w:gridCol w:w="1483"/>
        <w:gridCol w:w="1701"/>
        <w:gridCol w:w="1684"/>
      </w:tblGrid>
      <w:tr w:rsidTr="001D679B" w:rsidR="00DE6159" w:rsidRPr="003E6830">
        <w:trPr>
          <w:trHeight w:val="900"/>
          <w:jc w:val="center"/>
        </w:trPr>
        <w:tc>
          <w:tcPr>
            <w:tcW w:type="dxa" w:w="647"/>
            <w:shd w:themeFillShade="D9" w:themeFill="background1" w:fill="D9D9D9" w:color="auto" w:val="clear"/>
            <w:hideMark/>
          </w:tcPr>
          <w:p w:rsidRDefault="00DE6159" w:rsidP="001903EE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4535"/>
            <w:shd w:themeFillShade="D9" w:themeFill="background1" w:fill="D9D9D9" w:color="auto" w:val="clear"/>
            <w:noWrap/>
            <w:hideMark/>
          </w:tcPr>
          <w:p w:rsidRDefault="00DE6159" w:rsidP="0026539B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603"/>
            <w:shd w:themeFillShade="D9" w:themeFill="background1" w:fill="D9D9D9" w:color="auto" w:val="clear"/>
          </w:tcPr>
          <w:p w:rsidRDefault="00DE6159" w:rsidP="0026539B" w:rsidR="00DE6159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DE6159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DE6159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246"/>
            <w:shd w:themeFillShade="D9" w:themeFill="background1" w:fill="D9D9D9" w:color="auto" w:val="clear"/>
            <w:hideMark/>
          </w:tcPr>
          <w:p w:rsidRDefault="00DE6159" w:rsidP="00DE6159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Pravna osnova prijavljene tra</w:t>
            </w: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DE6159" w:rsidP="00DE6159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tražbine(kn)</w:t>
            </w:r>
          </w:p>
        </w:tc>
        <w:tc>
          <w:tcPr>
            <w:tcW w:type="dxa" w:w="1483"/>
            <w:shd w:themeFillShade="D9" w:themeFill="background1" w:fill="D9D9D9" w:color="auto" w:val="clear"/>
            <w:hideMark/>
          </w:tcPr>
          <w:p w:rsidRDefault="00DE6159" w:rsidP="00DE6159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DE6159" w:rsidP="0026539B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type="dxa" w:w="1684"/>
            <w:shd w:themeFillShade="D9" w:themeFill="background1" w:fill="D9D9D9" w:color="auto" w:val="clear"/>
          </w:tcPr>
          <w:p w:rsidRDefault="00DE6159" w:rsidP="0026539B" w:rsidR="00DE6159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DE6159">
              <w:rPr>
                <w:rFonts w:hAnsi="Century Gothic" w:ascii="Century Gothic"/>
                <w:b/>
                <w:bCs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1D679B" w:rsidR="00DE6159" w:rsidRPr="003E6830">
        <w:trPr>
          <w:trHeight w:val="1035"/>
          <w:jc w:val="center"/>
        </w:trPr>
        <w:tc>
          <w:tcPr>
            <w:tcW w:type="dxa" w:w="647"/>
            <w:noWrap/>
          </w:tcPr>
          <w:p w:rsidRDefault="00DE6159" w:rsidP="00C15F85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4535"/>
          </w:tcPr>
          <w:p w:rsidRDefault="00DE6159" w:rsidP="003E6830" w:rsidR="00DE6159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RH, MINISTARSTVO FINA</w:t>
            </w:r>
            <w:r>
              <w:rPr>
                <w:rFonts w:cs="Arial" w:hAnsi="Century Gothic" w:ascii="Century Gothic"/>
                <w:sz w:val="20"/>
                <w:szCs w:val="20"/>
              </w:rPr>
              <w:t>N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>CIJA, Porezna uprava, Područni ured Zagreb,</w:t>
            </w:r>
            <w:r w:rsidR="0071715A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>OIB: 18683136487</w:t>
            </w:r>
          </w:p>
          <w:p w:rsidRDefault="00DE6159" w:rsidP="003E6830" w:rsidR="00DE6159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(zastupano po zastupniku Županijsko državno odvjetništvo u Zagrebu)</w:t>
            </w:r>
          </w:p>
        </w:tc>
        <w:tc>
          <w:tcPr>
            <w:tcW w:type="dxa" w:w="1603"/>
          </w:tcPr>
          <w:p w:rsidRDefault="002646EA" w:rsidP="000B5EA5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1.189,33</w:t>
            </w:r>
          </w:p>
        </w:tc>
        <w:tc>
          <w:tcPr>
            <w:tcW w:type="dxa" w:w="2246"/>
          </w:tcPr>
          <w:p w:rsidRDefault="002646EA" w:rsidP="000B5EA5" w:rsidR="00DE6159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Članarina HGK od 2009-2016, kamata</w:t>
            </w:r>
            <w:r w:rsidR="000B5EA5" w:rsidRPr="003E6830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  <w:noWrap/>
          </w:tcPr>
          <w:p w:rsidRDefault="002646EA" w:rsidP="006F709E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1.189,33</w:t>
            </w:r>
          </w:p>
        </w:tc>
        <w:tc>
          <w:tcPr>
            <w:tcW w:type="dxa" w:w="1483"/>
            <w:noWrap/>
          </w:tcPr>
          <w:p w:rsidRDefault="002646EA" w:rsidP="002646EA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701"/>
          </w:tcPr>
          <w:p w:rsidRDefault="00DE6159" w:rsidP="0026539B" w:rsidR="00DE6159" w:rsidRPr="000B5EA5">
            <w:pPr>
              <w:spacing w:lineRule="auto" w:line="288"/>
              <w:rPr>
                <w:rFonts w:hAnsi="Century Gothic" w:ascii="Century Gothic"/>
                <w:color w:val="FF0000"/>
                <w:sz w:val="20"/>
                <w:szCs w:val="20"/>
              </w:rPr>
            </w:pPr>
          </w:p>
        </w:tc>
        <w:tc>
          <w:tcPr>
            <w:tcW w:type="dxa" w:w="1684"/>
          </w:tcPr>
          <w:p w:rsidRDefault="00DE6159" w:rsidP="0026539B" w:rsidR="00DE6159" w:rsidRPr="003E6830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1D679B" w:rsidR="00DE6159" w:rsidRPr="003E6830">
        <w:trPr>
          <w:trHeight w:val="1035"/>
          <w:jc w:val="center"/>
        </w:trPr>
        <w:tc>
          <w:tcPr>
            <w:tcW w:type="dxa" w:w="647"/>
            <w:noWrap/>
          </w:tcPr>
          <w:p w:rsidRDefault="00DE6159" w:rsidP="00C15F85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4535"/>
          </w:tcPr>
          <w:p w:rsidRDefault="002646EA" w:rsidP="006F709E" w:rsidR="00DE6159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ZDRAVKO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PTIČEK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vl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. obrta „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Gramont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“, Remetinec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48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, Novi Marof, OIB: 91135060269</w:t>
            </w:r>
          </w:p>
          <w:p w:rsidRDefault="00DE6159" w:rsidP="002646EA" w:rsidR="00DE6159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(zastupan po</w:t>
            </w:r>
            <w:r w:rsidR="002646EA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 odvjetni</w:t>
            </w:r>
            <w:r w:rsidR="002646EA">
              <w:rPr>
                <w:rFonts w:cs="Arial" w:hAnsi="Century Gothic" w:ascii="Century Gothic"/>
                <w:sz w:val="20"/>
                <w:szCs w:val="20"/>
              </w:rPr>
              <w:t xml:space="preserve">čkom društvu </w:t>
            </w:r>
            <w:proofErr w:type="spellStart"/>
            <w:r w:rsidR="002646EA">
              <w:rPr>
                <w:rFonts w:cs="Arial" w:hAnsi="Century Gothic" w:ascii="Century Gothic"/>
                <w:sz w:val="20"/>
                <w:szCs w:val="20"/>
              </w:rPr>
              <w:t>Župić</w:t>
            </w:r>
            <w:proofErr w:type="spellEnd"/>
            <w:r w:rsidR="002646EA">
              <w:rPr>
                <w:rFonts w:cs="Arial" w:hAnsi="Century Gothic" w:ascii="Century Gothic"/>
                <w:sz w:val="20"/>
                <w:szCs w:val="20"/>
              </w:rPr>
              <w:t xml:space="preserve"> &amp; partneri d.o.o.)</w:t>
            </w:r>
          </w:p>
        </w:tc>
        <w:tc>
          <w:tcPr>
            <w:tcW w:type="dxa" w:w="1603"/>
          </w:tcPr>
          <w:p w:rsidRDefault="002646EA" w:rsidP="000B5EA5" w:rsidR="00DE615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597.825,35</w:t>
            </w:r>
          </w:p>
        </w:tc>
        <w:tc>
          <w:tcPr>
            <w:tcW w:type="dxa" w:w="2246"/>
          </w:tcPr>
          <w:p w:rsidRDefault="002646EA" w:rsidP="002646EA" w:rsidR="00DE6159" w:rsidRPr="000B5EA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 xml:space="preserve">Rješenje o ovrsi Trgovačkog suda u Zagrebu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-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12932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/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03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 od 21.5.2004., trošak, kamata </w:t>
            </w:r>
          </w:p>
        </w:tc>
        <w:tc>
          <w:tcPr>
            <w:tcW w:type="dxa" w:w="1417"/>
            <w:noWrap/>
          </w:tcPr>
          <w:p w:rsidRDefault="002646EA" w:rsidP="006F709E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597.825,35</w:t>
            </w:r>
          </w:p>
        </w:tc>
        <w:tc>
          <w:tcPr>
            <w:tcW w:type="dxa" w:w="1483"/>
            <w:noWrap/>
          </w:tcPr>
          <w:p w:rsidRDefault="002646EA" w:rsidP="003E6830" w:rsidR="00DE6159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</w:t>
            </w:r>
            <w:r w:rsidR="000B5EA5">
              <w:rPr>
                <w:rFonts w:cs="Arial" w:hAnsi="Century Gothic" w:ascii="Century Gothic"/>
                <w:sz w:val="20"/>
                <w:szCs w:val="20"/>
              </w:rPr>
              <w:t>0</w:t>
            </w:r>
          </w:p>
        </w:tc>
        <w:tc>
          <w:tcPr>
            <w:tcW w:type="dxa" w:w="1701"/>
          </w:tcPr>
          <w:p w:rsidRDefault="00DE6159" w:rsidP="000B5EA5" w:rsidR="00DE6159" w:rsidRPr="003E6830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</w:tc>
        <w:tc>
          <w:tcPr>
            <w:tcW w:type="dxa" w:w="1684"/>
          </w:tcPr>
          <w:p w:rsidRDefault="00DE6159" w:rsidP="00C15F85" w:rsidR="00DE6159" w:rsidRPr="00C15F85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1D679B" w:rsidR="000B5EA5" w:rsidRPr="003E6830">
        <w:trPr>
          <w:trHeight w:val="622"/>
          <w:jc w:val="center"/>
        </w:trPr>
        <w:tc>
          <w:tcPr>
            <w:tcW w:type="dxa" w:w="647"/>
            <w:shd w:fill="auto" w:color="auto" w:val="clear"/>
            <w:noWrap/>
            <w:hideMark/>
          </w:tcPr>
          <w:p w:rsidRDefault="000B5EA5" w:rsidP="0026539B" w:rsidR="000B5EA5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4535"/>
            <w:shd w:fill="auto" w:color="auto" w:val="clear"/>
            <w:hideMark/>
          </w:tcPr>
          <w:p w:rsidRDefault="000B5EA5" w:rsidP="0026539B" w:rsidR="000B5EA5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1603"/>
          </w:tcPr>
          <w:p w:rsidRDefault="002646EA" w:rsidP="00295F28" w:rsidR="000B5EA5" w:rsidRPr="003E6830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599.014,68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246"/>
            <w:shd w:fill="auto" w:color="auto" w:val="clear"/>
            <w:hideMark/>
          </w:tcPr>
          <w:p w:rsidRDefault="000B5EA5" w:rsidP="0026539B" w:rsidR="000B5EA5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</w:tcPr>
          <w:p w:rsidRDefault="002646EA" w:rsidP="0026539B" w:rsidR="000B5EA5" w:rsidRPr="003E6830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599.014,68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83"/>
            <w:shd w:fill="auto" w:color="auto" w:val="clear"/>
            <w:noWrap/>
            <w:hideMark/>
          </w:tcPr>
          <w:p w:rsidRDefault="002646EA" w:rsidP="00295F28" w:rsidR="000B5EA5" w:rsidRPr="003E6830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701"/>
          </w:tcPr>
          <w:p w:rsidRDefault="000B5EA5" w:rsidP="0026539B" w:rsidR="000B5EA5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1684"/>
          </w:tcPr>
          <w:p w:rsidRDefault="000B5EA5" w:rsidP="0026539B" w:rsidR="000B5EA5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 w:rsidRPr="003E6830">
      <w:pPr>
        <w:spacing w:after="0"/>
        <w:rPr>
          <w:rFonts w:hAnsi="Century Gothic" w:ascii="Century Gothic"/>
        </w:rPr>
      </w:pPr>
    </w:p>
    <w:p w:rsidRDefault="00715982" w:rsidP="0040709C" w:rsidR="007D2B16">
      <w:pPr>
        <w:spacing w:after="0"/>
        <w:rPr>
          <w:rFonts w:hAnsi="Century Gothic" w:ascii="Century Gothic"/>
        </w:rPr>
      </w:pPr>
      <w:r w:rsidRPr="003E6830">
        <w:rPr>
          <w:rFonts w:hAnsi="Century Gothic" w:ascii="Century Gothic"/>
        </w:rPr>
        <w:t>Varaždin</w:t>
      </w:r>
      <w:r w:rsidR="003E6830" w:rsidRPr="003E6830">
        <w:rPr>
          <w:rFonts w:hAnsi="Century Gothic" w:ascii="Century Gothic"/>
        </w:rPr>
        <w:t xml:space="preserve">, </w:t>
      </w:r>
      <w:r w:rsidR="002646EA">
        <w:rPr>
          <w:rFonts w:hAnsi="Century Gothic" w:ascii="Century Gothic"/>
        </w:rPr>
        <w:t>5.3.2019</w:t>
      </w:r>
      <w:r w:rsidR="00295F28">
        <w:rPr>
          <w:rFonts w:hAnsi="Century Gothic" w:ascii="Century Gothic"/>
        </w:rPr>
        <w:t>.</w:t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10472F" w:rsidRPr="003E6830">
        <w:rPr>
          <w:rFonts w:hAnsi="Century Gothic" w:ascii="Century Gothic"/>
        </w:rPr>
        <w:tab/>
      </w:r>
      <w:r w:rsidR="0010472F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B57A17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26539B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>stečajni upravitelj</w:t>
      </w:r>
      <w:r w:rsidR="00B57A17" w:rsidRPr="003E6830">
        <w:rPr>
          <w:rFonts w:hAnsi="Century Gothic" w:ascii="Century Gothic"/>
        </w:rPr>
        <w:t xml:space="preserve"> Anđelko </w:t>
      </w:r>
      <w:proofErr w:type="spellStart"/>
      <w:r w:rsidR="00B57A17" w:rsidRPr="003E6830">
        <w:rPr>
          <w:rFonts w:hAnsi="Century Gothic" w:ascii="Century Gothic"/>
        </w:rPr>
        <w:t>Stankus</w:t>
      </w:r>
      <w:proofErr w:type="spellEnd"/>
    </w:p>
    <w:p w:rsidRDefault="006E25BA" w:rsidP="0040709C" w:rsidR="006E25BA">
      <w:pPr>
        <w:spacing w:after="0"/>
        <w:rPr>
          <w:rFonts w:hAnsi="Century Gothic" w:ascii="Century Gothic"/>
        </w:rPr>
      </w:pPr>
    </w:p>
    <w:p w:rsidRDefault="006E25BA" w:rsidP="006E25BA" w:rsidR="006E25BA" w:rsidRPr="000B5EA5">
      <w:pPr>
        <w:widowControl w:val="false"/>
        <w:suppressAutoHyphens/>
        <w:autoSpaceDN w:val="false"/>
        <w:spacing w:lineRule="auto" w:line="288" w:after="0"/>
        <w:ind w:firstLine="708" w:left="12744"/>
        <w:jc w:val="center"/>
        <w:textAlignment w:val="baseline"/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</w:pPr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  <w:t xml:space="preserve">Obrazac </w:t>
      </w:r>
      <w:proofErr w:type="spellStart"/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  <w:t>19</w:t>
      </w:r>
      <w:proofErr w:type="spellEnd"/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  <w:t>.</w:t>
      </w:r>
    </w:p>
    <w:p w:rsidRDefault="006E25BA" w:rsidP="006E25BA" w:rsidR="006E25BA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</w:pPr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 xml:space="preserve">Stečajna masa iza </w:t>
      </w:r>
      <w:r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 xml:space="preserve">KAT-investicije </w:t>
      </w:r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>d.o.o. u stečaju</w:t>
      </w:r>
    </w:p>
    <w:p w:rsidRDefault="006E25BA" w:rsidP="006E25BA" w:rsidR="006E25BA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>St-</w:t>
      </w:r>
      <w:proofErr w:type="spellStart"/>
      <w:r>
        <w:rPr>
          <w:rFonts w:cs="Tahoma" w:eastAsia="SimSun" w:hAnsi="Century Gothic" w:ascii="Century Gothic"/>
          <w:kern w:val="3"/>
          <w:lang w:bidi="hi-IN" w:eastAsia="zh-CN"/>
        </w:rPr>
        <w:t>3436</w:t>
      </w:r>
      <w:proofErr w:type="spellEnd"/>
      <w:r>
        <w:rPr>
          <w:rFonts w:cs="Tahoma" w:eastAsia="SimSun" w:hAnsi="Century Gothic" w:ascii="Century Gothic"/>
          <w:kern w:val="3"/>
          <w:lang w:bidi="hi-IN" w:eastAsia="zh-CN"/>
        </w:rPr>
        <w:t>/</w:t>
      </w:r>
      <w:proofErr w:type="spellStart"/>
      <w:r>
        <w:rPr>
          <w:rFonts w:cs="Tahoma" w:eastAsia="SimSun" w:hAnsi="Century Gothic" w:ascii="Century Gothic"/>
          <w:kern w:val="3"/>
          <w:lang w:bidi="hi-IN" w:eastAsia="zh-CN"/>
        </w:rPr>
        <w:t>15</w:t>
      </w:r>
      <w:proofErr w:type="spellEnd"/>
    </w:p>
    <w:p w:rsidRDefault="006E25BA" w:rsidP="006E25BA" w:rsidR="006E25BA" w:rsidRPr="003A501A">
      <w:pPr>
        <w:widowControl w:val="false"/>
        <w:pBdr>
          <w:bottom w:space="1" w:sz="4" w:color="000000" w:val="double"/>
        </w:pBdr>
        <w:tabs>
          <w:tab w:pos="4535" w:val="center"/>
          <w:tab w:pos="6930" w:val="left"/>
        </w:tabs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Stečajni upravitelj: Anđelko </w:t>
      </w:r>
      <w:proofErr w:type="spellStart"/>
      <w:r w:rsidRPr="003A501A">
        <w:rPr>
          <w:rFonts w:cs="Tahoma" w:eastAsia="SimSun" w:hAnsi="Century Gothic" w:ascii="Century Gothic"/>
          <w:kern w:val="3"/>
          <w:lang w:bidi="hi-IN" w:eastAsia="zh-CN"/>
        </w:rPr>
        <w:t>Stankus</w:t>
      </w:r>
      <w:proofErr w:type="spellEnd"/>
    </w:p>
    <w:p w:rsidRDefault="006E25BA" w:rsidP="006E25BA" w:rsidR="006E25BA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B57A17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>
        <w:rPr>
          <w:rFonts w:cs="Tahoma" w:hAnsi="Century Gothic" w:ascii="Century Gothic"/>
          <w:sz w:val="22"/>
          <w:szCs w:val="22"/>
        </w:rPr>
        <w:t>Mihael Kovačić</w:t>
      </w:r>
    </w:p>
    <w:p w:rsidRDefault="006E25BA" w:rsidP="006E25BA" w:rsidR="006E25BA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>
        <w:rPr>
          <w:rFonts w:cs="Tahoma" w:eastAsia="SimSun" w:hAnsi="Century Gothic" w:ascii="Century Gothic"/>
          <w:b/>
          <w:kern w:val="3"/>
          <w:lang w:bidi="hi-IN" w:eastAsia="zh-CN"/>
        </w:rPr>
        <w:t>Zagrebu</w:t>
      </w:r>
    </w:p>
    <w:p w:rsidRDefault="006E25BA" w:rsidP="006E25BA" w:rsidR="006E25BA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St-3436/15</w:t>
      </w:r>
    </w:p>
    <w:p w:rsidRDefault="006E25BA" w:rsidP="006E25BA" w:rsidR="006E25BA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 xml:space="preserve">Stečajna masa iza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KAT-investicije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6E25BA" w:rsidP="006E25BA" w:rsidR="006E25BA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6E25BA" w:rsidP="006E25BA" w:rsidR="006E25BA">
      <w:pPr>
        <w:jc w:val="center"/>
        <w:rPr>
          <w:rFonts w:hAnsi="Century Gothic" w:ascii="Century Gothic"/>
          <w:b/>
          <w:sz w:val="24"/>
          <w:szCs w:val="24"/>
        </w:rPr>
      </w:pPr>
      <w:r>
        <w:rPr>
          <w:rFonts w:hAnsi="Century Gothic" w:ascii="Century Gothic"/>
          <w:b/>
          <w:sz w:val="24"/>
          <w:szCs w:val="24"/>
        </w:rPr>
        <w:t>T</w:t>
      </w:r>
      <w:r w:rsidRPr="003E6830">
        <w:rPr>
          <w:rFonts w:hAnsi="Century Gothic" w:ascii="Century Gothic"/>
          <w:b/>
          <w:sz w:val="24"/>
          <w:szCs w:val="24"/>
        </w:rPr>
        <w:t xml:space="preserve">ABLICA </w:t>
      </w:r>
      <w:r>
        <w:rPr>
          <w:rFonts w:hAnsi="Century Gothic" w:ascii="Century Gothic"/>
          <w:b/>
          <w:sz w:val="24"/>
          <w:szCs w:val="24"/>
        </w:rPr>
        <w:t xml:space="preserve">obavijesti vjerovnika o postojanju izlučnog prava </w:t>
      </w:r>
    </w:p>
    <w:p w:rsidRDefault="006E25BA" w:rsidP="006E25BA" w:rsidR="006E25BA">
      <w:pPr>
        <w:jc w:val="center"/>
        <w:rPr>
          <w:rFonts w:hAnsi="Century Gothic" w:ascii="Century Gothic"/>
          <w:b/>
          <w:sz w:val="24"/>
          <w:szCs w:val="24"/>
        </w:rPr>
      </w:pPr>
    </w:p>
    <w:tbl>
      <w:tblPr>
        <w:tblStyle w:val="Reetkatablice"/>
        <w:tblW w:type="dxa" w:w="15450"/>
        <w:jc w:val="center"/>
        <w:tblInd w:type="dxa" w:w="288"/>
        <w:tblLayout w:type="fixed"/>
        <w:tblLook w:val="04A0" w:noVBand="1" w:noHBand="0" w:lastColumn="0" w:firstColumn="1" w:lastRow="0" w:firstRow="1"/>
      </w:tblPr>
      <w:tblGrid>
        <w:gridCol w:w="710"/>
        <w:gridCol w:w="4535"/>
        <w:gridCol w:w="3402"/>
        <w:gridCol w:w="6803"/>
      </w:tblGrid>
      <w:tr w:rsidTr="005F24C1" w:rsidR="006E25BA" w:rsidRPr="009F2BFF">
        <w:trPr>
          <w:trHeight w:val="900"/>
          <w:jc w:val="center"/>
        </w:trPr>
        <w:tc>
          <w:tcPr>
            <w:tcW w:type="dxa" w:w="710"/>
            <w:shd w:themeFillShade="D9" w:themeFill="background1" w:fill="D9D9D9" w:color="auto" w:val="clear"/>
            <w:hideMark/>
          </w:tcPr>
          <w:p w:rsidRDefault="006E25BA" w:rsidP="005F24C1" w:rsidR="006E25BA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R.br</w:t>
            </w:r>
            <w:proofErr w:type="spellEnd"/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type="dxa" w:w="4535"/>
            <w:shd w:themeFillShade="D9" w:themeFill="background1" w:fill="D9D9D9" w:color="auto" w:val="clear"/>
            <w:noWrap/>
            <w:hideMark/>
          </w:tcPr>
          <w:p w:rsidRDefault="006E25BA" w:rsidP="005F24C1" w:rsidR="006E25BA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3402"/>
            <w:shd w:themeFillShade="D9" w:themeFill="background1" w:fill="D9D9D9" w:color="auto" w:val="clear"/>
            <w:hideMark/>
          </w:tcPr>
          <w:p w:rsidRDefault="006E25BA" w:rsidP="005F24C1" w:rsidR="006E25BA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Pravna osnova 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izlučnog prava</w:t>
            </w:r>
          </w:p>
        </w:tc>
        <w:tc>
          <w:tcPr>
            <w:tcW w:type="dxa" w:w="6803"/>
            <w:shd w:themeFillShade="D9" w:themeFill="background1" w:fill="D9D9D9" w:color="auto" w:val="clear"/>
          </w:tcPr>
          <w:p w:rsidRDefault="006E25BA" w:rsidP="005F24C1" w:rsidR="006E25BA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Predmet izlučnog prava</w:t>
            </w: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</w:t>
            </w:r>
          </w:p>
        </w:tc>
      </w:tr>
      <w:tr w:rsidTr="005F24C1" w:rsidR="006E25BA" w:rsidRPr="009F2BFF">
        <w:trPr>
          <w:trHeight w:val="1035"/>
          <w:jc w:val="center"/>
        </w:trPr>
        <w:tc>
          <w:tcPr>
            <w:tcW w:type="dxa" w:w="710"/>
            <w:noWrap/>
          </w:tcPr>
          <w:p w:rsidRDefault="006E25BA" w:rsidP="005F24C1" w:rsidR="006E25BA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4535"/>
          </w:tcPr>
          <w:p w:rsidRDefault="006E25BA" w:rsidP="005F24C1" w:rsidR="006E25BA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ZDRAVKO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PTIČEK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vl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. obrta „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Gramont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“, Remetinec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48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, Novi Marof,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OIB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91135060269</w:t>
            </w:r>
            <w:proofErr w:type="spellEnd"/>
          </w:p>
          <w:p w:rsidRDefault="006E25BA" w:rsidP="005F24C1" w:rsidR="006E25BA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(zastupan po</w:t>
            </w:r>
            <w:r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 odvjetni</w:t>
            </w:r>
            <w:r>
              <w:rPr>
                <w:rFonts w:cs="Arial" w:hAnsi="Century Gothic" w:ascii="Century Gothic"/>
                <w:sz w:val="20"/>
                <w:szCs w:val="20"/>
              </w:rPr>
              <w:t xml:space="preserve">čkom društvu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Župić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 &amp; partneri d.o.o.)</w:t>
            </w:r>
          </w:p>
        </w:tc>
        <w:tc>
          <w:tcPr>
            <w:tcW w:type="dxa" w:w="3402"/>
          </w:tcPr>
          <w:p w:rsidRDefault="006E25BA" w:rsidP="005F24C1" w:rsidR="006E25BA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Ugovor o </w:t>
            </w:r>
            <w:r>
              <w:rPr>
                <w:rFonts w:cs="Arial" w:hAnsi="Century Gothic" w:ascii="Century Gothic"/>
                <w:sz w:val="20"/>
                <w:szCs w:val="20"/>
              </w:rPr>
              <w:t>ustupanju potraživanja radi naplaćivanja od 28.12.2007.</w:t>
            </w:r>
          </w:p>
        </w:tc>
        <w:tc>
          <w:tcPr>
            <w:tcW w:type="dxa" w:w="6803"/>
          </w:tcPr>
          <w:p w:rsidRDefault="006E25BA" w:rsidP="005F24C1" w:rsidR="006E25BA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Potraživanje stečajnog dužnika koje ima prema Gradu Zagrebu temeljem nepravomoćne presude Općinskog građanskog suda u Zagrebu P-</w:t>
            </w:r>
            <w:proofErr w:type="spellStart"/>
            <w:r>
              <w:rPr>
                <w:rFonts w:hAnsi="Century Gothic" w:ascii="Century Gothic"/>
                <w:sz w:val="20"/>
                <w:szCs w:val="20"/>
              </w:rPr>
              <w:t>3317</w:t>
            </w:r>
            <w:proofErr w:type="spellEnd"/>
            <w:r>
              <w:rPr>
                <w:rFonts w:hAnsi="Century Gothic" w:ascii="Century Gothic"/>
                <w:sz w:val="20"/>
                <w:szCs w:val="20"/>
              </w:rPr>
              <w:t>/</w:t>
            </w:r>
            <w:proofErr w:type="spellStart"/>
            <w:r>
              <w:rPr>
                <w:rFonts w:hAnsi="Century Gothic" w:ascii="Century Gothic"/>
                <w:sz w:val="20"/>
                <w:szCs w:val="20"/>
              </w:rPr>
              <w:t>00</w:t>
            </w:r>
            <w:proofErr w:type="spellEnd"/>
            <w:r>
              <w:rPr>
                <w:rFonts w:hAnsi="Century Gothic" w:ascii="Century Gothic"/>
                <w:sz w:val="20"/>
                <w:szCs w:val="20"/>
              </w:rPr>
              <w:t xml:space="preserve"> od 26.1.2015. u iznosu od </w:t>
            </w:r>
            <w:proofErr w:type="spellStart"/>
            <w:r>
              <w:rPr>
                <w:rFonts w:hAnsi="Century Gothic" w:ascii="Century Gothic"/>
                <w:sz w:val="20"/>
                <w:szCs w:val="20"/>
              </w:rPr>
              <w:t>179.584</w:t>
            </w:r>
            <w:proofErr w:type="spellEnd"/>
            <w:r>
              <w:rPr>
                <w:rFonts w:hAnsi="Century Gothic" w:ascii="Century Gothic"/>
                <w:sz w:val="20"/>
                <w:szCs w:val="20"/>
              </w:rPr>
              <w:t>,</w:t>
            </w:r>
            <w:proofErr w:type="spellStart"/>
            <w:r>
              <w:rPr>
                <w:rFonts w:hAnsi="Century Gothic" w:ascii="Century Gothic"/>
                <w:sz w:val="20"/>
                <w:szCs w:val="20"/>
              </w:rPr>
              <w:t>63</w:t>
            </w:r>
            <w:proofErr w:type="spellEnd"/>
            <w:r>
              <w:rPr>
                <w:rFonts w:hAnsi="Century Gothic" w:ascii="Century Gothic"/>
                <w:sz w:val="20"/>
                <w:szCs w:val="20"/>
              </w:rPr>
              <w:t xml:space="preserve"> kn sa pripadajućim kamatama</w:t>
            </w:r>
          </w:p>
          <w:p w:rsidRDefault="006E25BA" w:rsidP="005F24C1" w:rsidR="006E25BA" w:rsidRPr="00E9165B">
            <w:pPr>
              <w:spacing w:lineRule="auto" w:line="288"/>
              <w:jc w:val="both"/>
              <w:rPr>
                <w:rFonts w:hAnsi="Century Gothic" w:ascii="Century Gothic"/>
                <w:i/>
                <w:sz w:val="20"/>
                <w:szCs w:val="20"/>
              </w:rPr>
            </w:pPr>
          </w:p>
        </w:tc>
      </w:tr>
    </w:tbl>
    <w:p w:rsidRDefault="006E25BA" w:rsidP="006E25BA" w:rsidR="006E25BA">
      <w:pPr>
        <w:spacing w:after="0"/>
        <w:rPr>
          <w:rFonts w:hAnsi="Century Gothic" w:ascii="Century Gothic"/>
        </w:rPr>
      </w:pPr>
    </w:p>
    <w:p w:rsidRDefault="006E25BA" w:rsidP="006E25BA" w:rsidR="006E25BA" w:rsidRPr="003E6830">
      <w:pPr>
        <w:spacing w:after="0"/>
        <w:rPr>
          <w:rFonts w:hAnsi="Century Gothic" w:ascii="Century Gothic"/>
        </w:rPr>
      </w:pPr>
    </w:p>
    <w:p w:rsidRDefault="006E25BA" w:rsidP="006E25BA" w:rsidR="006E25BA" w:rsidRPr="003E6830">
      <w:pPr>
        <w:spacing w:after="0"/>
        <w:rPr>
          <w:rFonts w:hAnsi="Century Gothic" w:ascii="Century Gothic"/>
        </w:rPr>
      </w:pPr>
      <w:r w:rsidRPr="003E6830">
        <w:rPr>
          <w:rFonts w:hAnsi="Century Gothic" w:ascii="Century Gothic"/>
        </w:rPr>
        <w:t xml:space="preserve">Varaždin, </w:t>
      </w:r>
      <w:r>
        <w:rPr>
          <w:rFonts w:hAnsi="Century Gothic" w:ascii="Century Gothic"/>
        </w:rPr>
        <w:t>5.3.2019.</w:t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  <w:t xml:space="preserve">stečajni upravitelj Anđelko </w:t>
      </w:r>
      <w:proofErr w:type="spellStart"/>
      <w:r w:rsidRPr="003E6830">
        <w:rPr>
          <w:rFonts w:hAnsi="Century Gothic" w:ascii="Century Gothic"/>
        </w:rPr>
        <w:t>Stankus</w:t>
      </w:r>
      <w:proofErr w:type="spellEnd"/>
    </w:p>
    <w:p w:rsidRDefault="006E25BA" w:rsidP="0040709C" w:rsidR="006E25BA">
      <w:pPr>
        <w:spacing w:after="0"/>
        <w:rPr>
          <w:rFonts w:hAnsi="Century Gothic" w:ascii="Century Gothic"/>
        </w:rPr>
      </w:pPr>
    </w:p>
    <w:p w:rsidRDefault="00FD0851" w:rsidP="00FD0851" w:rsidR="00FD0851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FD0851" w:rsidP="00FD0851" w:rsidR="00FD0851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FD0851" w:rsidP="00FD0851" w:rsidR="00FD0851">
      <w:pPr>
        <w:jc w:val="center"/>
        <w:rPr>
          <w:rFonts w:hAnsi="Century Gothic" w:ascii="Century Gothic"/>
          <w:b/>
          <w:sz w:val="26"/>
          <w:szCs w:val="26"/>
        </w:rPr>
      </w:pPr>
      <w:r w:rsidRPr="00F76389">
        <w:rPr>
          <w:rFonts w:hAnsi="Century Gothic" w:ascii="Century Gothic"/>
          <w:b/>
          <w:sz w:val="26"/>
          <w:szCs w:val="26"/>
        </w:rPr>
        <w:t xml:space="preserve">POPIS PREDMETA STEČAJNE MASE (čl. </w:t>
      </w:r>
      <w:proofErr w:type="spellStart"/>
      <w:r>
        <w:rPr>
          <w:rFonts w:hAnsi="Century Gothic" w:ascii="Century Gothic"/>
          <w:b/>
          <w:sz w:val="26"/>
          <w:szCs w:val="26"/>
        </w:rPr>
        <w:t>221</w:t>
      </w:r>
      <w:proofErr w:type="spellEnd"/>
      <w:r w:rsidRPr="00F76389">
        <w:rPr>
          <w:rFonts w:hAnsi="Century Gothic" w:ascii="Century Gothic"/>
          <w:b/>
          <w:sz w:val="26"/>
          <w:szCs w:val="26"/>
        </w:rPr>
        <w:t xml:space="preserve">. </w:t>
      </w:r>
      <w:proofErr w:type="spellStart"/>
      <w:r w:rsidRPr="00F76389">
        <w:rPr>
          <w:rFonts w:hAnsi="Century Gothic" w:ascii="Century Gothic"/>
          <w:b/>
          <w:sz w:val="26"/>
          <w:szCs w:val="26"/>
        </w:rPr>
        <w:t>SZ</w:t>
      </w:r>
      <w:proofErr w:type="spellEnd"/>
      <w:r w:rsidRPr="00F76389">
        <w:rPr>
          <w:rFonts w:hAnsi="Century Gothic" w:ascii="Century Gothic"/>
          <w:b/>
          <w:sz w:val="26"/>
          <w:szCs w:val="26"/>
        </w:rPr>
        <w:t xml:space="preserve"> )</w:t>
      </w:r>
    </w:p>
    <w:p w:rsidRDefault="00FD0851" w:rsidP="00FD0851" w:rsidR="00FD0851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FD0851" w:rsidP="00FD0851" w:rsidR="00FD0851">
      <w:pPr>
        <w:jc w:val="center"/>
        <w:rPr>
          <w:rFonts w:hAnsi="Century Gothic" w:ascii="Century Gothic"/>
          <w:b/>
          <w:sz w:val="26"/>
          <w:szCs w:val="26"/>
        </w:rPr>
      </w:pPr>
    </w:p>
    <w:tbl>
      <w:tblPr>
        <w:tblW w:type="dxa" w:w="10312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9530"/>
      </w:tblGrid>
      <w:tr w:rsidTr="005F24C1" w:rsidR="00FD0851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FD0851" w:rsidP="005F24C1" w:rsidR="00FD0851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proofErr w:type="spellStart"/>
            <w:r w:rsidRPr="0082415A">
              <w:rPr>
                <w:rFonts w:hAnsi="Century Gothic" w:ascii="Century Gothic"/>
                <w:b/>
              </w:rPr>
              <w:t>R.br</w:t>
            </w:r>
            <w:proofErr w:type="spellEnd"/>
            <w:r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9530"/>
            <w:shd w:fill="E6E6E6" w:color="auto" w:val="clear"/>
          </w:tcPr>
          <w:p w:rsidRDefault="00FD0851" w:rsidP="005F24C1" w:rsidR="00FD0851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Opis</w:t>
            </w:r>
          </w:p>
        </w:tc>
      </w:tr>
      <w:tr w:rsidTr="005F24C1" w:rsidR="00FD0851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FD0851" w:rsidP="005F24C1" w:rsidR="00FD0851" w:rsidRPr="0082415A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</w:tc>
        <w:tc>
          <w:tcPr>
            <w:tcW w:type="dxa" w:w="9530"/>
            <w:shd w:fill="auto" w:color="auto" w:val="clear"/>
          </w:tcPr>
          <w:p w:rsidRDefault="00FD0851" w:rsidP="005F24C1" w:rsidR="00FD0851">
            <w:pPr>
              <w:spacing w:lineRule="auto" w:line="288"/>
              <w:jc w:val="both"/>
              <w:rPr>
                <w:rFonts w:hAnsi="Century Gothic" w:ascii="Century Gothic"/>
              </w:rPr>
            </w:pPr>
            <w:r w:rsidRPr="00447E02">
              <w:rPr>
                <w:rFonts w:hAnsi="Century Gothic" w:ascii="Century Gothic"/>
                <w:b/>
              </w:rPr>
              <w:t>Nekretnina</w:t>
            </w:r>
            <w:r>
              <w:rPr>
                <w:rFonts w:hAnsi="Century Gothic" w:ascii="Century Gothic"/>
              </w:rPr>
              <w:t xml:space="preserve"> upisana u z.k.ul. </w:t>
            </w:r>
            <w:proofErr w:type="spellStart"/>
            <w:r>
              <w:rPr>
                <w:rFonts w:hAnsi="Century Gothic" w:ascii="Century Gothic"/>
              </w:rPr>
              <w:t>20</w:t>
            </w:r>
            <w:proofErr w:type="spellEnd"/>
            <w:r>
              <w:rPr>
                <w:rFonts w:hAnsi="Century Gothic" w:ascii="Century Gothic"/>
              </w:rPr>
              <w:t xml:space="preserve"> k.o. Šušnjari, </w:t>
            </w:r>
            <w:proofErr w:type="spellStart"/>
            <w:r>
              <w:rPr>
                <w:rFonts w:hAnsi="Century Gothic" w:ascii="Century Gothic"/>
              </w:rPr>
              <w:t>Zemlišnoknjižni</w:t>
            </w:r>
            <w:proofErr w:type="spellEnd"/>
            <w:r>
              <w:rPr>
                <w:rFonts w:hAnsi="Century Gothic" w:ascii="Century Gothic"/>
              </w:rPr>
              <w:t xml:space="preserve"> odjel Ivanić Grad, vlasnički dio 1/1, ukupne površine </w:t>
            </w:r>
            <w:proofErr w:type="spellStart"/>
            <w:r>
              <w:rPr>
                <w:rFonts w:hAnsi="Century Gothic" w:ascii="Century Gothic"/>
              </w:rPr>
              <w:t>2256</w:t>
            </w:r>
            <w:proofErr w:type="spellEnd"/>
            <w:r>
              <w:rPr>
                <w:rFonts w:hAnsi="Century Gothic" w:ascii="Century Gothic"/>
              </w:rPr>
              <w:t xml:space="preserve"> </w:t>
            </w:r>
            <w:proofErr w:type="spellStart"/>
            <w:r>
              <w:rPr>
                <w:rFonts w:hAnsi="Century Gothic" w:ascii="Century Gothic"/>
              </w:rPr>
              <w:t>m²</w:t>
            </w:r>
            <w:proofErr w:type="spellEnd"/>
            <w:r>
              <w:rPr>
                <w:rFonts w:hAnsi="Century Gothic" w:ascii="Century Gothic"/>
              </w:rPr>
              <w:t>,  katastarskih čestica:</w:t>
            </w:r>
          </w:p>
          <w:p w:rsidRDefault="00FD0851" w:rsidP="00FD0851" w:rsidR="00FD0851">
            <w:pPr>
              <w:numPr>
                <w:ilvl w:val="0"/>
                <w:numId w:val="4"/>
              </w:numPr>
              <w:spacing w:lineRule="auto" w:line="288" w:after="0"/>
              <w:jc w:val="both"/>
              <w:rPr>
                <w:rFonts w:hAnsi="Century Gothic" w:ascii="Century Gothic"/>
              </w:rPr>
            </w:pPr>
            <w:proofErr w:type="spellStart"/>
            <w:r>
              <w:rPr>
                <w:rFonts w:hAnsi="Century Gothic" w:ascii="Century Gothic"/>
              </w:rPr>
              <w:t>3189</w:t>
            </w:r>
            <w:proofErr w:type="spellEnd"/>
            <w:r>
              <w:rPr>
                <w:rFonts w:hAnsi="Century Gothic" w:ascii="Century Gothic"/>
              </w:rPr>
              <w:t xml:space="preserve"> šuma od </w:t>
            </w:r>
            <w:proofErr w:type="spellStart"/>
            <w:r>
              <w:rPr>
                <w:rFonts w:hAnsi="Century Gothic" w:ascii="Century Gothic"/>
              </w:rPr>
              <w:t>1743</w:t>
            </w:r>
            <w:proofErr w:type="spellEnd"/>
            <w:r>
              <w:rPr>
                <w:rFonts w:hAnsi="Century Gothic" w:ascii="Century Gothic"/>
              </w:rPr>
              <w:t xml:space="preserve"> </w:t>
            </w:r>
            <w:proofErr w:type="spellStart"/>
            <w:r>
              <w:rPr>
                <w:rFonts w:hAnsi="Century Gothic" w:ascii="Century Gothic"/>
              </w:rPr>
              <w:t>m²</w:t>
            </w:r>
            <w:proofErr w:type="spellEnd"/>
            <w:r>
              <w:rPr>
                <w:rFonts w:hAnsi="Century Gothic" w:ascii="Century Gothic"/>
              </w:rPr>
              <w:t>,</w:t>
            </w:r>
          </w:p>
          <w:p w:rsidRDefault="00FD0851" w:rsidP="00FD0851" w:rsidR="00FD0851" w:rsidRPr="00F70E49">
            <w:pPr>
              <w:numPr>
                <w:ilvl w:val="0"/>
                <w:numId w:val="4"/>
              </w:numPr>
              <w:spacing w:lineRule="auto" w:line="288" w:after="0"/>
              <w:jc w:val="both"/>
              <w:rPr>
                <w:rFonts w:hAnsi="Century Gothic" w:ascii="Century Gothic"/>
              </w:rPr>
            </w:pPr>
            <w:proofErr w:type="spellStart"/>
            <w:r>
              <w:rPr>
                <w:rFonts w:hAnsi="Century Gothic" w:ascii="Century Gothic"/>
              </w:rPr>
              <w:t>3190</w:t>
            </w:r>
            <w:proofErr w:type="spellEnd"/>
            <w:r>
              <w:rPr>
                <w:rFonts w:hAnsi="Century Gothic" w:ascii="Century Gothic"/>
              </w:rPr>
              <w:t xml:space="preserve"> oranica od </w:t>
            </w:r>
            <w:proofErr w:type="spellStart"/>
            <w:r>
              <w:rPr>
                <w:rFonts w:hAnsi="Century Gothic" w:ascii="Century Gothic"/>
              </w:rPr>
              <w:t>513</w:t>
            </w:r>
            <w:proofErr w:type="spellEnd"/>
            <w:r>
              <w:rPr>
                <w:rFonts w:hAnsi="Century Gothic" w:ascii="Century Gothic"/>
              </w:rPr>
              <w:t xml:space="preserve"> </w:t>
            </w:r>
            <w:proofErr w:type="spellStart"/>
            <w:r>
              <w:rPr>
                <w:rFonts w:hAnsi="Century Gothic" w:ascii="Century Gothic"/>
              </w:rPr>
              <w:t>m²</w:t>
            </w:r>
            <w:proofErr w:type="spellEnd"/>
            <w:r>
              <w:rPr>
                <w:rFonts w:hAnsi="Century Gothic" w:ascii="Century Gothic"/>
              </w:rPr>
              <w:t xml:space="preserve">. </w:t>
            </w:r>
          </w:p>
        </w:tc>
      </w:tr>
      <w:tr w:rsidTr="005F24C1" w:rsidR="00FD0851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FD0851" w:rsidP="005F24C1" w:rsidR="00FD0851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9530"/>
            <w:shd w:fill="auto" w:color="auto" w:val="clear"/>
          </w:tcPr>
          <w:p w:rsidRDefault="00FD0851" w:rsidP="005F24C1" w:rsidR="00FD0851" w:rsidRPr="00841528">
            <w:pPr>
              <w:spacing w:lineRule="auto" w:line="288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  <w:b/>
              </w:rPr>
              <w:t xml:space="preserve">Potraživanja </w:t>
            </w:r>
            <w:r>
              <w:rPr>
                <w:rFonts w:hAnsi="Century Gothic" w:ascii="Century Gothic"/>
              </w:rPr>
              <w:t xml:space="preserve">– spor koji se vodi pred Općinskim građanskim sudom u Zagrebu, poslovni broj </w:t>
            </w:r>
            <w:proofErr w:type="spellStart"/>
            <w:r>
              <w:rPr>
                <w:rFonts w:hAnsi="Century Gothic" w:ascii="Century Gothic"/>
              </w:rPr>
              <w:t>XLIII</w:t>
            </w:r>
            <w:proofErr w:type="spellEnd"/>
            <w:r>
              <w:rPr>
                <w:rFonts w:hAnsi="Century Gothic" w:ascii="Century Gothic"/>
              </w:rPr>
              <w:t xml:space="preserve"> P-</w:t>
            </w:r>
            <w:proofErr w:type="spellStart"/>
            <w:r>
              <w:rPr>
                <w:rFonts w:hAnsi="Century Gothic" w:ascii="Century Gothic"/>
              </w:rPr>
              <w:t>3317</w:t>
            </w:r>
            <w:proofErr w:type="spellEnd"/>
            <w:r>
              <w:rPr>
                <w:rFonts w:hAnsi="Century Gothic" w:ascii="Century Gothic"/>
              </w:rPr>
              <w:t>/</w:t>
            </w:r>
            <w:proofErr w:type="spellStart"/>
            <w:r>
              <w:rPr>
                <w:rFonts w:hAnsi="Century Gothic" w:ascii="Century Gothic"/>
              </w:rPr>
              <w:t>00</w:t>
            </w:r>
            <w:proofErr w:type="spellEnd"/>
            <w:r>
              <w:rPr>
                <w:rFonts w:hAnsi="Century Gothic" w:ascii="Century Gothic"/>
              </w:rPr>
              <w:t xml:space="preserve">, za koji spor postoji prvostupanjska presuda po kojoj je Grad Zagreb dužan isplatiti stečajnom dužniku iznos od </w:t>
            </w:r>
            <w:proofErr w:type="spellStart"/>
            <w:r>
              <w:rPr>
                <w:rFonts w:hAnsi="Century Gothic" w:ascii="Century Gothic"/>
              </w:rPr>
              <w:t>586.778</w:t>
            </w:r>
            <w:proofErr w:type="spellEnd"/>
            <w:r>
              <w:rPr>
                <w:rFonts w:hAnsi="Century Gothic" w:ascii="Century Gothic"/>
              </w:rPr>
              <w:t>,</w:t>
            </w:r>
            <w:proofErr w:type="spellStart"/>
            <w:r>
              <w:rPr>
                <w:rFonts w:hAnsi="Century Gothic" w:ascii="Century Gothic"/>
              </w:rPr>
              <w:t>50</w:t>
            </w:r>
            <w:proofErr w:type="spellEnd"/>
            <w:r>
              <w:rPr>
                <w:rFonts w:hAnsi="Century Gothic" w:ascii="Century Gothic"/>
              </w:rPr>
              <w:t xml:space="preserve"> EUR-a zajedno sa zateznom kamatom </w:t>
            </w:r>
          </w:p>
        </w:tc>
      </w:tr>
    </w:tbl>
    <w:p w:rsidRDefault="00FD0851" w:rsidP="00FD0851" w:rsidR="00FD0851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FD0851" w:rsidP="00FD0851" w:rsidR="00FD0851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FD0851" w:rsidP="00FD0851" w:rsidR="00FD0851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FD0851" w:rsidP="00FD0851" w:rsidR="00FD0851" w:rsidRPr="005F498D">
      <w:pPr>
        <w:rPr>
          <w:rFonts w:hAnsi="Century Gothic" w:ascii="Century Gothic"/>
        </w:rPr>
      </w:pPr>
      <w:r>
        <w:rPr>
          <w:rFonts w:hAnsi="Century Gothic" w:ascii="Century Gothic"/>
        </w:rPr>
        <w:t>Varaždin, 5.3.2019.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5F498D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5F498D">
        <w:rPr>
          <w:rFonts w:hAnsi="Century Gothic" w:ascii="Century Gothic"/>
        </w:rPr>
        <w:tab/>
        <w:t xml:space="preserve">Stečajni upravitelj </w:t>
      </w:r>
      <w:r>
        <w:rPr>
          <w:rFonts w:hAnsi="Century Gothic" w:ascii="Century Gothic"/>
        </w:rPr>
        <w:t xml:space="preserve">Anđelko </w:t>
      </w:r>
      <w:proofErr w:type="spellStart"/>
      <w:r>
        <w:rPr>
          <w:rFonts w:hAnsi="Century Gothic" w:ascii="Century Gothic"/>
        </w:rPr>
        <w:t>Stankus</w:t>
      </w:r>
      <w:proofErr w:type="spellEnd"/>
      <w:r w:rsidRPr="005F498D">
        <w:rPr>
          <w:rFonts w:hAnsi="Century Gothic" w:ascii="Century Gothic"/>
        </w:rPr>
        <w:t xml:space="preserve">                                                   </w:t>
      </w:r>
    </w:p>
    <w:p w:rsidRDefault="00FD0851" w:rsidP="00FD0851" w:rsidR="00FD0851">
      <w:pPr>
        <w:rPr>
          <w:rFonts w:hAnsi="Century Gothic" w:ascii="Century Gothic"/>
        </w:rPr>
      </w:pPr>
    </w:p>
    <w:p w:rsidRDefault="00CE6BBB" w:rsidP="00CE6BBB" w:rsidR="00CE6BBB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CE6BBB" w:rsidP="00CE6BBB" w:rsidR="00CE6BBB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CE6BBB" w:rsidP="00CE6BBB" w:rsidR="00CE6BBB" w:rsidRPr="00780364">
      <w:pPr>
        <w:spacing w:lineRule="auto" w:line="288"/>
        <w:jc w:val="center"/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PREGLED IMOVINE I OBVEZA ( čl.</w:t>
      </w:r>
      <w:r>
        <w:rPr>
          <w:rFonts w:hAnsi="Century Gothic" w:ascii="Century Gothic"/>
          <w:b/>
          <w:sz w:val="26"/>
          <w:szCs w:val="26"/>
        </w:rPr>
        <w:t xml:space="preserve"> </w:t>
      </w:r>
      <w:proofErr w:type="spellStart"/>
      <w:r>
        <w:rPr>
          <w:rFonts w:hAnsi="Century Gothic" w:ascii="Century Gothic"/>
          <w:b/>
          <w:sz w:val="26"/>
          <w:szCs w:val="26"/>
        </w:rPr>
        <w:t>223</w:t>
      </w:r>
      <w:proofErr w:type="spellEnd"/>
      <w:r w:rsidRPr="00780364">
        <w:rPr>
          <w:rFonts w:hAnsi="Century Gothic" w:ascii="Century Gothic"/>
          <w:b/>
          <w:sz w:val="26"/>
          <w:szCs w:val="26"/>
        </w:rPr>
        <w:t xml:space="preserve">. </w:t>
      </w:r>
      <w:proofErr w:type="spellStart"/>
      <w:r w:rsidRPr="00780364">
        <w:rPr>
          <w:rFonts w:hAnsi="Century Gothic" w:ascii="Century Gothic"/>
          <w:b/>
          <w:sz w:val="26"/>
          <w:szCs w:val="26"/>
        </w:rPr>
        <w:t>SZ</w:t>
      </w:r>
      <w:proofErr w:type="spellEnd"/>
      <w:r w:rsidRPr="00780364">
        <w:rPr>
          <w:rFonts w:hAnsi="Century Gothic" w:ascii="Century Gothic"/>
          <w:b/>
          <w:sz w:val="26"/>
          <w:szCs w:val="26"/>
        </w:rPr>
        <w:t xml:space="preserve"> )</w:t>
      </w:r>
    </w:p>
    <w:p w:rsidRDefault="00CE6BBB" w:rsidP="00CE6BBB" w:rsidR="00CE6BBB">
      <w:pPr>
        <w:rPr>
          <w:rFonts w:hAnsi="Century Gothic" w:ascii="Century Gothic"/>
          <w:b/>
          <w:sz w:val="32"/>
          <w:szCs w:val="32"/>
        </w:rPr>
      </w:pPr>
    </w:p>
    <w:p w:rsidRDefault="00CE6BBB" w:rsidP="00CE6BBB" w:rsidR="00CE6BBB" w:rsidRPr="00780364">
      <w:pPr>
        <w:rPr>
          <w:rFonts w:hAnsi="Century Gothic" w:ascii="Century Gothic"/>
          <w:b/>
          <w:sz w:val="26"/>
          <w:szCs w:val="26"/>
        </w:rPr>
      </w:pPr>
      <w:r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10312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9530"/>
      </w:tblGrid>
      <w:tr w:rsidTr="005F24C1" w:rsidR="00CE6BBB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CE6BBB" w:rsidP="005F24C1" w:rsidR="00CE6BBB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proofErr w:type="spellStart"/>
            <w:r w:rsidRPr="0082415A">
              <w:rPr>
                <w:rFonts w:hAnsi="Century Gothic" w:ascii="Century Gothic"/>
                <w:b/>
              </w:rPr>
              <w:t>R.br</w:t>
            </w:r>
            <w:proofErr w:type="spellEnd"/>
            <w:r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9530"/>
            <w:shd w:fill="E6E6E6" w:color="auto" w:val="clear"/>
          </w:tcPr>
          <w:p w:rsidRDefault="00CE6BBB" w:rsidP="005F24C1" w:rsidR="00CE6BBB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Opis</w:t>
            </w:r>
          </w:p>
        </w:tc>
      </w:tr>
      <w:tr w:rsidTr="005F24C1" w:rsidR="00CE6BBB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CE6BBB" w:rsidP="005F24C1" w:rsidR="00CE6BBB" w:rsidRPr="0082415A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</w:tc>
        <w:tc>
          <w:tcPr>
            <w:tcW w:type="dxa" w:w="9530"/>
            <w:shd w:fill="auto" w:color="auto" w:val="clear"/>
          </w:tcPr>
          <w:p w:rsidRDefault="00CE6BBB" w:rsidP="005F24C1" w:rsidR="00CE6BBB">
            <w:pPr>
              <w:spacing w:lineRule="auto" w:line="288"/>
              <w:jc w:val="both"/>
              <w:rPr>
                <w:rFonts w:hAnsi="Century Gothic" w:ascii="Century Gothic"/>
              </w:rPr>
            </w:pPr>
            <w:r w:rsidRPr="00447E02">
              <w:rPr>
                <w:rFonts w:hAnsi="Century Gothic" w:ascii="Century Gothic"/>
                <w:b/>
              </w:rPr>
              <w:t>Nekretnina</w:t>
            </w:r>
            <w:r>
              <w:rPr>
                <w:rFonts w:hAnsi="Century Gothic" w:ascii="Century Gothic"/>
              </w:rPr>
              <w:t xml:space="preserve"> upisana u z.k.ul. </w:t>
            </w:r>
            <w:proofErr w:type="spellStart"/>
            <w:r>
              <w:rPr>
                <w:rFonts w:hAnsi="Century Gothic" w:ascii="Century Gothic"/>
              </w:rPr>
              <w:t>20</w:t>
            </w:r>
            <w:proofErr w:type="spellEnd"/>
            <w:r>
              <w:rPr>
                <w:rFonts w:hAnsi="Century Gothic" w:ascii="Century Gothic"/>
              </w:rPr>
              <w:t xml:space="preserve"> k.o. Šušnjari, </w:t>
            </w:r>
            <w:proofErr w:type="spellStart"/>
            <w:r>
              <w:rPr>
                <w:rFonts w:hAnsi="Century Gothic" w:ascii="Century Gothic"/>
              </w:rPr>
              <w:t>Zemlišnoknjižni</w:t>
            </w:r>
            <w:proofErr w:type="spellEnd"/>
            <w:r>
              <w:rPr>
                <w:rFonts w:hAnsi="Century Gothic" w:ascii="Century Gothic"/>
              </w:rPr>
              <w:t xml:space="preserve"> odjel Ivanić Grad, vlasnički dio 1/1, ukupne površine </w:t>
            </w:r>
            <w:proofErr w:type="spellStart"/>
            <w:r>
              <w:rPr>
                <w:rFonts w:hAnsi="Century Gothic" w:ascii="Century Gothic"/>
              </w:rPr>
              <w:t>2256</w:t>
            </w:r>
            <w:proofErr w:type="spellEnd"/>
            <w:r>
              <w:rPr>
                <w:rFonts w:hAnsi="Century Gothic" w:ascii="Century Gothic"/>
              </w:rPr>
              <w:t xml:space="preserve"> </w:t>
            </w:r>
            <w:proofErr w:type="spellStart"/>
            <w:r>
              <w:rPr>
                <w:rFonts w:hAnsi="Century Gothic" w:ascii="Century Gothic"/>
              </w:rPr>
              <w:t>m²</w:t>
            </w:r>
            <w:proofErr w:type="spellEnd"/>
            <w:r>
              <w:rPr>
                <w:rFonts w:hAnsi="Century Gothic" w:ascii="Century Gothic"/>
              </w:rPr>
              <w:t>,  katastarskih čestica:</w:t>
            </w:r>
          </w:p>
          <w:p w:rsidRDefault="00CE6BBB" w:rsidP="00CE6BBB" w:rsidR="00CE6BBB">
            <w:pPr>
              <w:numPr>
                <w:ilvl w:val="0"/>
                <w:numId w:val="4"/>
              </w:numPr>
              <w:spacing w:lineRule="auto" w:line="288" w:after="0"/>
              <w:jc w:val="both"/>
              <w:rPr>
                <w:rFonts w:hAnsi="Century Gothic" w:ascii="Century Gothic"/>
              </w:rPr>
            </w:pPr>
            <w:proofErr w:type="spellStart"/>
            <w:r>
              <w:rPr>
                <w:rFonts w:hAnsi="Century Gothic" w:ascii="Century Gothic"/>
              </w:rPr>
              <w:t>3189</w:t>
            </w:r>
            <w:proofErr w:type="spellEnd"/>
            <w:r>
              <w:rPr>
                <w:rFonts w:hAnsi="Century Gothic" w:ascii="Century Gothic"/>
              </w:rPr>
              <w:t xml:space="preserve"> šuma od </w:t>
            </w:r>
            <w:proofErr w:type="spellStart"/>
            <w:r>
              <w:rPr>
                <w:rFonts w:hAnsi="Century Gothic" w:ascii="Century Gothic"/>
              </w:rPr>
              <w:t>1743</w:t>
            </w:r>
            <w:proofErr w:type="spellEnd"/>
            <w:r>
              <w:rPr>
                <w:rFonts w:hAnsi="Century Gothic" w:ascii="Century Gothic"/>
              </w:rPr>
              <w:t xml:space="preserve"> </w:t>
            </w:r>
            <w:proofErr w:type="spellStart"/>
            <w:r>
              <w:rPr>
                <w:rFonts w:hAnsi="Century Gothic" w:ascii="Century Gothic"/>
              </w:rPr>
              <w:t>m²</w:t>
            </w:r>
            <w:proofErr w:type="spellEnd"/>
            <w:r>
              <w:rPr>
                <w:rFonts w:hAnsi="Century Gothic" w:ascii="Century Gothic"/>
              </w:rPr>
              <w:t>,</w:t>
            </w:r>
          </w:p>
          <w:p w:rsidRDefault="00CE6BBB" w:rsidP="00CE6BBB" w:rsidR="00CE6BBB" w:rsidRPr="00F70E49">
            <w:pPr>
              <w:numPr>
                <w:ilvl w:val="0"/>
                <w:numId w:val="4"/>
              </w:numPr>
              <w:spacing w:lineRule="auto" w:line="288" w:after="0"/>
              <w:jc w:val="both"/>
              <w:rPr>
                <w:rFonts w:hAnsi="Century Gothic" w:ascii="Century Gothic"/>
              </w:rPr>
            </w:pPr>
            <w:proofErr w:type="spellStart"/>
            <w:r>
              <w:rPr>
                <w:rFonts w:hAnsi="Century Gothic" w:ascii="Century Gothic"/>
              </w:rPr>
              <w:t>3190</w:t>
            </w:r>
            <w:proofErr w:type="spellEnd"/>
            <w:r>
              <w:rPr>
                <w:rFonts w:hAnsi="Century Gothic" w:ascii="Century Gothic"/>
              </w:rPr>
              <w:t xml:space="preserve"> oranica od </w:t>
            </w:r>
            <w:proofErr w:type="spellStart"/>
            <w:r>
              <w:rPr>
                <w:rFonts w:hAnsi="Century Gothic" w:ascii="Century Gothic"/>
              </w:rPr>
              <w:t>513</w:t>
            </w:r>
            <w:proofErr w:type="spellEnd"/>
            <w:r>
              <w:rPr>
                <w:rFonts w:hAnsi="Century Gothic" w:ascii="Century Gothic"/>
              </w:rPr>
              <w:t xml:space="preserve"> </w:t>
            </w:r>
            <w:proofErr w:type="spellStart"/>
            <w:r>
              <w:rPr>
                <w:rFonts w:hAnsi="Century Gothic" w:ascii="Century Gothic"/>
              </w:rPr>
              <w:t>m²</w:t>
            </w:r>
            <w:proofErr w:type="spellEnd"/>
            <w:r>
              <w:rPr>
                <w:rFonts w:hAnsi="Century Gothic" w:ascii="Century Gothic"/>
              </w:rPr>
              <w:t xml:space="preserve">. </w:t>
            </w:r>
          </w:p>
        </w:tc>
      </w:tr>
      <w:tr w:rsidTr="005F24C1" w:rsidR="00CE6BBB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CE6BBB" w:rsidP="005F24C1" w:rsidR="00CE6BBB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9530"/>
            <w:shd w:fill="auto" w:color="auto" w:val="clear"/>
          </w:tcPr>
          <w:p w:rsidRDefault="00CE6BBB" w:rsidP="005F24C1" w:rsidR="00CE6BBB" w:rsidRPr="00841528">
            <w:pPr>
              <w:spacing w:lineRule="auto" w:line="288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  <w:b/>
              </w:rPr>
              <w:t xml:space="preserve">Potraživanja </w:t>
            </w:r>
            <w:r>
              <w:rPr>
                <w:rFonts w:hAnsi="Century Gothic" w:ascii="Century Gothic"/>
              </w:rPr>
              <w:t xml:space="preserve">– spor koji se vodi pred Općinskim građanskim sudom u Zagrebu, poslovni broj </w:t>
            </w:r>
            <w:proofErr w:type="spellStart"/>
            <w:r>
              <w:rPr>
                <w:rFonts w:hAnsi="Century Gothic" w:ascii="Century Gothic"/>
              </w:rPr>
              <w:t>XLIII</w:t>
            </w:r>
            <w:proofErr w:type="spellEnd"/>
            <w:r>
              <w:rPr>
                <w:rFonts w:hAnsi="Century Gothic" w:ascii="Century Gothic"/>
              </w:rPr>
              <w:t xml:space="preserve"> P-</w:t>
            </w:r>
            <w:proofErr w:type="spellStart"/>
            <w:r>
              <w:rPr>
                <w:rFonts w:hAnsi="Century Gothic" w:ascii="Century Gothic"/>
              </w:rPr>
              <w:t>3317</w:t>
            </w:r>
            <w:proofErr w:type="spellEnd"/>
            <w:r>
              <w:rPr>
                <w:rFonts w:hAnsi="Century Gothic" w:ascii="Century Gothic"/>
              </w:rPr>
              <w:t>/</w:t>
            </w:r>
            <w:proofErr w:type="spellStart"/>
            <w:r>
              <w:rPr>
                <w:rFonts w:hAnsi="Century Gothic" w:ascii="Century Gothic"/>
              </w:rPr>
              <w:t>00</w:t>
            </w:r>
            <w:proofErr w:type="spellEnd"/>
            <w:r>
              <w:rPr>
                <w:rFonts w:hAnsi="Century Gothic" w:ascii="Century Gothic"/>
              </w:rPr>
              <w:t xml:space="preserve">, za koji spor postoji prvostupanjska presuda po kojoj je Grad Zagreb dužan isplatiti stečajnom dužniku iznos od </w:t>
            </w:r>
            <w:proofErr w:type="spellStart"/>
            <w:r>
              <w:rPr>
                <w:rFonts w:hAnsi="Century Gothic" w:ascii="Century Gothic"/>
              </w:rPr>
              <w:t>586.778</w:t>
            </w:r>
            <w:proofErr w:type="spellEnd"/>
            <w:r>
              <w:rPr>
                <w:rFonts w:hAnsi="Century Gothic" w:ascii="Century Gothic"/>
              </w:rPr>
              <w:t>,</w:t>
            </w:r>
            <w:proofErr w:type="spellStart"/>
            <w:r>
              <w:rPr>
                <w:rFonts w:hAnsi="Century Gothic" w:ascii="Century Gothic"/>
              </w:rPr>
              <w:t>50</w:t>
            </w:r>
            <w:proofErr w:type="spellEnd"/>
            <w:r>
              <w:rPr>
                <w:rFonts w:hAnsi="Century Gothic" w:ascii="Century Gothic"/>
              </w:rPr>
              <w:t xml:space="preserve"> EUR-a zajedno sa zateznom kamatom </w:t>
            </w:r>
          </w:p>
        </w:tc>
      </w:tr>
    </w:tbl>
    <w:p w:rsidRDefault="00CE6BBB" w:rsidP="00CE6BBB" w:rsidR="00CE6BBB">
      <w:pPr>
        <w:rPr>
          <w:rFonts w:hAnsi="Century Gothic" w:ascii="Century Gothic"/>
          <w:b/>
          <w:sz w:val="26"/>
          <w:szCs w:val="26"/>
        </w:rPr>
      </w:pPr>
    </w:p>
    <w:p w:rsidRDefault="00CE6BBB" w:rsidP="00CE6BBB" w:rsidR="00CE6BBB">
      <w:pPr>
        <w:rPr>
          <w:rFonts w:hAnsi="Century Gothic" w:ascii="Century Gothic"/>
          <w:b/>
          <w:sz w:val="26"/>
          <w:szCs w:val="26"/>
        </w:rPr>
      </w:pPr>
    </w:p>
    <w:p w:rsidRDefault="00CE6BBB" w:rsidP="00CE6BBB" w:rsidR="00CE6BBB">
      <w:pPr>
        <w:rPr>
          <w:rFonts w:hAnsi="Century Gothic" w:ascii="Century Gothic"/>
          <w:b/>
          <w:sz w:val="26"/>
          <w:szCs w:val="26"/>
        </w:rPr>
      </w:pPr>
    </w:p>
    <w:p w:rsidRDefault="00CE6BBB" w:rsidP="00CE6BBB" w:rsidR="00CE6BBB">
      <w:pPr>
        <w:rPr>
          <w:rFonts w:hAnsi="Century Gothic" w:ascii="Century Gothic"/>
          <w:b/>
          <w:sz w:val="26"/>
          <w:szCs w:val="26"/>
        </w:rPr>
      </w:pPr>
      <w:r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1031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6236"/>
        <w:gridCol w:w="3292"/>
      </w:tblGrid>
      <w:tr w:rsidTr="005F24C1" w:rsidR="00CE6BBB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CE6BBB" w:rsidP="005F24C1" w:rsidR="00CE6BBB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proofErr w:type="spellStart"/>
            <w:r w:rsidRPr="0082415A">
              <w:rPr>
                <w:rFonts w:hAnsi="Century Gothic" w:ascii="Century Gothic"/>
                <w:b/>
              </w:rPr>
              <w:t>R.br</w:t>
            </w:r>
            <w:proofErr w:type="spellEnd"/>
            <w:r>
              <w:rPr>
                <w:rFonts w:hAnsi="Century Gothic" w:ascii="Century Gothic"/>
                <w:b/>
              </w:rPr>
              <w:t>.</w:t>
            </w:r>
          </w:p>
        </w:tc>
        <w:tc>
          <w:tcPr>
            <w:tcW w:type="dxa" w:w="6236"/>
            <w:shd w:fill="E6E6E6" w:color="auto" w:val="clear"/>
          </w:tcPr>
          <w:p w:rsidRDefault="00CE6BBB" w:rsidP="005F24C1" w:rsidR="00CE6BBB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proofErr w:type="spellStart"/>
            <w:r w:rsidRPr="0082415A">
              <w:rPr>
                <w:rFonts w:hAnsi="Century Gothic" w:ascii="Century Gothic"/>
                <w:b/>
              </w:rPr>
              <w:t>Osnov</w:t>
            </w:r>
            <w:proofErr w:type="spellEnd"/>
            <w:r w:rsidRPr="0082415A">
              <w:rPr>
                <w:rFonts w:hAnsi="Century Gothic" w:ascii="Century Gothic"/>
                <w:b/>
              </w:rPr>
              <w:t xml:space="preserve"> tražbine</w:t>
            </w:r>
          </w:p>
        </w:tc>
        <w:tc>
          <w:tcPr>
            <w:tcW w:type="dxa" w:w="3292"/>
            <w:shd w:fill="E6E6E6" w:color="auto" w:val="clear"/>
          </w:tcPr>
          <w:p w:rsidRDefault="00CE6BBB" w:rsidP="005F24C1" w:rsidR="00CE6BBB" w:rsidRPr="0082415A">
            <w:pPr>
              <w:jc w:val="center"/>
              <w:rPr>
                <w:rFonts w:hAnsi="Century Gothic" w:ascii="Century Gothic"/>
                <w:b/>
                <w:caps/>
              </w:rPr>
            </w:pPr>
            <w:r>
              <w:rPr>
                <w:rFonts w:hAnsi="Century Gothic" w:ascii="Century Gothic"/>
                <w:b/>
              </w:rPr>
              <w:t>Priznate</w:t>
            </w:r>
            <w:r w:rsidRPr="0082415A">
              <w:rPr>
                <w:rFonts w:hAnsi="Century Gothic" w:ascii="Century Gothic"/>
                <w:b/>
              </w:rPr>
              <w:t xml:space="preserve"> ispitane tražbine</w:t>
            </w:r>
          </w:p>
        </w:tc>
      </w:tr>
      <w:tr w:rsidTr="005F24C1" w:rsidR="00CE6BBB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CE6BBB" w:rsidP="005F24C1" w:rsidR="00CE6BBB" w:rsidRPr="0082415A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</w:tc>
        <w:tc>
          <w:tcPr>
            <w:tcW w:type="dxa" w:w="6236"/>
            <w:shd w:fill="auto" w:color="auto" w:val="clear"/>
          </w:tcPr>
          <w:p w:rsidRDefault="00CE6BBB" w:rsidP="005F24C1" w:rsidR="00CE6BBB" w:rsidRPr="00F70E49">
            <w:pPr>
              <w:spacing w:lineRule="auto" w:line="288"/>
              <w:jc w:val="both"/>
              <w:rPr>
                <w:rFonts w:hAnsi="Century Gothic" w:ascii="Century Gothic"/>
              </w:rPr>
            </w:pPr>
            <w:r w:rsidRPr="00F70E49">
              <w:rPr>
                <w:rFonts w:hAnsi="Century Gothic" w:ascii="Century Gothic"/>
              </w:rPr>
              <w:t xml:space="preserve">Obveze </w:t>
            </w:r>
            <w:r>
              <w:rPr>
                <w:rFonts w:hAnsi="Century Gothic" w:ascii="Century Gothic"/>
              </w:rPr>
              <w:t xml:space="preserve">za članarinu </w:t>
            </w:r>
            <w:proofErr w:type="spellStart"/>
            <w:r>
              <w:rPr>
                <w:rFonts w:hAnsi="Century Gothic" w:ascii="Century Gothic"/>
              </w:rPr>
              <w:t>HGK</w:t>
            </w:r>
            <w:proofErr w:type="spellEnd"/>
          </w:p>
        </w:tc>
        <w:tc>
          <w:tcPr>
            <w:tcW w:type="dxa" w:w="3292"/>
            <w:shd w:fill="auto" w:color="auto" w:val="clear"/>
          </w:tcPr>
          <w:p w:rsidRDefault="00CE6BBB" w:rsidP="005F24C1" w:rsidR="00CE6BBB" w:rsidRPr="00701F29">
            <w:pPr>
              <w:spacing w:lineRule="auto" w:line="288"/>
              <w:jc w:val="right"/>
              <w:rPr>
                <w:rFonts w:hAnsi="Century Gothic" w:ascii="Century Gothic"/>
              </w:rPr>
            </w:pPr>
            <w:proofErr w:type="spellStart"/>
            <w:r>
              <w:rPr>
                <w:rFonts w:hAnsi="Century Gothic" w:ascii="Century Gothic"/>
              </w:rPr>
              <w:t>1.189</w:t>
            </w:r>
            <w:proofErr w:type="spellEnd"/>
            <w:r>
              <w:rPr>
                <w:rFonts w:hAnsi="Century Gothic" w:ascii="Century Gothic"/>
              </w:rPr>
              <w:t>,</w:t>
            </w:r>
            <w:proofErr w:type="spellStart"/>
            <w:r>
              <w:rPr>
                <w:rFonts w:hAnsi="Century Gothic" w:ascii="Century Gothic"/>
              </w:rPr>
              <w:t>33</w:t>
            </w:r>
            <w:proofErr w:type="spellEnd"/>
          </w:p>
        </w:tc>
      </w:tr>
      <w:tr w:rsidTr="005F24C1" w:rsidR="00CE6BBB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CE6BBB" w:rsidP="005F24C1" w:rsidR="00CE6BBB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6236"/>
            <w:shd w:fill="auto" w:color="auto" w:val="clear"/>
          </w:tcPr>
          <w:p w:rsidRDefault="00CE6BBB" w:rsidP="005F24C1" w:rsidR="00CE6BBB" w:rsidRPr="00F70E49">
            <w:pPr>
              <w:spacing w:lineRule="auto" w:line="288"/>
              <w:jc w:val="both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Obveze prema dobavljačima </w:t>
            </w:r>
          </w:p>
        </w:tc>
        <w:tc>
          <w:tcPr>
            <w:tcW w:type="dxa" w:w="3292"/>
            <w:shd w:fill="auto" w:color="auto" w:val="clear"/>
          </w:tcPr>
          <w:p w:rsidRDefault="00CE6BBB" w:rsidP="005F24C1" w:rsidR="00CE6BBB" w:rsidRPr="00701F29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</w:rPr>
            </w:pPr>
            <w:proofErr w:type="spellStart"/>
            <w:r>
              <w:rPr>
                <w:rFonts w:cs="Century Gothic" w:hAnsi="Century Gothic" w:ascii="Century Gothic"/>
                <w:bCs/>
                <w:color w:val="000000"/>
              </w:rPr>
              <w:t>597.825</w:t>
            </w:r>
            <w:proofErr w:type="spellEnd"/>
            <w:r>
              <w:rPr>
                <w:rFonts w:cs="Century Gothic" w:hAnsi="Century Gothic" w:ascii="Century Gothic"/>
                <w:bCs/>
                <w:color w:val="000000"/>
              </w:rPr>
              <w:t>,</w:t>
            </w:r>
            <w:proofErr w:type="spellStart"/>
            <w:r>
              <w:rPr>
                <w:rFonts w:cs="Century Gothic" w:hAnsi="Century Gothic" w:ascii="Century Gothic"/>
                <w:bCs/>
                <w:color w:val="000000"/>
              </w:rPr>
              <w:t>35</w:t>
            </w:r>
            <w:proofErr w:type="spellEnd"/>
          </w:p>
        </w:tc>
      </w:tr>
      <w:tr w:rsidTr="005F24C1" w:rsidR="00CE6BBB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CE6BBB" w:rsidP="005F24C1" w:rsidR="00CE6BBB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3.</w:t>
            </w:r>
          </w:p>
        </w:tc>
        <w:tc>
          <w:tcPr>
            <w:tcW w:type="dxa" w:w="6236"/>
            <w:shd w:fill="E6E6E6" w:color="auto" w:val="clear"/>
          </w:tcPr>
          <w:p w:rsidRDefault="00CE6BBB" w:rsidP="005F24C1" w:rsidR="00CE6BBB" w:rsidRPr="0082415A">
            <w:pPr>
              <w:rPr>
                <w:rFonts w:hAnsi="Century Gothic" w:ascii="Century Gothic"/>
                <w:b/>
              </w:rPr>
            </w:pPr>
            <w:r w:rsidRPr="0082415A">
              <w:rPr>
                <w:rFonts w:hAnsi="Century Gothic" w:ascii="Century Gothic"/>
                <w:b/>
              </w:rPr>
              <w:t>Ukupno (</w:t>
            </w:r>
            <w:proofErr w:type="spellStart"/>
            <w:r w:rsidRPr="0082415A">
              <w:rPr>
                <w:rFonts w:hAnsi="Century Gothic" w:ascii="Century Gothic"/>
                <w:b/>
              </w:rPr>
              <w:t>r.br</w:t>
            </w:r>
            <w:proofErr w:type="spellEnd"/>
            <w:r w:rsidRPr="0082415A">
              <w:rPr>
                <w:rFonts w:hAnsi="Century Gothic" w:ascii="Century Gothic"/>
                <w:b/>
              </w:rPr>
              <w:t>. 1</w:t>
            </w:r>
            <w:r>
              <w:rPr>
                <w:rFonts w:hAnsi="Century Gothic" w:ascii="Century Gothic"/>
                <w:b/>
              </w:rPr>
              <w:t>+2</w:t>
            </w:r>
            <w:r w:rsidRPr="0082415A">
              <w:rPr>
                <w:rFonts w:hAnsi="Century Gothic" w:ascii="Century Gothic"/>
                <w:b/>
              </w:rPr>
              <w:t>)</w:t>
            </w:r>
          </w:p>
        </w:tc>
        <w:tc>
          <w:tcPr>
            <w:tcW w:type="dxa" w:w="3292"/>
            <w:shd w:fill="E6E6E6" w:color="auto" w:val="clear"/>
          </w:tcPr>
          <w:p w:rsidRDefault="00CE6BBB" w:rsidP="005F24C1" w:rsidR="00CE6BBB" w:rsidRPr="0082415A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fldChar w:fldCharType="begin"/>
            </w:r>
            <w:r>
              <w:rPr>
                <w:rFonts w:hAnsi="Century Gothic" w:ascii="Century Gothic"/>
                <w:b/>
              </w:rPr>
              <w:instrText xml:space="preserve"> =SUM(ABOVE) </w:instrText>
            </w:r>
            <w:r>
              <w:rPr>
                <w:rFonts w:hAnsi="Century Gothic" w:ascii="Century Gothic"/>
                <w:b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</w:rPr>
              <w:t>599.014,68</w:t>
            </w:r>
            <w:r>
              <w:rPr>
                <w:rFonts w:hAnsi="Century Gothic" w:ascii="Century Gothic"/>
                <w:b/>
              </w:rPr>
              <w:fldChar w:fldCharType="end"/>
            </w:r>
          </w:p>
        </w:tc>
      </w:tr>
    </w:tbl>
    <w:p w:rsidRDefault="00CE6BBB" w:rsidP="00CE6BBB" w:rsidR="00CE6BBB">
      <w:pPr>
        <w:rPr>
          <w:rFonts w:hAnsi="Century Gothic" w:ascii="Century Gothic"/>
          <w:b/>
          <w:sz w:val="26"/>
          <w:szCs w:val="26"/>
        </w:rPr>
      </w:pPr>
    </w:p>
    <w:p w:rsidRDefault="00CE6BBB" w:rsidP="00CE6BBB" w:rsidR="00CE6BBB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CE6BBB" w:rsidP="00CE6BBB" w:rsidR="00CE6BBB" w:rsidRPr="005F498D">
      <w:pPr>
        <w:rPr>
          <w:rFonts w:hAnsi="Century Gothic" w:ascii="Century Gothic"/>
        </w:rPr>
      </w:pPr>
      <w:r>
        <w:rPr>
          <w:rFonts w:hAnsi="Century Gothic" w:ascii="Century Gothic"/>
        </w:rPr>
        <w:t>Varaždin, 5.3.2019.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5F498D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5F498D">
        <w:rPr>
          <w:rFonts w:hAnsi="Century Gothic" w:ascii="Century Gothic"/>
        </w:rPr>
        <w:tab/>
        <w:t xml:space="preserve">Stečajni upravitelj </w:t>
      </w:r>
      <w:r>
        <w:rPr>
          <w:rFonts w:hAnsi="Century Gothic" w:ascii="Century Gothic"/>
        </w:rPr>
        <w:t xml:space="preserve">Anđelko </w:t>
      </w:r>
      <w:proofErr w:type="spellStart"/>
      <w:r>
        <w:rPr>
          <w:rFonts w:hAnsi="Century Gothic" w:ascii="Century Gothic"/>
        </w:rPr>
        <w:t>Stankus</w:t>
      </w:r>
      <w:proofErr w:type="spellEnd"/>
      <w:r w:rsidRPr="005F498D">
        <w:rPr>
          <w:rFonts w:hAnsi="Century Gothic" w:ascii="Century Gothic"/>
        </w:rPr>
        <w:t xml:space="preserve">                                                   </w:t>
      </w:r>
    </w:p>
    <w:p w:rsidRDefault="00CE6BBB" w:rsidP="00CE6BBB" w:rsidR="00CE6BBB" w:rsidRPr="005F498D">
      <w:pPr>
        <w:rPr>
          <w:rFonts w:hAnsi="Century Gothic" w:ascii="Century Gothic"/>
        </w:rPr>
      </w:pPr>
    </w:p>
    <w:p w:rsidRDefault="004A0C2F" w:rsidP="004A0C2F" w:rsidR="004A0C2F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4A0C2F" w:rsidP="004A0C2F" w:rsidR="004A0C2F" w:rsidRPr="00D825C2">
      <w:pPr>
        <w:jc w:val="center"/>
        <w:rPr>
          <w:rFonts w:hAnsi="Century Gothic" w:ascii="Century Gothic"/>
          <w:b/>
        </w:rPr>
      </w:pPr>
      <w:r w:rsidRPr="00D825C2">
        <w:rPr>
          <w:rFonts w:hAnsi="Century Gothic" w:ascii="Century Gothic"/>
          <w:b/>
        </w:rPr>
        <w:t xml:space="preserve">POPIS VJEROVNIKA </w:t>
      </w:r>
    </w:p>
    <w:p w:rsidRDefault="004A0C2F" w:rsidP="004A0C2F" w:rsidR="004A0C2F" w:rsidRPr="00D825C2">
      <w:pPr>
        <w:jc w:val="center"/>
        <w:rPr>
          <w:rFonts w:hAnsi="Century Gothic" w:ascii="Century Gothic"/>
          <w:b/>
        </w:rPr>
      </w:pPr>
    </w:p>
    <w:p w:rsidRDefault="004A0C2F" w:rsidP="004A0C2F" w:rsidR="004A0C2F" w:rsidRPr="00D825C2">
      <w:pPr>
        <w:jc w:val="center"/>
        <w:rPr>
          <w:rFonts w:hAnsi="Century Gothic" w:ascii="Century Gothic"/>
          <w:b/>
        </w:rPr>
      </w:pPr>
      <w:r w:rsidRPr="00D825C2">
        <w:rPr>
          <w:rFonts w:hAnsi="Century Gothic" w:ascii="Century Gothic"/>
          <w:b/>
        </w:rPr>
        <w:t xml:space="preserve">(čl. </w:t>
      </w:r>
      <w:proofErr w:type="spellStart"/>
      <w:r w:rsidRPr="00D825C2">
        <w:rPr>
          <w:rFonts w:hAnsi="Century Gothic" w:ascii="Century Gothic"/>
          <w:b/>
        </w:rPr>
        <w:t>222</w:t>
      </w:r>
      <w:proofErr w:type="spellEnd"/>
      <w:r w:rsidRPr="00D825C2">
        <w:rPr>
          <w:rFonts w:hAnsi="Century Gothic" w:ascii="Century Gothic"/>
          <w:b/>
        </w:rPr>
        <w:t>. Stečajnog zakona )</w:t>
      </w:r>
    </w:p>
    <w:p w:rsidRDefault="004A0C2F" w:rsidP="004A0C2F" w:rsidR="004A0C2F" w:rsidRPr="00D825C2">
      <w:pPr>
        <w:rPr>
          <w:rFonts w:hAnsi="Century Gothic" w:ascii="Century Gothic"/>
          <w:b/>
          <w:sz w:val="32"/>
          <w:szCs w:val="32"/>
        </w:rPr>
      </w:pPr>
    </w:p>
    <w:p w:rsidRDefault="004A0C2F" w:rsidP="004A0C2F" w:rsidR="004A0C2F" w:rsidRPr="00D825C2">
      <w:pPr>
        <w:rPr>
          <w:rFonts w:cs="Arial" w:hAnsi="Century Gothic" w:ascii="Century Gothic"/>
          <w:b/>
          <w:sz w:val="26"/>
          <w:szCs w:val="26"/>
        </w:rPr>
      </w:pPr>
    </w:p>
    <w:tbl>
      <w:tblPr>
        <w:tblW w:type="dxa" w:w="10448"/>
        <w:jc w:val="center"/>
        <w:tblInd w:type="dxa" w:w="-3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92"/>
        <w:gridCol w:w="3685"/>
        <w:gridCol w:w="3687"/>
        <w:gridCol w:w="1984"/>
      </w:tblGrid>
      <w:tr w:rsidTr="005F24C1" w:rsidR="004A0C2F" w:rsidRPr="00D825C2">
        <w:trPr>
          <w:trHeight w:val="612"/>
          <w:jc w:val="center"/>
        </w:trPr>
        <w:tc>
          <w:tcPr>
            <w:tcW w:type="dxa" w:w="1092"/>
            <w:shd w:fill="F2F2F2" w:color="auto" w:val="clear"/>
          </w:tcPr>
          <w:p w:rsidRDefault="004A0C2F" w:rsidP="005F24C1" w:rsidR="004A0C2F" w:rsidRPr="00D825C2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R.br</w:t>
            </w:r>
            <w:proofErr w:type="spellEnd"/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. prijave</w:t>
            </w:r>
          </w:p>
        </w:tc>
        <w:tc>
          <w:tcPr>
            <w:tcW w:type="dxa" w:w="3685"/>
            <w:shd w:fill="F2F2F2" w:color="auto" w:val="clear"/>
          </w:tcPr>
          <w:p w:rsidRDefault="004A0C2F" w:rsidP="005F24C1" w:rsidR="004A0C2F" w:rsidRPr="00D825C2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Naziv i adresa vjerovnika</w:t>
            </w:r>
          </w:p>
        </w:tc>
        <w:tc>
          <w:tcPr>
            <w:tcW w:type="dxa" w:w="3687"/>
            <w:shd w:fill="F2F2F2" w:color="auto" w:val="clear"/>
          </w:tcPr>
          <w:p w:rsidRDefault="004A0C2F" w:rsidP="005F24C1" w:rsidR="004A0C2F" w:rsidRPr="00D825C2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Osnov</w:t>
            </w:r>
            <w:proofErr w:type="spellEnd"/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 xml:space="preserve"> tražbine</w:t>
            </w:r>
          </w:p>
        </w:tc>
        <w:tc>
          <w:tcPr>
            <w:tcW w:type="dxa" w:w="1984"/>
            <w:shd w:fill="F2F2F2" w:color="auto" w:val="clear"/>
          </w:tcPr>
          <w:p w:rsidRDefault="004A0C2F" w:rsidP="005F24C1" w:rsidR="004A0C2F" w:rsidRPr="00D825C2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Iznos</w:t>
            </w:r>
          </w:p>
          <w:p w:rsidRDefault="004A0C2F" w:rsidP="005F24C1" w:rsidR="004A0C2F" w:rsidRPr="00D825C2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5F24C1" w:rsidR="004A0C2F" w:rsidRPr="00D825C2">
        <w:trPr>
          <w:trHeight w:val="691"/>
          <w:jc w:val="center"/>
        </w:trPr>
        <w:tc>
          <w:tcPr>
            <w:tcW w:type="dxa" w:w="1092"/>
            <w:shd w:fill="auto" w:color="auto" w:val="clear"/>
          </w:tcPr>
          <w:p w:rsidRDefault="004A0C2F" w:rsidP="005F24C1" w:rsidR="004A0C2F" w:rsidRPr="00D825C2">
            <w:pPr>
              <w:spacing w:lineRule="auto" w:line="288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3685"/>
            <w:shd w:fill="auto" w:color="auto" w:val="clear"/>
          </w:tcPr>
          <w:p w:rsidRDefault="004A0C2F" w:rsidP="005F24C1" w:rsidR="004A0C2F">
            <w:pPr>
              <w:spacing w:lineRule="auto" w:line="288"/>
              <w:jc w:val="both"/>
              <w:rPr>
                <w:rFonts w:cs="Arial" w:eastAsia="Calibri" w:hAnsi="Century Gothic" w:ascii="Century Gothic"/>
                <w:sz w:val="20"/>
                <w:szCs w:val="20"/>
              </w:rPr>
            </w:pPr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RH, MINISTARSTVO FINANCIJA, Porezna uprava, Područni ured Zagreb,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OIB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: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18683136487</w:t>
            </w:r>
            <w:proofErr w:type="spellEnd"/>
          </w:p>
          <w:p w:rsidRDefault="004A0C2F" w:rsidP="005F24C1" w:rsidR="004A0C2F" w:rsidRPr="00D825C2">
            <w:pPr>
              <w:spacing w:lineRule="auto" w:line="288"/>
              <w:jc w:val="both"/>
              <w:rPr>
                <w:rFonts w:cs="Arial" w:eastAsia="Calibri" w:hAnsi="Century Gothic" w:ascii="Century Gothic"/>
                <w:sz w:val="20"/>
                <w:szCs w:val="20"/>
              </w:rPr>
            </w:pPr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(zastupano po zastupniku Županijsko državno odvjetništvo u Zagrebu)</w:t>
            </w:r>
          </w:p>
        </w:tc>
        <w:tc>
          <w:tcPr>
            <w:tcW w:type="dxa" w:w="3687"/>
            <w:shd w:fill="auto" w:color="auto" w:val="clear"/>
          </w:tcPr>
          <w:p w:rsidRDefault="004A0C2F" w:rsidP="005F24C1" w:rsidR="004A0C2F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 xml:space="preserve">Članarina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HGK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2009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-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2016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, kamata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</w:p>
        </w:tc>
        <w:tc>
          <w:tcPr>
            <w:tcW w:type="dxa" w:w="1984"/>
            <w:shd w:fill="auto" w:color="auto" w:val="clear"/>
          </w:tcPr>
          <w:p w:rsidRDefault="004A0C2F" w:rsidP="005F24C1" w:rsidR="004A0C2F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1.189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,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33</w:t>
            </w:r>
            <w:proofErr w:type="spellEnd"/>
          </w:p>
        </w:tc>
      </w:tr>
      <w:tr w:rsidTr="005F24C1" w:rsidR="004A0C2F" w:rsidRPr="00D825C2">
        <w:trPr>
          <w:trHeight w:val="691"/>
          <w:jc w:val="center"/>
        </w:trPr>
        <w:tc>
          <w:tcPr>
            <w:tcW w:type="dxa" w:w="1092"/>
            <w:shd w:fill="auto" w:color="auto" w:val="clear"/>
          </w:tcPr>
          <w:p w:rsidRDefault="004A0C2F" w:rsidP="005F24C1" w:rsidR="004A0C2F" w:rsidRPr="00D825C2">
            <w:pPr>
              <w:spacing w:lineRule="auto" w:line="288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3685"/>
            <w:shd w:fill="auto" w:color="auto" w:val="clear"/>
          </w:tcPr>
          <w:p w:rsidRDefault="004A0C2F" w:rsidP="005F24C1" w:rsidR="004A0C2F" w:rsidRPr="00D825C2">
            <w:pPr>
              <w:spacing w:lineRule="auto" w:line="288"/>
              <w:jc w:val="both"/>
              <w:rPr>
                <w:rFonts w:cs="Arial" w:eastAsia="Calibri" w:hAnsi="Century Gothic" w:ascii="Century Gothic"/>
                <w:sz w:val="20"/>
                <w:szCs w:val="20"/>
              </w:rPr>
            </w:pP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ZDRAVKO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PTIČEK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,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vl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. obrta „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Gramont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“, Remetinec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48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, Novi Marof,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OIB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: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91135060269</w:t>
            </w:r>
            <w:proofErr w:type="spellEnd"/>
          </w:p>
          <w:p w:rsidRDefault="004A0C2F" w:rsidP="005F24C1" w:rsidR="004A0C2F" w:rsidRPr="00D825C2">
            <w:pPr>
              <w:spacing w:lineRule="auto" w:line="288"/>
              <w:jc w:val="both"/>
              <w:rPr>
                <w:rFonts w:cs="Arial" w:eastAsia="Calibri" w:hAnsi="Century Gothic" w:ascii="Century Gothic"/>
                <w:sz w:val="20"/>
                <w:szCs w:val="20"/>
              </w:rPr>
            </w:pPr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(zastupan po  odvjetničkom društvu </w:t>
            </w:r>
            <w:proofErr w:type="spellStart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>Župić</w:t>
            </w:r>
            <w:proofErr w:type="spellEnd"/>
            <w:r w:rsidRPr="00D825C2">
              <w:rPr>
                <w:rFonts w:cs="Arial" w:eastAsia="Calibri" w:hAnsi="Century Gothic" w:ascii="Century Gothic"/>
                <w:sz w:val="20"/>
                <w:szCs w:val="20"/>
              </w:rPr>
              <w:t xml:space="preserve"> &amp; partneri d.o.o.)</w:t>
            </w:r>
          </w:p>
        </w:tc>
        <w:tc>
          <w:tcPr>
            <w:tcW w:type="dxa" w:w="3687"/>
            <w:shd w:fill="auto" w:color="auto" w:val="clear"/>
          </w:tcPr>
          <w:p w:rsidRDefault="004A0C2F" w:rsidP="005F24C1" w:rsidR="004A0C2F" w:rsidRPr="000B5EA5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 xml:space="preserve">Rješenje o ovrsi Trgovačkog suda u Zagrebu 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-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12932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/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03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 xml:space="preserve"> od 21.5.2004., trošak, kamata </w:t>
            </w:r>
          </w:p>
        </w:tc>
        <w:tc>
          <w:tcPr>
            <w:tcW w:type="dxa" w:w="1984"/>
            <w:shd w:fill="auto" w:color="auto" w:val="clear"/>
          </w:tcPr>
          <w:p w:rsidRDefault="004A0C2F" w:rsidP="005F24C1" w:rsidR="004A0C2F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597.825</w:t>
            </w:r>
            <w:proofErr w:type="spellEnd"/>
            <w:r>
              <w:rPr>
                <w:rFonts w:cs="Arial" w:hAnsi="Century Gothic" w:ascii="Century Gothic"/>
                <w:sz w:val="20"/>
                <w:szCs w:val="20"/>
              </w:rPr>
              <w:t>,</w:t>
            </w:r>
            <w:proofErr w:type="spellStart"/>
            <w:r>
              <w:rPr>
                <w:rFonts w:cs="Arial" w:hAnsi="Century Gothic" w:ascii="Century Gothic"/>
                <w:sz w:val="20"/>
                <w:szCs w:val="20"/>
              </w:rPr>
              <w:t>35</w:t>
            </w:r>
            <w:proofErr w:type="spellEnd"/>
          </w:p>
        </w:tc>
      </w:tr>
      <w:tr w:rsidTr="005F24C1" w:rsidR="004A0C2F" w:rsidRPr="00D825C2">
        <w:trPr>
          <w:trHeight w:val="571"/>
          <w:jc w:val="center"/>
        </w:trPr>
        <w:tc>
          <w:tcPr>
            <w:tcW w:type="dxa" w:w="8464"/>
            <w:gridSpan w:val="3"/>
            <w:shd w:fill="F2F2F2" w:color="auto" w:val="clear"/>
          </w:tcPr>
          <w:p w:rsidRDefault="004A0C2F" w:rsidP="005F24C1" w:rsidR="004A0C2F" w:rsidRPr="00D825C2">
            <w:pPr>
              <w:autoSpaceDE w:val="false"/>
              <w:autoSpaceDN w:val="false"/>
              <w:adjustRightInd w:val="false"/>
              <w:jc w:val="right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r w:rsidRPr="00D825C2"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984"/>
            <w:shd w:fill="F2F2F2" w:color="auto" w:val="clear"/>
          </w:tcPr>
          <w:p w:rsidRDefault="004A0C2F" w:rsidP="005F24C1" w:rsidR="004A0C2F" w:rsidRPr="00D825C2">
            <w:pPr>
              <w:autoSpaceDE w:val="false"/>
              <w:autoSpaceDN w:val="false"/>
              <w:adjustRightInd w:val="false"/>
              <w:jc w:val="right"/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Century Gothic" w:hAnsi="Century Gothic" w:ascii="Century Gothic"/>
                <w:b/>
                <w:bCs/>
                <w:noProof/>
                <w:color w:val="000000"/>
                <w:sz w:val="20"/>
                <w:szCs w:val="20"/>
              </w:rPr>
              <w:t>599.014,68</w:t>
            </w:r>
            <w:r>
              <w:rPr>
                <w:rFonts w:cs="Century Gothic" w:hAnsi="Century Gothic" w:ascii="Century Gothic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Default="004A0C2F" w:rsidP="004A0C2F" w:rsidR="004A0C2F" w:rsidRPr="00D825C2">
      <w:pPr>
        <w:spacing w:lineRule="auto" w:line="288"/>
        <w:jc w:val="both"/>
        <w:rPr>
          <w:rFonts w:cs="Arial" w:hAnsi="Century Gothic" w:ascii="Century Gothic"/>
        </w:rPr>
      </w:pPr>
    </w:p>
    <w:p w:rsidRDefault="004A0C2F" w:rsidP="004A0C2F" w:rsidR="004A0C2F" w:rsidRPr="00D825C2">
      <w:pPr>
        <w:spacing w:lineRule="auto" w:line="288"/>
        <w:jc w:val="both"/>
        <w:rPr>
          <w:rFonts w:cs="Arial" w:hAnsi="Century Gothic" w:ascii="Century Gothic"/>
        </w:rPr>
      </w:pPr>
      <w:r w:rsidRPr="00D825C2">
        <w:rPr>
          <w:rFonts w:cs="Arial" w:hAnsi="Century Gothic" w:ascii="Century Gothic"/>
        </w:rPr>
        <w:t xml:space="preserve">Popis vjerovnika sukladno čl. </w:t>
      </w:r>
      <w:proofErr w:type="spellStart"/>
      <w:r w:rsidRPr="00D825C2">
        <w:rPr>
          <w:rFonts w:cs="Arial" w:hAnsi="Century Gothic" w:ascii="Century Gothic"/>
        </w:rPr>
        <w:t>222</w:t>
      </w:r>
      <w:proofErr w:type="spellEnd"/>
      <w:r w:rsidRPr="00D825C2">
        <w:rPr>
          <w:rFonts w:cs="Arial" w:hAnsi="Century Gothic" w:ascii="Century Gothic"/>
        </w:rPr>
        <w:t>. Stečajnog zakona izrađen je temeljem prijavljenih tražbina stečajnih vjerovnika.</w:t>
      </w:r>
    </w:p>
    <w:p w:rsidRDefault="004A0C2F" w:rsidP="004A0C2F" w:rsidR="004A0C2F" w:rsidRPr="00D825C2">
      <w:pPr>
        <w:spacing w:lineRule="auto" w:line="288"/>
        <w:jc w:val="both"/>
        <w:rPr>
          <w:rFonts w:cs="Arial" w:hAnsi="Century Gothic" w:ascii="Century Gothic"/>
        </w:rPr>
      </w:pPr>
    </w:p>
    <w:p w:rsidRDefault="004A0C2F" w:rsidP="004A0C2F" w:rsidR="004A0C2F" w:rsidRPr="00D825C2">
      <w:pPr>
        <w:rPr>
          <w:rFonts w:hAnsi="Century Gothic" w:ascii="Century Gothic"/>
          <w:b/>
        </w:rPr>
      </w:pPr>
    </w:p>
    <w:p w:rsidRDefault="004A0C2F" w:rsidP="004A0C2F" w:rsidR="004A0C2F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4A0C2F" w:rsidP="004A0C2F" w:rsidR="004A0C2F" w:rsidRPr="005F498D">
      <w:pPr>
        <w:rPr>
          <w:rFonts w:hAnsi="Century Gothic" w:ascii="Century Gothic"/>
        </w:rPr>
      </w:pPr>
      <w:r>
        <w:rPr>
          <w:rFonts w:hAnsi="Century Gothic" w:ascii="Century Gothic"/>
        </w:rPr>
        <w:t>Varaždin, 5.3.2019.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5F498D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5F498D">
        <w:rPr>
          <w:rFonts w:hAnsi="Century Gothic" w:ascii="Century Gothic"/>
        </w:rPr>
        <w:tab/>
        <w:t xml:space="preserve">Stečajni upravitelj </w:t>
      </w:r>
      <w:r>
        <w:rPr>
          <w:rFonts w:hAnsi="Century Gothic" w:ascii="Century Gothic"/>
        </w:rPr>
        <w:t xml:space="preserve">Anđelko </w:t>
      </w:r>
      <w:proofErr w:type="spellStart"/>
      <w:r>
        <w:rPr>
          <w:rFonts w:hAnsi="Century Gothic" w:ascii="Century Gothic"/>
        </w:rPr>
        <w:t>Stankus</w:t>
      </w:r>
      <w:proofErr w:type="spellEnd"/>
      <w:r w:rsidRPr="005F498D">
        <w:rPr>
          <w:rFonts w:hAnsi="Century Gothic" w:ascii="Century Gothic"/>
        </w:rPr>
        <w:t xml:space="preserve">                                                   </w:t>
      </w:r>
    </w:p>
    <w:p w:rsidRDefault="004A0C2F" w:rsidP="004A0C2F" w:rsidR="004A0C2F" w:rsidRPr="005F498D">
      <w:pPr>
        <w:rPr>
          <w:rFonts w:hAnsi="Century Gothic" w:ascii="Century Gothic"/>
        </w:rPr>
      </w:pPr>
    </w:p>
    <w:p w:rsidRDefault="00CE6BBB" w:rsidP="00FD0851" w:rsidR="00CE6BBB" w:rsidRPr="005F498D">
      <w:pPr>
        <w:rPr>
          <w:rFonts w:hAnsi="Century Gothic" w:ascii="Century Gothic"/>
        </w:rPr>
      </w:pPr>
    </w:p>
    <w:p w:rsidRDefault="00FD0851" w:rsidP="0040709C" w:rsidR="00FD0851" w:rsidRPr="003E6830">
      <w:pPr>
        <w:spacing w:after="0"/>
        <w:rPr>
          <w:rFonts w:hAnsi="Century Gothic" w:ascii="Century Gothic"/>
        </w:rPr>
      </w:pPr>
    </w:p>
    <w:sectPr w:rsidSect="001D679B" w:rsidR="00FD0851" w:rsidRPr="003E6830">
      <w:pgSz w:orient="landscape" w:h="11906" w:w="16838"/>
      <w:pgMar w:gutter="0" w:footer="709" w:header="709" w:left="851" w:bottom="567" w:right="851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05B" w:rsidP="00AE40A1" w:rsidR="002F605B">
      <w:pPr>
        <w:spacing w:lineRule="auto" w:line="240" w:after="0"/>
      </w:pPr>
      <w:r>
        <w:separator/>
      </w:r>
    </w:p>
  </w:endnote>
  <w:endnote w:id="0" w:type="continuationSeparator">
    <w:p w:rsidRDefault="002F605B" w:rsidP="00AE40A1" w:rsidR="002F60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05B" w:rsidP="00AE40A1" w:rsidR="002F605B">
      <w:pPr>
        <w:spacing w:lineRule="auto" w:line="240" w:after="0"/>
      </w:pPr>
      <w:r>
        <w:separator/>
      </w:r>
    </w:p>
  </w:footnote>
  <w:footnote w:id="0" w:type="continuationSeparator">
    <w:p w:rsidRDefault="002F605B" w:rsidP="00AE40A1" w:rsidR="002F605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CC32F6"/>
    <w:multiLevelType w:val="hybridMultilevel"/>
    <w:tmpl w:val="3C7CC8B4"/>
    <w:lvl w:tplc="6382DCA6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54675B"/>
    <w:multiLevelType w:val="hybridMultilevel"/>
    <w:tmpl w:val="A47A4B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8B91C37"/>
    <w:multiLevelType w:val="hybridMultilevel"/>
    <w:tmpl w:val="DDE66EA0"/>
    <w:lvl w:tplc="1520CA6C" w:ilvl="0">
      <w:numFmt w:val="bullet"/>
      <w:lvlText w:val="-"/>
      <w:lvlJc w:val="left"/>
      <w:pPr>
        <w:ind w:hanging="360" w:left="360"/>
      </w:pPr>
      <w:rPr>
        <w:rFonts w:eastAsiaTheme="minorHAnsi" w:cs="Arial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web"/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B5EA5"/>
    <w:rsid w:val="000C3290"/>
    <w:rsid w:val="000C4934"/>
    <w:rsid w:val="000E0738"/>
    <w:rsid w:val="0010472F"/>
    <w:rsid w:val="00123DED"/>
    <w:rsid w:val="001253DB"/>
    <w:rsid w:val="0017522B"/>
    <w:rsid w:val="00180E58"/>
    <w:rsid w:val="001903EE"/>
    <w:rsid w:val="001B6717"/>
    <w:rsid w:val="001C17A0"/>
    <w:rsid w:val="001D679B"/>
    <w:rsid w:val="00213B9D"/>
    <w:rsid w:val="002646EA"/>
    <w:rsid w:val="0026539B"/>
    <w:rsid w:val="00271D9D"/>
    <w:rsid w:val="00295F28"/>
    <w:rsid w:val="002F605B"/>
    <w:rsid w:val="003227ED"/>
    <w:rsid w:val="00370D34"/>
    <w:rsid w:val="003E64C2"/>
    <w:rsid w:val="003E6830"/>
    <w:rsid w:val="0040709C"/>
    <w:rsid w:val="00433B0B"/>
    <w:rsid w:val="004A0C2F"/>
    <w:rsid w:val="00512CB7"/>
    <w:rsid w:val="005A6EB0"/>
    <w:rsid w:val="005B6527"/>
    <w:rsid w:val="00600C0A"/>
    <w:rsid w:val="006A6679"/>
    <w:rsid w:val="006E25BA"/>
    <w:rsid w:val="006F709E"/>
    <w:rsid w:val="00715982"/>
    <w:rsid w:val="0071715A"/>
    <w:rsid w:val="00751C93"/>
    <w:rsid w:val="007A777E"/>
    <w:rsid w:val="007D2B16"/>
    <w:rsid w:val="007D333E"/>
    <w:rsid w:val="00827612"/>
    <w:rsid w:val="00831B56"/>
    <w:rsid w:val="008900CF"/>
    <w:rsid w:val="009207E6"/>
    <w:rsid w:val="0095766C"/>
    <w:rsid w:val="00A055C8"/>
    <w:rsid w:val="00A30E7E"/>
    <w:rsid w:val="00A34812"/>
    <w:rsid w:val="00A5745A"/>
    <w:rsid w:val="00AE40A1"/>
    <w:rsid w:val="00AF0EBE"/>
    <w:rsid w:val="00B57A17"/>
    <w:rsid w:val="00B87949"/>
    <w:rsid w:val="00BC69FB"/>
    <w:rsid w:val="00C15F85"/>
    <w:rsid w:val="00CE6BBB"/>
    <w:rsid w:val="00D22078"/>
    <w:rsid w:val="00D80725"/>
    <w:rsid w:val="00DB3234"/>
    <w:rsid w:val="00DE6159"/>
    <w:rsid w:val="00E15506"/>
    <w:rsid w:val="00E831D6"/>
    <w:rsid w:val="00E90309"/>
    <w:rsid w:val="00EA15E8"/>
    <w:rsid w:val="00F25E02"/>
    <w:rsid w:val="00F4608C"/>
    <w:rsid w:val="00F73277"/>
    <w:rsid w:val="00FC612E"/>
    <w:rsid w:val="00FC6A00"/>
    <w:rsid w:val="00FD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Bezproreda" w:type="paragraph">
    <w:name w:val="No Spacing"/>
    <w:uiPriority w:val="99"/>
    <w:qFormat/>
    <w:rsid w:val="003E6830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3E68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234"/>
    <w:rPr>
      <w:rFonts w:cs="Times New Roman" w:eastAsia="SimSun" w:hAnsi="Times New Roman" w:ascii="Times New Roman"/>
      <w:b/>
      <w:bCs/>
      <w:i/>
      <w:kern w:val="3"/>
      <w:sz w:val="24"/>
      <w:szCs w:val="20"/>
      <w:u w:val="single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DB3234"/>
    <w:rPr>
      <w:rFonts w:cs="Tahoma" w:eastAsia="SimSun" w:hAnsi="Century Gothic" w:ascii="Century Gothic"/>
      <w:b/>
      <w:bCs/>
      <w:i/>
      <w:kern w:val="3"/>
      <w:sz w:val="20"/>
      <w:szCs w:val="20"/>
      <w:u w:val="single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DB3234"/>
    <w:rPr>
      <w:rFonts w:cs="Tahoma" w:eastAsia="SimSun" w:hAnsi="Century Gothic" w:ascii="Century Gothic"/>
      <w:b w:val="false"/>
      <w:bCs w:val="false"/>
      <w:i w:val="false"/>
      <w:kern w:val="3"/>
      <w:sz w:val="20"/>
      <w:szCs w:val="20"/>
      <w:u w:val="single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DB3234"/>
    <w:rPr>
      <w:rFonts w:cs="Tahoma" w:eastAsia="SimSun" w:hAnsi="Century Gothic" w:ascii="Century Gothic"/>
      <w:b w:val="false"/>
      <w:bCs w:val="false"/>
      <w:i w:val="false"/>
      <w:kern w:val="3"/>
      <w:sz w:val="20"/>
      <w:szCs w:val="20"/>
      <w:u w:val="single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Bezproreda" w:type="paragraph">
    <w:name w:val="No Spacing"/>
    <w:uiPriority w:val="99"/>
    <w:qFormat/>
    <w:rsid w:val="003E6830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3E68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234"/>
    <w:rPr>
      <w:rFonts w:ascii="Times New Roman" w:cs="Times New Roman" w:eastAsia="SimSun" w:hAnsi="Times New Roman"/>
      <w:b/>
      <w:bCs/>
      <w:i/>
      <w:kern w:val="3"/>
      <w:sz w:val="24"/>
      <w:szCs w:val="20"/>
      <w:u w:val="single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DB3234"/>
    <w:rPr>
      <w:rFonts w:ascii="Century Gothic" w:cs="Tahoma" w:eastAsia="SimSun" w:hAnsi="Century Gothic"/>
      <w:b/>
      <w:bCs/>
      <w:i/>
      <w:kern w:val="3"/>
      <w:sz w:val="20"/>
      <w:szCs w:val="20"/>
      <w:u w:val="single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DB3234"/>
    <w:rPr>
      <w:rFonts w:ascii="Century Gothic" w:cs="Tahoma" w:eastAsia="SimSun" w:hAnsi="Century Gothic"/>
      <w:b w:val="0"/>
      <w:bCs w:val="0"/>
      <w:i w:val="0"/>
      <w:kern w:val="3"/>
      <w:sz w:val="20"/>
      <w:szCs w:val="20"/>
      <w:u w:val="single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DB3234"/>
    <w:rPr>
      <w:rFonts w:ascii="Century Gothic" w:cs="Tahoma" w:eastAsia="SimSun" w:hAnsi="Century Gothic"/>
      <w:b w:val="0"/>
      <w:bCs w:val="0"/>
      <w:i w:val="0"/>
      <w:kern w:val="3"/>
      <w:sz w:val="20"/>
      <w:szCs w:val="20"/>
      <w:u w:val="single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054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06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3573</properties:Characters>
  <properties:Lines>207</properties:Lines>
  <properties:Paragraphs>110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2019-03-06T13:09:00Z</dcterms:created>
  <dc:creator>Korisnik</dc:creator>
  <cp:lastModifiedBy>Kristina Švajger</cp:lastModifiedBy>
  <cp:lastPrinted>2019-03-04T11:15:00Z</cp:lastPrinted>
  <dcterms:modified xmlns:xsi="http://www.w3.org/2001/XMLSchema-instance" xsi:type="dcterms:W3CDTF">2019-03-07T08:26:00Z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St-3436/2015-54 / Podnesak - Podnesak (Tablica st. upravitelja, popis vjerovnika i dr.,  5.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