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218d" w14:paraId="6f2218d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4B4F3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 xml:space="preserve">Broj: </w:t>
      </w:r>
      <w:r w:rsidR="0073157B">
        <w:rPr>
          <w:sz w:val="24"/>
        </w:rPr>
        <w:t>1/</w:t>
      </w:r>
      <w:r w:rsidR="004E6CEA" w:rsidRPr="004B4F3B">
        <w:rPr>
          <w:sz w:val="24"/>
        </w:rPr>
        <w:t>St-</w:t>
      </w:r>
      <w:r w:rsidR="009B4333">
        <w:rPr>
          <w:sz w:val="24"/>
        </w:rPr>
        <w:t>1350/2017-18</w:t>
      </w:r>
    </w:p>
    <w:p w:rsidRDefault="00EA676B" w:rsidR="00EA676B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020E92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9B4333">
        <w:rPr>
          <w:sz w:val="24"/>
        </w:rPr>
        <w:t>RELAX socijalna zadruga osoba s invaliditetom za masažu, pedikuru i ostale uslužne i opuštajuće djelatnosti, Slavonski Brod, Tome Bakača 2, OIB 16091238771</w:t>
      </w:r>
      <w:r w:rsidR="0073157B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9B4333">
        <w:rPr>
          <w:sz w:val="24"/>
        </w:rPr>
        <w:t>05</w:t>
      </w:r>
      <w:r w:rsidR="00020E92">
        <w:rPr>
          <w:sz w:val="24"/>
        </w:rPr>
        <w:t>.siječnja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56385D" w:rsidP="00846F69" w:rsidR="0056385D">
      <w:pPr>
        <w:jc w:val="both"/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1A767C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9B4333" w:rsidRPr="009B4333">
        <w:rPr>
          <w:b/>
          <w:sz w:val="24"/>
        </w:rPr>
        <w:t>RELAX socijalna zadruga osoba s invaliditetom za masažu, pedikuru i ostale uslužne i opuštajuće djelatnosti, Slavonski Brod, Tome Bakača 2, OIB 16091238771.</w:t>
      </w:r>
    </w:p>
    <w:p w:rsidRDefault="009B4333" w:rsidR="009B4333" w:rsidRPr="009B4333">
      <w:pPr>
        <w:jc w:val="both"/>
        <w:rPr>
          <w:b/>
          <w:sz w:val="24"/>
        </w:rPr>
      </w:pPr>
    </w:p>
    <w:p w:rsidRDefault="007C1CCB" w:rsidR="003D6354" w:rsidRPr="00115625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115625">
        <w:rPr>
          <w:sz w:val="24"/>
        </w:rPr>
        <w:t>Stečajnom upraviteljico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9B4333">
        <w:rPr>
          <w:b/>
          <w:sz w:val="24"/>
        </w:rPr>
        <w:t>SANDA MARINAC, dipl.ekonomistica, Kralja Krešimira 53, Požega, OIB 01875522309.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r w:rsidR="009B4333" w:rsidRPr="009B4333">
        <w:rPr>
          <w:b/>
          <w:sz w:val="24"/>
        </w:rPr>
        <w:t>RELAX socijalna zadruga osoba s invaliditetom za masažu, pedikuru i ostale uslužne i opuštajuće djelatnosti, Slavonski Brod, Tome Bakača 2, OIB 16091238771</w:t>
      </w:r>
      <w:r w:rsidR="009B4333">
        <w:rPr>
          <w:sz w:val="24"/>
        </w:rPr>
        <w:t>,</w:t>
      </w:r>
      <w:r w:rsidR="00714C4B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</w:t>
      </w:r>
      <w:r w:rsidR="009B433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115625">
        <w:rPr>
          <w:sz w:val="24"/>
        </w:rPr>
        <w:t>Stečajna</w:t>
      </w:r>
      <w:r>
        <w:rPr>
          <w:sz w:val="24"/>
        </w:rPr>
        <w:t xml:space="preserve"> upravitelj</w:t>
      </w:r>
      <w:r w:rsidR="00115625">
        <w:rPr>
          <w:sz w:val="24"/>
        </w:rPr>
        <w:t>ica</w:t>
      </w:r>
      <w:r>
        <w:rPr>
          <w:sz w:val="24"/>
        </w:rPr>
        <w:t xml:space="preserve"> ovlašten</w:t>
      </w:r>
      <w:r w:rsidR="00115625">
        <w:rPr>
          <w:sz w:val="24"/>
        </w:rPr>
        <w:t>a</w:t>
      </w:r>
      <w:r>
        <w:rPr>
          <w:sz w:val="24"/>
        </w:rPr>
        <w:t xml:space="preserve">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</w:t>
      </w:r>
      <w:r w:rsidR="00115625">
        <w:rPr>
          <w:sz w:val="24"/>
        </w:rPr>
        <w:t>a</w:t>
      </w:r>
      <w:r>
        <w:rPr>
          <w:sz w:val="24"/>
        </w:rPr>
        <w:t xml:space="preserve"> upravitelj</w:t>
      </w:r>
      <w:r w:rsidR="00115625">
        <w:rPr>
          <w:sz w:val="24"/>
        </w:rPr>
        <w:t>ica dužna je</w:t>
      </w:r>
      <w:r>
        <w:rPr>
          <w:sz w:val="24"/>
        </w:rPr>
        <w:t xml:space="preserve"> 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431971" w:rsidR="0097182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</w:t>
      </w:r>
      <w:r w:rsidR="00115625">
        <w:rPr>
          <w:sz w:val="24"/>
        </w:rPr>
        <w:t xml:space="preserve">     </w:t>
      </w:r>
      <w:r w:rsidR="00CC378C">
        <w:rPr>
          <w:sz w:val="24"/>
        </w:rPr>
        <w:t xml:space="preserve">  </w:t>
      </w:r>
      <w:r>
        <w:rPr>
          <w:sz w:val="24"/>
        </w:rPr>
        <w:t xml:space="preserve"> </w:t>
      </w:r>
      <w:r w:rsidR="00115625" w:rsidRPr="004B4F3B">
        <w:rPr>
          <w:sz w:val="24"/>
        </w:rPr>
        <w:t xml:space="preserve">Broj: </w:t>
      </w:r>
      <w:r w:rsidR="00115625">
        <w:rPr>
          <w:sz w:val="24"/>
        </w:rPr>
        <w:t>1/</w:t>
      </w:r>
      <w:r w:rsidR="00115625" w:rsidRPr="004B4F3B">
        <w:rPr>
          <w:sz w:val="24"/>
        </w:rPr>
        <w:t>St-</w:t>
      </w:r>
      <w:r w:rsidR="009B4333">
        <w:rPr>
          <w:sz w:val="24"/>
        </w:rPr>
        <w:t>1350/2017-18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115625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15602" w:rsidP="008C3C44" w:rsidR="00915602">
      <w:pPr>
        <w:ind w:firstLine="720"/>
        <w:jc w:val="both"/>
        <w:rPr>
          <w:sz w:val="24"/>
        </w:rPr>
      </w:pP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8C3C44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3B1F69" w:rsidP="00347B63" w:rsidR="004B42BD">
      <w:pPr>
        <w:jc w:val="both"/>
        <w:rPr>
          <w:sz w:val="24"/>
        </w:rPr>
      </w:pPr>
      <w:r>
        <w:rPr>
          <w:sz w:val="24"/>
        </w:rPr>
        <w:tab/>
        <w:t>Rješenjem ovog suda br. St-</w:t>
      </w:r>
      <w:r w:rsidR="009B4333">
        <w:rPr>
          <w:sz w:val="24"/>
        </w:rPr>
        <w:t>1350/2017-8</w:t>
      </w:r>
      <w:r w:rsidR="000E7E84">
        <w:rPr>
          <w:sz w:val="24"/>
        </w:rPr>
        <w:t xml:space="preserve"> od </w:t>
      </w:r>
      <w:r w:rsidR="009B4333">
        <w:rPr>
          <w:sz w:val="24"/>
        </w:rPr>
        <w:t>27.rujna 2017.g</w:t>
      </w:r>
      <w:r w:rsidR="003E3D48">
        <w:rPr>
          <w:sz w:val="24"/>
        </w:rPr>
        <w:t>.</w:t>
      </w:r>
      <w:r w:rsidR="0073157B">
        <w:rPr>
          <w:sz w:val="24"/>
        </w:rPr>
        <w:t xml:space="preserve"> </w:t>
      </w:r>
      <w:r w:rsidR="003E3D48">
        <w:rPr>
          <w:sz w:val="24"/>
        </w:rPr>
        <w:t>po prijedlogu FINE pokrenut je prethodni postupak radi utvrđivanja pretpostavki za otvaranje stečajnog postupka nad dužnikom</w:t>
      </w:r>
      <w:r w:rsidR="00D5257C">
        <w:rPr>
          <w:sz w:val="24"/>
        </w:rPr>
        <w:t xml:space="preserve"> </w:t>
      </w:r>
      <w:r w:rsidR="009B4333">
        <w:rPr>
          <w:sz w:val="24"/>
        </w:rPr>
        <w:t>RELAX socijalna zadruga osoba s invaliditetom za masažu, pedikuru i ostale uslužne i opuštajuće djelatnosti, Slavonski Brod, Tome Bakača 2, OIB 16091238771.</w:t>
      </w:r>
      <w:r w:rsidR="00E96E3D"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>5 Stečajnog zakona (NN br. 71/15,</w:t>
      </w:r>
      <w:r w:rsidR="004B42BD">
        <w:rPr>
          <w:sz w:val="24"/>
        </w:rPr>
        <w:t>104/17,</w:t>
      </w:r>
      <w:r w:rsidR="00D572A1">
        <w:rPr>
          <w:sz w:val="24"/>
        </w:rPr>
        <w:t xml:space="preserve">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 xml:space="preserve">stečajnih razloga, a stečajni </w:t>
      </w:r>
      <w:r w:rsidR="00EA3E4A">
        <w:rPr>
          <w:sz w:val="24"/>
        </w:rPr>
        <w:t xml:space="preserve"> 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>i prezaduženost.</w:t>
      </w:r>
    </w:p>
    <w:p w:rsidRDefault="004B42BD" w:rsidP="004B42BD" w:rsidR="004B42BD">
      <w:pPr>
        <w:ind w:firstLine="720"/>
        <w:jc w:val="both"/>
        <w:rPr>
          <w:sz w:val="24"/>
        </w:rPr>
      </w:pPr>
      <w:r>
        <w:rPr>
          <w:sz w:val="24"/>
        </w:rPr>
        <w:t>Prema odredbi čl. 6 st 2 SZ-a smatrat će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A3E4A" w:rsidP="002101B7" w:rsidR="002101B7">
      <w:pPr>
        <w:ind w:firstLine="720"/>
        <w:jc w:val="both"/>
        <w:rPr>
          <w:sz w:val="24"/>
        </w:rPr>
      </w:pPr>
      <w:r>
        <w:rPr>
          <w:sz w:val="24"/>
        </w:rPr>
        <w:t xml:space="preserve"> U ovom postupku nedvojbeno je utvrđeno postojanje </w:t>
      </w:r>
      <w:r w:rsidR="009B4333">
        <w:rPr>
          <w:sz w:val="24"/>
        </w:rPr>
        <w:t>nesposobnosti za plaćanje</w:t>
      </w:r>
      <w:r w:rsidR="00251F5F">
        <w:rPr>
          <w:sz w:val="24"/>
        </w:rPr>
        <w:t xml:space="preserve"> kao </w:t>
      </w:r>
      <w:r>
        <w:rPr>
          <w:sz w:val="24"/>
        </w:rPr>
        <w:t xml:space="preserve">stečajnog razloga </w:t>
      </w:r>
      <w:r w:rsidR="00647734">
        <w:rPr>
          <w:sz w:val="24"/>
        </w:rPr>
        <w:t xml:space="preserve">jer </w:t>
      </w:r>
      <w:r>
        <w:rPr>
          <w:sz w:val="24"/>
        </w:rPr>
        <w:t xml:space="preserve"> iz </w:t>
      </w:r>
      <w:r w:rsidR="00D572A1">
        <w:rPr>
          <w:sz w:val="24"/>
        </w:rPr>
        <w:t xml:space="preserve">službenih podataka FINE proizlazi da je dužnikov račun dugotrajno blokiran </w:t>
      </w:r>
      <w:r w:rsidR="00816A47">
        <w:rPr>
          <w:sz w:val="24"/>
        </w:rPr>
        <w:t>te</w:t>
      </w:r>
      <w:r w:rsidR="003B1F69">
        <w:rPr>
          <w:sz w:val="24"/>
        </w:rPr>
        <w:t xml:space="preserve"> u O</w:t>
      </w:r>
      <w:r w:rsidR="00D572A1">
        <w:rPr>
          <w:sz w:val="24"/>
        </w:rPr>
        <w:t xml:space="preserve">čevidniku redoslijeda osnova za plaćanje ima evidentirane neizvršene osnove za plaćanje u neprekinutom razdoblju od </w:t>
      </w:r>
      <w:r w:rsidR="007510BF">
        <w:rPr>
          <w:sz w:val="24"/>
        </w:rPr>
        <w:t>120</w:t>
      </w:r>
      <w:r w:rsidR="00D572A1">
        <w:rPr>
          <w:sz w:val="24"/>
        </w:rPr>
        <w:t xml:space="preserve"> dana, u ukupnom iznosu od </w:t>
      </w:r>
      <w:r w:rsidR="007510BF">
        <w:rPr>
          <w:sz w:val="24"/>
        </w:rPr>
        <w:t>270.840,37</w:t>
      </w:r>
      <w:r w:rsidR="00D572A1">
        <w:rPr>
          <w:sz w:val="24"/>
        </w:rPr>
        <w:t xml:space="preserve"> kn</w:t>
      </w:r>
      <w:r w:rsidR="002101B7">
        <w:rPr>
          <w:sz w:val="24"/>
        </w:rPr>
        <w:t>, a koje činjenice nije osporio zastupnik po zakonu Mario Barić koji je saslušan n</w:t>
      </w:r>
      <w:r w:rsidR="00B425C7">
        <w:rPr>
          <w:sz w:val="24"/>
        </w:rPr>
        <w:t xml:space="preserve">a ročištu radi očitovanja o prijedlogu koje je održano </w:t>
      </w:r>
      <w:r w:rsidR="005E27BC">
        <w:rPr>
          <w:sz w:val="24"/>
        </w:rPr>
        <w:t>06.listopada 2017</w:t>
      </w:r>
      <w:r w:rsidR="000E7E84">
        <w:rPr>
          <w:sz w:val="24"/>
        </w:rPr>
        <w:t>.</w:t>
      </w:r>
      <w:r w:rsidR="000C27B4">
        <w:rPr>
          <w:sz w:val="24"/>
        </w:rPr>
        <w:t>g.</w:t>
      </w:r>
    </w:p>
    <w:p w:rsidRDefault="002101B7" w:rsidP="002101B7" w:rsidR="00DA6F87">
      <w:pPr>
        <w:ind w:firstLine="720"/>
        <w:jc w:val="both"/>
        <w:rPr>
          <w:sz w:val="24"/>
        </w:rPr>
      </w:pPr>
      <w:r>
        <w:rPr>
          <w:sz w:val="24"/>
        </w:rPr>
        <w:t>U odnosu na</w:t>
      </w:r>
      <w:r w:rsidR="00BE1094">
        <w:rPr>
          <w:sz w:val="24"/>
        </w:rPr>
        <w:t xml:space="preserve"> postojeću</w:t>
      </w:r>
      <w:r>
        <w:rPr>
          <w:sz w:val="24"/>
        </w:rPr>
        <w:t xml:space="preserve"> imovinu dužnika</w:t>
      </w:r>
      <w:r w:rsidR="00BE1094">
        <w:rPr>
          <w:sz w:val="24"/>
        </w:rPr>
        <w:t xml:space="preserve"> koja bi mogla ući u stečajnu masu</w:t>
      </w:r>
      <w:r>
        <w:rPr>
          <w:sz w:val="24"/>
        </w:rPr>
        <w:t>, zastupnik po zakonu obrazložio je</w:t>
      </w:r>
      <w:r w:rsidR="001D64B7">
        <w:rPr>
          <w:sz w:val="24"/>
        </w:rPr>
        <w:t xml:space="preserve"> da je zadruga osnovana 2006</w:t>
      </w:r>
      <w:r w:rsidR="00DA6F87">
        <w:rPr>
          <w:sz w:val="24"/>
        </w:rPr>
        <w:t xml:space="preserve">.g. sa sredstvima Fonda za profesionalnu rehabilitaciju osoba s invaliditetom, kojim sredstvima je kupovana oprema nužna za rad sa slijepim i slabovidnim osobama, a kada je djelatnost prestala zbog nemogućnosti izmirenja obveza početkom 2017.g., svi zadrugari su istupili te su prema naputku Fonda </w:t>
      </w:r>
      <w:r w:rsidR="008C78DD">
        <w:rPr>
          <w:sz w:val="24"/>
        </w:rPr>
        <w:t>preuzeli istu opremu i nastavil</w:t>
      </w:r>
      <w:r w:rsidR="00DA6F87">
        <w:rPr>
          <w:sz w:val="24"/>
        </w:rPr>
        <w:t>i s obavljanjem samostalne djelatnosti rehabilitacije osoba s invaliditetom, zbog čega dužnik u poslovnim knjigama ne vodi kratkotrajnu ili dugotrajnu imovinu gdje bi bila iskazana vrijednost ove opreme.</w:t>
      </w:r>
    </w:p>
    <w:p w:rsidRDefault="00DA6F87" w:rsidP="00014210" w:rsidR="004B42BD">
      <w:pPr>
        <w:jc w:val="both"/>
        <w:rPr>
          <w:sz w:val="24"/>
        </w:rPr>
      </w:pPr>
      <w:r>
        <w:rPr>
          <w:sz w:val="24"/>
        </w:rPr>
        <w:tab/>
        <w:t xml:space="preserve">Tvrdi da dužnik od imovine ima samo nenaplaćena potraživanja prema HZZO i kupcima, a </w:t>
      </w:r>
      <w:r w:rsidR="004D4723">
        <w:rPr>
          <w:sz w:val="24"/>
        </w:rPr>
        <w:t>tu</w:t>
      </w:r>
      <w:r>
        <w:rPr>
          <w:sz w:val="24"/>
        </w:rPr>
        <w:t xml:space="preserve"> izjavu potvrdio je ovjerovljenim prokaznim popisom imovine i bilancom sa stanjem na dan 31.07.2017.g.</w:t>
      </w: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</w:p>
    <w:p w:rsidRDefault="00915602" w:rsidP="004B42BD" w:rsidR="00915602">
      <w:pPr>
        <w:jc w:val="right"/>
        <w:rPr>
          <w:sz w:val="24"/>
        </w:rPr>
      </w:pPr>
    </w:p>
    <w:p w:rsidRDefault="00B425C7" w:rsidP="004B42BD" w:rsidR="004B42BD">
      <w:pPr>
        <w:jc w:val="right"/>
        <w:rPr>
          <w:sz w:val="24"/>
        </w:rPr>
      </w:pPr>
      <w:r>
        <w:rPr>
          <w:sz w:val="24"/>
        </w:rPr>
        <w:tab/>
      </w:r>
      <w:r w:rsidR="004B42BD" w:rsidRPr="004B4F3B">
        <w:rPr>
          <w:sz w:val="24"/>
        </w:rPr>
        <w:t xml:space="preserve">Broj: </w:t>
      </w:r>
      <w:r w:rsidR="004B42BD">
        <w:rPr>
          <w:sz w:val="24"/>
        </w:rPr>
        <w:t>1/</w:t>
      </w:r>
      <w:r w:rsidR="004B42BD" w:rsidRPr="004B4F3B">
        <w:rPr>
          <w:sz w:val="24"/>
        </w:rPr>
        <w:t>St-</w:t>
      </w:r>
      <w:r w:rsidR="00012729">
        <w:rPr>
          <w:sz w:val="24"/>
        </w:rPr>
        <w:t>1350/2017-18</w:t>
      </w:r>
    </w:p>
    <w:p w:rsidRDefault="004B42BD" w:rsidP="004B42BD" w:rsidR="004B42BD">
      <w:pPr>
        <w:jc w:val="right"/>
        <w:rPr>
          <w:sz w:val="24"/>
        </w:rPr>
      </w:pPr>
    </w:p>
    <w:p w:rsidRDefault="00915602" w:rsidP="004B42BD" w:rsidR="00915602">
      <w:pPr>
        <w:jc w:val="right"/>
        <w:rPr>
          <w:sz w:val="24"/>
        </w:rPr>
      </w:pPr>
    </w:p>
    <w:p w:rsidRDefault="000F7886" w:rsidP="004B42BD" w:rsidR="000F7886">
      <w:pPr>
        <w:ind w:firstLine="720"/>
        <w:jc w:val="both"/>
        <w:rPr>
          <w:sz w:val="24"/>
        </w:rPr>
      </w:pPr>
      <w:r>
        <w:rPr>
          <w:sz w:val="24"/>
        </w:rPr>
        <w:t>O eventualnoj drugoj imovini sud je podatke pribavio po službenoj dužnosti od ZK odjela Općinskog suda u Slav.Brodu te MUP-a PU Brodsko-posavska.</w:t>
      </w:r>
    </w:p>
    <w:p w:rsidRDefault="00915602" w:rsidP="004B42BD" w:rsidR="00915602">
      <w:pPr>
        <w:ind w:firstLine="720"/>
        <w:jc w:val="both"/>
        <w:rPr>
          <w:sz w:val="24"/>
        </w:rPr>
      </w:pPr>
    </w:p>
    <w:p w:rsidRDefault="00D25FC7" w:rsidP="004B42BD" w:rsidR="00115625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0C27B4">
        <w:rPr>
          <w:sz w:val="24"/>
        </w:rPr>
        <w:t>sud</w:t>
      </w:r>
      <w:r w:rsidR="001E4527">
        <w:rPr>
          <w:sz w:val="24"/>
        </w:rPr>
        <w:t xml:space="preserve"> je izveo dokaz uvidom u spis i</w:t>
      </w:r>
      <w:r>
        <w:rPr>
          <w:sz w:val="24"/>
        </w:rPr>
        <w:t xml:space="preserve"> </w:t>
      </w:r>
      <w:r w:rsidR="000C27B4">
        <w:rPr>
          <w:sz w:val="24"/>
        </w:rPr>
        <w:t xml:space="preserve">sljedeće </w:t>
      </w:r>
      <w:r>
        <w:rPr>
          <w:sz w:val="24"/>
        </w:rPr>
        <w:t>priložene isprave</w:t>
      </w:r>
      <w:r w:rsidR="000C27B4">
        <w:rPr>
          <w:sz w:val="24"/>
        </w:rPr>
        <w:t>:</w:t>
      </w:r>
      <w:r w:rsidR="000F7886">
        <w:rPr>
          <w:sz w:val="24"/>
        </w:rPr>
        <w:t xml:space="preserve"> bilancu sa stanjem na dan 31.07.2017.g.</w:t>
      </w:r>
      <w:r w:rsidR="000C27B4">
        <w:rPr>
          <w:sz w:val="24"/>
        </w:rPr>
        <w:t xml:space="preserve">, ovjerovljeni prokazni popis imovine dužnika, </w:t>
      </w:r>
      <w:r w:rsidR="000F7886">
        <w:rPr>
          <w:sz w:val="24"/>
        </w:rPr>
        <w:t>sporazum o prijenosu opreme za tehničku prilagodbu radnog mjesta za osobu s invaliditetom od 01.03.2017.g., dopis Zavoda za vještačenje, profesionalnu rehabilitaciju i zapošljavanje osoba s invaliditetom, uvjerenje MUP-a PU Brodsko-posavske od 04.10.2017.g. i potvrdu ZK odjela Općinskog suda u Slav.Brodu od 03.10.2017.g.</w:t>
      </w:r>
    </w:p>
    <w:p w:rsidRDefault="00115625" w:rsidP="00D25FC7" w:rsidR="00115625">
      <w:pPr>
        <w:jc w:val="both"/>
        <w:rPr>
          <w:sz w:val="24"/>
        </w:rPr>
      </w:pPr>
    </w:p>
    <w:p w:rsidRDefault="00D25FC7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>Odredbom čl. 132 st. 1 Stečajnog zakona (NN br. 71/15,</w:t>
      </w:r>
      <w:r w:rsidR="004D4723">
        <w:rPr>
          <w:sz w:val="24"/>
        </w:rPr>
        <w:t xml:space="preserve"> 104/17,</w:t>
      </w:r>
      <w:r>
        <w:rPr>
          <w:sz w:val="24"/>
        </w:rPr>
        <w:t xml:space="preserve">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0C27B4" w:rsidP="000C27B4" w:rsidR="00915602">
      <w:pPr>
        <w:ind w:firstLine="720"/>
        <w:jc w:val="both"/>
        <w:rPr>
          <w:b/>
          <w:sz w:val="24"/>
        </w:rPr>
      </w:pPr>
      <w:r>
        <w:rPr>
          <w:sz w:val="24"/>
        </w:rPr>
        <w:t>Kako je na temelju iskaza zakonskog zastupnika dužnika te svih priloženih isprava</w:t>
      </w:r>
      <w:r w:rsidR="00706EC5">
        <w:rPr>
          <w:sz w:val="24"/>
        </w:rPr>
        <w:t xml:space="preserve"> </w:t>
      </w:r>
      <w:r w:rsidR="00915602">
        <w:rPr>
          <w:sz w:val="24"/>
        </w:rPr>
        <w:t>i</w:t>
      </w:r>
      <w:r w:rsidR="00706EC5">
        <w:rPr>
          <w:sz w:val="24"/>
        </w:rPr>
        <w:t xml:space="preserve"> podataka koje je sud pribavio po službenoj dužnosti,</w:t>
      </w:r>
      <w:r>
        <w:rPr>
          <w:sz w:val="24"/>
        </w:rPr>
        <w:t xml:space="preserve"> utvrđeno da dužnik </w:t>
      </w:r>
      <w:r w:rsidR="00915602">
        <w:rPr>
          <w:sz w:val="24"/>
        </w:rPr>
        <w:t>od</w:t>
      </w:r>
      <w:r>
        <w:rPr>
          <w:sz w:val="24"/>
        </w:rPr>
        <w:t xml:space="preserve"> imovine</w:t>
      </w:r>
      <w:r w:rsidR="00915602">
        <w:rPr>
          <w:sz w:val="24"/>
        </w:rPr>
        <w:t xml:space="preserve"> evidentira samo iznos potraživanja prema zaposlenicima i državnim institucijama od 2.065,00 kn, što je zastupnik po zakonu potvrdio priloženim ovjerovljenim prokaznim popisom imovine i bilancom sa stanjem na dan 31.07.2017.g., te kako iz drugih isprava koje je sud pribavio po službenoj dužnosti proizlazi da se dužnik ne vodi vlasnikom motornih vozila i nekretnina, to je utvrđeno </w:t>
      </w:r>
      <w:r>
        <w:rPr>
          <w:sz w:val="24"/>
        </w:rPr>
        <w:t>da dužnik nema imovine za pokriće troškova stečajnog postupka, pa je iz tih razloga, a u skladu s odredbom čl.132 st 1 SZ-a</w:t>
      </w:r>
      <w:r w:rsidR="002D618A">
        <w:rPr>
          <w:sz w:val="24"/>
        </w:rPr>
        <w:t>,</w:t>
      </w:r>
      <w:r>
        <w:rPr>
          <w:sz w:val="24"/>
        </w:rPr>
        <w:t xml:space="preserve"> r</w:t>
      </w:r>
      <w:r w:rsidR="00D25FC7">
        <w:rPr>
          <w:sz w:val="24"/>
        </w:rPr>
        <w:t>ješenjem br. St-</w:t>
      </w:r>
      <w:r w:rsidR="00915602">
        <w:rPr>
          <w:sz w:val="24"/>
        </w:rPr>
        <w:t>1350/2017-17</w:t>
      </w:r>
      <w:r w:rsidR="001E4527">
        <w:rPr>
          <w:sz w:val="24"/>
        </w:rPr>
        <w:t xml:space="preserve"> od </w:t>
      </w:r>
      <w:r w:rsidR="00915602">
        <w:rPr>
          <w:sz w:val="24"/>
        </w:rPr>
        <w:t>24.studenog</w:t>
      </w:r>
      <w:r>
        <w:rPr>
          <w:sz w:val="24"/>
        </w:rPr>
        <w:t xml:space="preserve"> 2017</w:t>
      </w:r>
      <w:r w:rsidR="00D25FC7">
        <w:rPr>
          <w:sz w:val="24"/>
        </w:rPr>
        <w:t>.</w:t>
      </w:r>
      <w:r>
        <w:rPr>
          <w:sz w:val="24"/>
        </w:rPr>
        <w:t>g. pozvao  vjerovnike</w:t>
      </w:r>
      <w:r w:rsidR="00D25FC7">
        <w:rPr>
          <w:sz w:val="24"/>
        </w:rPr>
        <w:t xml:space="preserve"> i druge zainteresirane osobe da u roku od 15 dana od dana objave poziva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sudova predujme iznos od </w:t>
      </w:r>
      <w:r>
        <w:rPr>
          <w:sz w:val="24"/>
        </w:rPr>
        <w:t>9</w:t>
      </w:r>
      <w:r w:rsidR="00D25FC7">
        <w:rPr>
          <w:sz w:val="24"/>
        </w:rPr>
        <w:t>.</w:t>
      </w:r>
      <w:r w:rsidR="00915602">
        <w:rPr>
          <w:sz w:val="24"/>
        </w:rPr>
        <w:t>650</w:t>
      </w:r>
      <w:r w:rsidR="00D25FC7">
        <w:rPr>
          <w:sz w:val="24"/>
        </w:rPr>
        <w:t>,00 za pokriće troškova stečajnog postupka. Oglas o tom pozivu  objavljen  je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suda s danom </w:t>
      </w:r>
      <w:r w:rsidR="00915602">
        <w:rPr>
          <w:sz w:val="24"/>
        </w:rPr>
        <w:t>24.studenog</w:t>
      </w:r>
      <w:r>
        <w:rPr>
          <w:sz w:val="24"/>
        </w:rPr>
        <w:t xml:space="preserve"> 2017.g</w:t>
      </w:r>
      <w:r w:rsidR="00D25FC7">
        <w:rPr>
          <w:sz w:val="24"/>
        </w:rPr>
        <w:t>. U roku određenim rješenjem nije uplaćen naprijed navedeni iznos za pokriće troškova stečajnog postupka, što je utvrđeno provjerom kroz stanje prolaznog računa Suda.</w:t>
      </w:r>
      <w:r w:rsidR="00D25FC7">
        <w:rPr>
          <w:b/>
          <w:sz w:val="24"/>
        </w:rPr>
        <w:t xml:space="preserve"> 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</w:t>
      </w:r>
    </w:p>
    <w:p w:rsidRDefault="00D25FC7" w:rsidP="00D25FC7" w:rsidR="00D25FC7">
      <w:pPr>
        <w:jc w:val="both"/>
        <w:rPr>
          <w:sz w:val="24"/>
        </w:rPr>
      </w:pPr>
      <w:r>
        <w:rPr>
          <w:sz w:val="24"/>
        </w:rPr>
        <w:tab/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 xml:space="preserve">u ovom postupku nedvojbeno utvrđeno postojanje </w:t>
      </w:r>
      <w:r w:rsidR="00915602">
        <w:rPr>
          <w:sz w:val="24"/>
        </w:rPr>
        <w:t>nesposobnosti za plaćanje</w:t>
      </w:r>
      <w:r>
        <w:rPr>
          <w:sz w:val="24"/>
        </w:rPr>
        <w:t xml:space="preserve">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115625" w:rsidP="00D25FC7" w:rsidR="00D25FC7">
      <w:pPr>
        <w:jc w:val="both"/>
        <w:rPr>
          <w:sz w:val="24"/>
        </w:rPr>
      </w:pPr>
      <w:r>
        <w:rPr>
          <w:sz w:val="24"/>
        </w:rPr>
        <w:tab/>
        <w:t>Izbor stečajne upraviteljice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915602" w:rsidP="00D25FC7" w:rsidR="00915602">
      <w:pPr>
        <w:jc w:val="both"/>
        <w:rPr>
          <w:sz w:val="24"/>
        </w:rPr>
      </w:pPr>
    </w:p>
    <w:p w:rsidRDefault="00915602" w:rsidP="00D25FC7" w:rsidR="00915602">
      <w:pPr>
        <w:jc w:val="both"/>
        <w:rPr>
          <w:sz w:val="24"/>
        </w:rPr>
      </w:pPr>
    </w:p>
    <w:p w:rsidRDefault="00915602" w:rsidP="00D25FC7" w:rsidR="00915602">
      <w:pPr>
        <w:jc w:val="both"/>
        <w:rPr>
          <w:sz w:val="24"/>
        </w:rPr>
      </w:pPr>
    </w:p>
    <w:p w:rsidRDefault="00915602" w:rsidP="00D25FC7" w:rsidR="00915602">
      <w:pPr>
        <w:jc w:val="both"/>
        <w:rPr>
          <w:sz w:val="24"/>
        </w:rPr>
      </w:pPr>
    </w:p>
    <w:p w:rsidRDefault="00915602" w:rsidP="00915602" w:rsidR="00915602">
      <w:pPr>
        <w:jc w:val="right"/>
        <w:rPr>
          <w:sz w:val="24"/>
        </w:rPr>
      </w:pPr>
      <w:r w:rsidRPr="004B4F3B">
        <w:rPr>
          <w:sz w:val="24"/>
        </w:rPr>
        <w:t xml:space="preserve">Broj: </w:t>
      </w:r>
      <w:r>
        <w:rPr>
          <w:sz w:val="24"/>
        </w:rPr>
        <w:t>1/</w:t>
      </w:r>
      <w:r w:rsidRPr="004B4F3B">
        <w:rPr>
          <w:sz w:val="24"/>
        </w:rPr>
        <w:t>St-</w:t>
      </w:r>
      <w:r>
        <w:rPr>
          <w:sz w:val="24"/>
        </w:rPr>
        <w:t>1350/2017-18</w:t>
      </w:r>
    </w:p>
    <w:p w:rsidRDefault="00915602" w:rsidP="00915602" w:rsidR="00915602">
      <w:pPr>
        <w:jc w:val="right"/>
        <w:rPr>
          <w:sz w:val="24"/>
        </w:rPr>
      </w:pPr>
    </w:p>
    <w:p w:rsidRDefault="00915602" w:rsidP="00D25FC7" w:rsidR="00915602">
      <w:pPr>
        <w:jc w:val="both"/>
        <w:rPr>
          <w:sz w:val="24"/>
        </w:rPr>
      </w:pP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62771E" w:rsidP="003B6DB7" w:rsidR="0062771E">
      <w:pPr>
        <w:jc w:val="both"/>
        <w:rPr>
          <w:sz w:val="24"/>
        </w:rPr>
      </w:pPr>
    </w:p>
    <w:p w:rsidRDefault="004E6CEA" w:rsidP="002B54E0" w:rsidR="0026585E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012729">
        <w:rPr>
          <w:sz w:val="24"/>
        </w:rPr>
        <w:t>05.siječnja 2018</w:t>
      </w:r>
      <w:r w:rsidR="00441C03">
        <w:rPr>
          <w:sz w:val="24"/>
        </w:rPr>
        <w:t>.</w:t>
      </w:r>
      <w:r w:rsidR="002B54E0">
        <w:rPr>
          <w:sz w:val="24"/>
        </w:rPr>
        <w:t>g.</w:t>
      </w:r>
    </w:p>
    <w:p w:rsidRDefault="006576F8" w:rsidP="002B54E0" w:rsidR="006576F8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P="002B54E0" w:rsidR="0081753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817538">
        <w:rPr>
          <w:sz w:val="24"/>
        </w:rPr>
        <w:t>, v.r.</w:t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6576F8">
      <w:r>
        <w:t>Na ovo rješenje vjerovnici i zastupnik po zakonu dužnika,</w:t>
      </w:r>
    </w:p>
    <w:p w:rsidRDefault="00505D3C" w:rsidP="00505D3C" w:rsidR="006576F8">
      <w:r>
        <w:t xml:space="preserve"> te imenovani stečajni upravitelj, mogu uložiti žalbu u roku </w:t>
      </w:r>
    </w:p>
    <w:p w:rsidRDefault="00505D3C" w:rsidP="00505D3C" w:rsidR="006576F8">
      <w:r>
        <w:t xml:space="preserve">od 8 dana od isteka osmog dana po objavi ovog rješenja na </w:t>
      </w:r>
    </w:p>
    <w:p w:rsidRDefault="00505D3C" w:rsidP="00505D3C" w:rsidR="00505D3C">
      <w:r>
        <w:t>mrežnoj st</w:t>
      </w:r>
      <w:r w:rsidR="006576F8">
        <w:t>r</w:t>
      </w:r>
      <w:r>
        <w:t>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4E7670">
      <w:r>
        <w:t>sudu u 3 primjerka, a o žalbi odlučuje Visoki trgovački sud RH u Zagrebu.</w:t>
      </w:r>
    </w:p>
    <w:p w:rsidRDefault="001E4527" w:rsidR="001E4527"/>
    <w:p w:rsidRDefault="006842D1" w:rsidR="006842D1"/>
    <w:p w:rsidRDefault="006842D1" w:rsidR="006842D1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012729">
        <w:rPr>
          <w:sz w:val="24"/>
        </w:rPr>
        <w:t>r</w:t>
      </w:r>
      <w:r>
        <w:rPr>
          <w:sz w:val="24"/>
        </w:rPr>
        <w:t xml:space="preserve">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r w:rsidR="00441C03">
        <w:rPr>
          <w:sz w:val="24"/>
        </w:rPr>
        <w:t>st</w:t>
      </w:r>
      <w:r w:rsidR="00012729">
        <w:rPr>
          <w:sz w:val="24"/>
        </w:rPr>
        <w:t>eč.upraviteljici</w:t>
      </w:r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0C27B4">
        <w:rPr>
          <w:sz w:val="24"/>
        </w:rPr>
        <w:t>n</w:t>
      </w:r>
      <w:r w:rsidR="0062771E">
        <w:rPr>
          <w:sz w:val="24"/>
        </w:rPr>
        <w:t xml:space="preserve">i odjel </w:t>
      </w:r>
      <w:r w:rsidR="00BB6B8D">
        <w:rPr>
          <w:sz w:val="24"/>
        </w:rPr>
        <w:t>Slav.Brod</w:t>
      </w:r>
    </w:p>
    <w:p w:rsidRDefault="00915602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CC378C">
        <w:rPr>
          <w:sz w:val="24"/>
        </w:rPr>
        <w:t>Slav.Brod</w:t>
      </w:r>
    </w:p>
    <w:p w:rsidRDefault="00915602" w:rsidR="00BB6B8D">
      <w:pPr>
        <w:rPr>
          <w:sz w:val="24"/>
        </w:rPr>
      </w:pPr>
      <w:r>
        <w:rPr>
          <w:sz w:val="24"/>
        </w:rPr>
        <w:t>6. FINA, po pravomoćnosti putem pošte</w:t>
      </w:r>
    </w:p>
    <w:p w:rsidRDefault="00915602" w:rsidR="00915602">
      <w:pPr>
        <w:rPr>
          <w:sz w:val="24"/>
        </w:rPr>
      </w:pPr>
      <w:r>
        <w:rPr>
          <w:sz w:val="24"/>
        </w:rPr>
        <w:t>7. poslovnoj banci, po pravomoćnosti putem pošte</w:t>
      </w:r>
    </w:p>
    <w:p w:rsidRDefault="00915602" w:rsidR="00915602">
      <w:pPr>
        <w:rPr>
          <w:sz w:val="24"/>
        </w:rPr>
      </w:pPr>
    </w:p>
    <w:sectPr w:rsidR="0091560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729"/>
    <w:rsid w:val="00014210"/>
    <w:rsid w:val="00015669"/>
    <w:rsid w:val="00020E92"/>
    <w:rsid w:val="00023946"/>
    <w:rsid w:val="00032323"/>
    <w:rsid w:val="00034E55"/>
    <w:rsid w:val="0004719A"/>
    <w:rsid w:val="00051B00"/>
    <w:rsid w:val="00052A26"/>
    <w:rsid w:val="00052F0B"/>
    <w:rsid w:val="00053CEE"/>
    <w:rsid w:val="00071571"/>
    <w:rsid w:val="00071670"/>
    <w:rsid w:val="000758C9"/>
    <w:rsid w:val="000A3D7C"/>
    <w:rsid w:val="000A5929"/>
    <w:rsid w:val="000B072B"/>
    <w:rsid w:val="000C019D"/>
    <w:rsid w:val="000C27B4"/>
    <w:rsid w:val="000D5DB6"/>
    <w:rsid w:val="000E178F"/>
    <w:rsid w:val="000E7E84"/>
    <w:rsid w:val="000F313D"/>
    <w:rsid w:val="000F4D4E"/>
    <w:rsid w:val="000F7886"/>
    <w:rsid w:val="00100FD8"/>
    <w:rsid w:val="00102349"/>
    <w:rsid w:val="00102AD1"/>
    <w:rsid w:val="0011558D"/>
    <w:rsid w:val="00115625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504D"/>
    <w:rsid w:val="001A6BED"/>
    <w:rsid w:val="001A767C"/>
    <w:rsid w:val="001B6AB8"/>
    <w:rsid w:val="001D64B7"/>
    <w:rsid w:val="001E4527"/>
    <w:rsid w:val="002027EA"/>
    <w:rsid w:val="002101B7"/>
    <w:rsid w:val="00213E73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75AF"/>
    <w:rsid w:val="003A1B1A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642D"/>
    <w:rsid w:val="003F1FEF"/>
    <w:rsid w:val="003F7EE9"/>
    <w:rsid w:val="00401053"/>
    <w:rsid w:val="00407F7D"/>
    <w:rsid w:val="00414710"/>
    <w:rsid w:val="00425654"/>
    <w:rsid w:val="00431971"/>
    <w:rsid w:val="004329E6"/>
    <w:rsid w:val="004373B4"/>
    <w:rsid w:val="00437A54"/>
    <w:rsid w:val="00441C03"/>
    <w:rsid w:val="00446C85"/>
    <w:rsid w:val="00447133"/>
    <w:rsid w:val="004644F8"/>
    <w:rsid w:val="0046765C"/>
    <w:rsid w:val="00495F52"/>
    <w:rsid w:val="004A7CA9"/>
    <w:rsid w:val="004B42BD"/>
    <w:rsid w:val="004B4F3B"/>
    <w:rsid w:val="004C7FE7"/>
    <w:rsid w:val="004D1F91"/>
    <w:rsid w:val="004D4723"/>
    <w:rsid w:val="004E0BE8"/>
    <w:rsid w:val="004E6CEA"/>
    <w:rsid w:val="004E7670"/>
    <w:rsid w:val="004F05AA"/>
    <w:rsid w:val="004F66C6"/>
    <w:rsid w:val="004F713C"/>
    <w:rsid w:val="004F7546"/>
    <w:rsid w:val="00500221"/>
    <w:rsid w:val="00503849"/>
    <w:rsid w:val="005053C6"/>
    <w:rsid w:val="00505D3C"/>
    <w:rsid w:val="005231CF"/>
    <w:rsid w:val="00531866"/>
    <w:rsid w:val="00540633"/>
    <w:rsid w:val="00540842"/>
    <w:rsid w:val="00542640"/>
    <w:rsid w:val="00542CB6"/>
    <w:rsid w:val="00550063"/>
    <w:rsid w:val="005565D9"/>
    <w:rsid w:val="0056385D"/>
    <w:rsid w:val="005721E4"/>
    <w:rsid w:val="00574E85"/>
    <w:rsid w:val="00582280"/>
    <w:rsid w:val="00585805"/>
    <w:rsid w:val="005861B2"/>
    <w:rsid w:val="00586CA8"/>
    <w:rsid w:val="00591C1A"/>
    <w:rsid w:val="00592A2F"/>
    <w:rsid w:val="00595317"/>
    <w:rsid w:val="005B757B"/>
    <w:rsid w:val="005D27C0"/>
    <w:rsid w:val="005D3E21"/>
    <w:rsid w:val="005D49B4"/>
    <w:rsid w:val="005D7896"/>
    <w:rsid w:val="005E1568"/>
    <w:rsid w:val="005E27BC"/>
    <w:rsid w:val="00610778"/>
    <w:rsid w:val="0062771E"/>
    <w:rsid w:val="00627C47"/>
    <w:rsid w:val="00640980"/>
    <w:rsid w:val="00646A0D"/>
    <w:rsid w:val="00647734"/>
    <w:rsid w:val="0065367D"/>
    <w:rsid w:val="00654945"/>
    <w:rsid w:val="006576F8"/>
    <w:rsid w:val="00665499"/>
    <w:rsid w:val="00681C5C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701BAE"/>
    <w:rsid w:val="00702AD0"/>
    <w:rsid w:val="00706EC5"/>
    <w:rsid w:val="00714C4B"/>
    <w:rsid w:val="0073157B"/>
    <w:rsid w:val="007324CA"/>
    <w:rsid w:val="00737861"/>
    <w:rsid w:val="007510BF"/>
    <w:rsid w:val="007701D9"/>
    <w:rsid w:val="007704B3"/>
    <w:rsid w:val="00771360"/>
    <w:rsid w:val="0077706D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E0234"/>
    <w:rsid w:val="007E02F6"/>
    <w:rsid w:val="007E16E4"/>
    <w:rsid w:val="007E6C97"/>
    <w:rsid w:val="007E73CA"/>
    <w:rsid w:val="00816A47"/>
    <w:rsid w:val="00817538"/>
    <w:rsid w:val="008204F0"/>
    <w:rsid w:val="00822E7C"/>
    <w:rsid w:val="00826EBB"/>
    <w:rsid w:val="008357DC"/>
    <w:rsid w:val="00842BE4"/>
    <w:rsid w:val="0084317F"/>
    <w:rsid w:val="00845F86"/>
    <w:rsid w:val="00846F69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5822"/>
    <w:rsid w:val="008C78DD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5602"/>
    <w:rsid w:val="009174B2"/>
    <w:rsid w:val="00926E0B"/>
    <w:rsid w:val="009373D4"/>
    <w:rsid w:val="00941882"/>
    <w:rsid w:val="00945BC4"/>
    <w:rsid w:val="00951FD0"/>
    <w:rsid w:val="00961EA6"/>
    <w:rsid w:val="0097182A"/>
    <w:rsid w:val="00985EDA"/>
    <w:rsid w:val="009866A6"/>
    <w:rsid w:val="00992526"/>
    <w:rsid w:val="009A2EE9"/>
    <w:rsid w:val="009A3158"/>
    <w:rsid w:val="009A6663"/>
    <w:rsid w:val="009B4333"/>
    <w:rsid w:val="009B44B0"/>
    <w:rsid w:val="009B548D"/>
    <w:rsid w:val="009B7329"/>
    <w:rsid w:val="009B75A6"/>
    <w:rsid w:val="009C4F65"/>
    <w:rsid w:val="009D35E2"/>
    <w:rsid w:val="009D55EF"/>
    <w:rsid w:val="009E29C4"/>
    <w:rsid w:val="009F5049"/>
    <w:rsid w:val="009F59E5"/>
    <w:rsid w:val="00A256A6"/>
    <w:rsid w:val="00A31F89"/>
    <w:rsid w:val="00A36303"/>
    <w:rsid w:val="00A457D2"/>
    <w:rsid w:val="00A50367"/>
    <w:rsid w:val="00A51050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2256"/>
    <w:rsid w:val="00AE7B09"/>
    <w:rsid w:val="00AF70DC"/>
    <w:rsid w:val="00B0672D"/>
    <w:rsid w:val="00B27D4F"/>
    <w:rsid w:val="00B31CE9"/>
    <w:rsid w:val="00B33DFD"/>
    <w:rsid w:val="00B425C7"/>
    <w:rsid w:val="00B425FC"/>
    <w:rsid w:val="00B57046"/>
    <w:rsid w:val="00B70571"/>
    <w:rsid w:val="00B70C9C"/>
    <w:rsid w:val="00B72939"/>
    <w:rsid w:val="00B87F43"/>
    <w:rsid w:val="00B934CF"/>
    <w:rsid w:val="00B93CF9"/>
    <w:rsid w:val="00B94512"/>
    <w:rsid w:val="00BB6921"/>
    <w:rsid w:val="00BB6B8D"/>
    <w:rsid w:val="00BD1D70"/>
    <w:rsid w:val="00BE1094"/>
    <w:rsid w:val="00BE3015"/>
    <w:rsid w:val="00BE4B29"/>
    <w:rsid w:val="00BE6738"/>
    <w:rsid w:val="00C0600D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D03A85"/>
    <w:rsid w:val="00D13339"/>
    <w:rsid w:val="00D136BE"/>
    <w:rsid w:val="00D2142F"/>
    <w:rsid w:val="00D21DE0"/>
    <w:rsid w:val="00D2248B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77F3A"/>
    <w:rsid w:val="00D82370"/>
    <w:rsid w:val="00D82701"/>
    <w:rsid w:val="00D8363D"/>
    <w:rsid w:val="00D93C9E"/>
    <w:rsid w:val="00DA6F87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5A76"/>
    <w:rsid w:val="00E54050"/>
    <w:rsid w:val="00E611E9"/>
    <w:rsid w:val="00E62FD0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30E63"/>
    <w:rsid w:val="00F4228C"/>
    <w:rsid w:val="00F45C44"/>
    <w:rsid w:val="00F600F0"/>
    <w:rsid w:val="00F66DCC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7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SZ</izvorni_sadrzaj>
    <derivirana_varijabla naziv="DomainObject.Predmet.Opis_1">čl.110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St-1350/2017</izvorni_sadrzaj>
    <derivirana_varijabla naziv="DomainObject.Predmet.OznakaBroj_1">St-1350/2017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RELAX socijalna zadruga osoba s invaliditetom za masažu, pedikuru i ostale uslužne i opuštajuće djelatnosti</izvorni_sadrzaj>
    <derivirana_varijabla naziv="DomainObject.Predmet.ProtustrankaFormated_1">  RELAX socijalna zadruga osoba s invaliditetom za masažu, pedikuru i ostale uslužne i opuštajuće djelatnosti</derivirana_varijabla>
  </DomainObject.Predmet.ProtustrankaFormated>
  <DomainObject.Predmet.ProtustrankaFormatedOIB>
    <izvorni_sadrzaj>  RELAX socijalna zadruga osoba s invaliditetom za masažu, pedikuru i ostale uslužne i opuštajuće djelatnosti, OIB 16091238771</izvorni_sadrzaj>
    <derivirana_varijabla naziv="DomainObject.Predmet.ProtustrankaFormatedOIB_1">  RELAX socijalna zadruga osoba s invaliditetom za masažu, pedikuru i ostale uslužne i opuštajuće djelatnosti, OIB 16091238771</derivirana_varijabla>
  </DomainObject.Predmet.ProtustrankaFormatedOIB>
  <DomainObject.Predmet.ProtustrankaFormatedWithAdress>
    <izvorni_sadrzaj> RELAX socijalna zadruga osoba s invaliditetom za masažu, pedikuru i ostale uslužne i opuštajuće djelatnosti, Tome Bakača 2, 35000 Slavonski Brod</izvorni_sadrzaj>
    <derivirana_varijabla naziv="DomainObject.Predmet.ProtustrankaFormatedWithAdress_1"> RELAX socijalna zadruga osoba s invaliditetom za masažu, pedikuru i ostale uslužne i opuštajuće djelatnosti, Tome Bakača 2, 35000 Slavonski Brod</derivirana_varijabla>
  </DomainObject.Predmet.ProtustrankaFormatedWithAdress>
  <DomainObject.Predmet.ProtustrankaFormatedWithAdressOIB>
    <izvorni_sadrzaj> RELAX socijalna zadruga osoba s invaliditetom za masažu, pedikuru i ostale uslužne i opuštajuće djelatnosti, OIB 16091238771, Tome Bakača 2, 35000 Slavonski Brod</izvorni_sadrzaj>
    <derivirana_varijabla naziv="DomainObject.Predmet.ProtustrankaFormatedWithAdressOIB_1"> RELAX socijalna zadruga osoba s invaliditetom za masažu, pedikuru i ostale uslužne i opuštajuće djelatnosti, OIB 16091238771, Tome Bakača 2, 35000 Slavonski Brod</derivirana_varijabla>
  </DomainObject.Predmet.ProtustrankaFormatedWithAdressOIB>
  <DomainObject.Predmet.ProtustrankaWithAdress>
    <izvorni_sadrzaj>RELAX socijalna zadruga osoba s invaliditetom za masažu, pedikuru i ostale uslužne i opuštajuće djelatnosti Tome Bakača 2, 35000 Slavonski Brod</izvorni_sadrzaj>
    <derivirana_varijabla naziv="DomainObject.Predmet.ProtustrankaWithAdress_1">RELAX socijalna zadruga osoba s invaliditetom za masažu, pedikuru i ostale uslužne i opuštajuće djelatnosti Tome Bakača 2, 35000 Slavonski Brod</derivirana_varijabla>
  </DomainObject.Predmet.ProtustrankaWithAdress>
  <DomainObject.Predmet.ProtustrankaWith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WithAdressOIB_1">RELAX socijalna zadruga osoba s invaliditetom za masažu, pedikuru i ostale uslužne i opuštajuće djelatnosti, OIB 16091238771, Tome Bakača 2, 35000 Slavonski Brod</derivirana_varijabla>
  </DomainObject.Predmet.ProtustrankaWithAdressOIB>
  <DomainObject.Predmet.ProtustrankaNazivFormated>
    <izvorni_sadrzaj>RELAX socijalna zadruga osoba s invaliditetom za masažu, pedikuru i ostale uslužne i opuštajuće djelatnosti</izvorni_sadrzaj>
    <derivirana_varijabla naziv="DomainObject.Predmet.ProtustrankaNazivFormated_1">RELAX socijalna zadruga osoba s invaliditetom za masažu, pedikuru i ostale uslužne i opuštajuće djelatnosti</derivirana_varijabla>
  </DomainObject.Predmet.ProtustrankaNazivFormated>
  <DomainObject.Predmet.ProtustrankaNazivFormatedOIB>
    <izvorni_sadrzaj>RELAX socijalna zadruga osoba s invaliditetom za masažu, pedikuru i ostale uslužne i opuštajuće djelatnosti, OIB 16091238771</izvorni_sadrzaj>
    <derivirana_varijabla naziv="DomainObject.Predmet.ProtustrankaNazivFormatedOIB_1">RELAX socijalna zadruga osoba s invaliditetom za masažu, pedikuru i ostale uslužne i opuštajuće djelatnosti, OIB 16091238771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270840.37</izvorni_sadrzaj>
    <derivirana_varijabla naziv="DomainObject.Predmet.TrenutnaVrijednost_1">270840.37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RELAX socijalna zadruga osoba s invaliditetom za masažu, pedikuru i ostale uslužne i opuštajuće djelatnosti</item>
    </izvorni_sadrzaj>
    <derivirana_varijabla naziv="DomainObject.Predmet.ProtuStrankaListFormated_1">
      <item>RELAX socijalna zadruga osoba s invaliditetom za masažu, pedikuru i ostale uslužne i opuštajuće djelatnosti</item>
    </derivirana_varijabla>
  </DomainObject.Predmet.ProtuStrankaListFormated>
  <DomainObject.Predmet.ProtuStrankaListFormatedOIB>
    <izvorni_sadrzaj>
      <item>RELAX socijalna zadruga osoba s invaliditetom za masažu, pedikuru i ostale uslužne i opuštajuće djelatnosti, OIB 16091238771</item>
    </izvorni_sadrzaj>
    <derivirana_varijabla naziv="DomainObject.Predmet.ProtuStrankaListFormatedOIB_1">
      <item>RELAX socijalna zadruga osoba s invaliditetom za masažu, pedikuru i ostale uslužne i opuštajuće djelatnosti, OIB 16091238771</item>
    </derivirana_varijabla>
  </DomainObject.Predmet.ProtuStrankaListFormatedOIB>
  <DomainObject.Predmet.ProtuStrankaListFormatedWithAdress>
    <izvorni_sadrzaj>
      <item>RELAX socijalna zadruga osoba s invaliditetom za masažu, pedikuru i ostale uslužne i opuštajuće djelatnosti, Tome Bakača 2, 35000 Slavonski Brod</item>
    </izvorni_sadrzaj>
    <derivirana_varijabla naziv="DomainObject.Predmet.ProtuStrankaListFormatedWithAdress_1">
      <item>RELAX socijalna zadruga osoba s invaliditetom za masažu, pedikuru i ostale uslužne i opuštajuće djelatnosti, Tome Bakača 2, 35000 Slavonski Brod</item>
    </derivirana_varijabla>
  </DomainObject.Predmet.ProtuStrankaListFormatedWithAdress>
  <DomainObject.Predmet.ProtuStrankaListFormatedWithAdressOIB>
    <izvorni_sadrzaj>
      <item>RELAX socijalna zadruga osoba s invaliditetom za masažu, pedikuru i ostale uslužne i opuštajuće djelatnosti, OIB 16091238771, Tome Bakača 2, 35000 Slavonski Brod</item>
    </izvorni_sadrzaj>
    <derivirana_varijabla naziv="DomainObject.Predmet.ProtuStrankaListFormatedWithAdressOIB_1">
      <item>RELAX socijalna zadruga osoba s invaliditetom za masažu, pedikuru i ostale uslužne i opuštajuće djelatnosti, OIB 16091238771, Tome Bakača 2, 35000 Slavonski Brod</item>
    </derivirana_varijabla>
  </DomainObject.Predmet.ProtuStrankaListFormatedWithAdressOIB>
  <DomainObject.Predmet.ProtuStrankaListNazivFormated>
    <izvorni_sadrzaj>
      <item>RELAX socijalna zadruga osoba s invaliditetom za masažu, pedikuru i ostale uslužne i opuštajuće djelatnosti</item>
    </izvorni_sadrzaj>
    <derivirana_varijabla naziv="DomainObject.Predmet.ProtuStrankaListNazivFormated_1">
      <item>RELAX socijalna zadruga osoba s invaliditetom za masažu, pedikuru i ostale uslužne i opuštajuće djelatnosti</item>
    </derivirana_varijabla>
  </DomainObject.Predmet.ProtuStrankaListNazivFormated>
  <DomainObject.Predmet.ProtuStrankaListNazivFormatedOIB>
    <izvorni_sadrzaj>
      <item>RELAX socijalna zadruga osoba s invaliditetom za masažu, pedikuru i ostale uslužne i opuštajuće djelatnosti, OIB 16091238771</item>
    </izvorni_sadrzaj>
    <derivirana_varijabla naziv="DomainObject.Predmet.ProtuStrankaListNazivFormatedOIB_1">
      <item>RELAX socijalna zadruga osoba s invaliditetom za masažu, pedikuru i ostale uslužne i opuštajuće djelatnosti, OIB 16091238771</item>
    </derivirana_varijabla>
  </DomainObject.Predmet.ProtuStrankaListNazivFormatedOIB>
  <DomainObject.Predmet.OstaliListFormated>
    <izvorni_sadrzaj>
      <item>MARIO BARIĆ</item>
    </izvorni_sadrzaj>
    <derivirana_varijabla naziv="DomainObject.Predmet.OstaliListFormated_1">
      <item>MARIO BARIĆ</item>
    </derivirana_varijabla>
  </DomainObject.Predmet.OstaliListFormated>
  <DomainObject.Predmet.OstaliListFormatedOIB>
    <izvorni_sadrzaj>
      <item>MARIO BARIĆ, OIB 71866159537</item>
    </izvorni_sadrzaj>
    <derivirana_varijabla naziv="DomainObject.Predmet.OstaliListFormatedOIB_1">
      <item>MARIO BARIĆ, OIB 71866159537</item>
    </derivirana_varijabla>
  </DomainObject.Predmet.OstaliListFormatedOIB>
  <DomainObject.Predmet.OstaliListFormatedWithAdress>
    <izvorni_sadrzaj>
      <item>MARIO BARIĆ, Slavenska ulica 7, 10000 Zagreb</item>
    </izvorni_sadrzaj>
    <derivirana_varijabla naziv="DomainObject.Predmet.OstaliListFormatedWithAdress_1">
      <item>MARIO BARIĆ, Slavenska ulica 7, 10000 Zagreb</item>
    </derivirana_varijabla>
  </DomainObject.Predmet.OstaliListFormatedWithAdress>
  <DomainObject.Predmet.OstaliListFormatedWithAdressOIB>
    <izvorni_sadrzaj>
      <item>MARIO BARIĆ, OIB 71866159537, Slavenska ulica 7, 10000 Zagreb</item>
    </izvorni_sadrzaj>
    <derivirana_varijabla naziv="DomainObject.Predmet.OstaliListFormatedWithAdressOIB_1">
      <item>MARIO BARIĆ, OIB 71866159537, Slavenska ulica 7, 10000 Zagreb</item>
    </derivirana_varijabla>
  </DomainObject.Predmet.OstaliListFormatedWithAdressOIB>
  <DomainObject.Predmet.OstaliListNazivFormated>
    <izvorni_sadrzaj>
      <item>MARIO BARIĆ</item>
    </izvorni_sadrzaj>
    <derivirana_varijabla naziv="DomainObject.Predmet.OstaliListNazivFormated_1">
      <item>MARIO BARIĆ</item>
    </derivirana_varijabla>
  </DomainObject.Predmet.OstaliListNazivFormated>
  <DomainObject.Predmet.OstaliListNazivFormatedOIB>
    <izvorni_sadrzaj>
      <item>MARIO BARIĆ, OIB 71866159537</item>
    </izvorni_sadrzaj>
    <derivirana_varijabla naziv="DomainObject.Predmet.OstaliListNazivFormatedOIB_1">
      <item>MARIO BARIĆ, OIB 71866159537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RELAX socijalna zadruga osoba s invaliditetom za masažu, pedikuru i ostale uslužne i opuštajuće djelatnosti</izvorni_sadrzaj>
    <derivirana_varijabla naziv="DomainObject.Predmet.ProtustrankaIDrugi_1">RELAX socijalna zadruga osoba s invaliditetom za masažu, pedikuru i ostale uslužne i opuštajuće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RELAX socijalna zadruga osoba s invaliditetom za masažu, pedikuru i ostale uslužne i opuštajuće djelatnosti, OIB 16091238771, Tome Bakača 2, 35000 Slavonski Brod</izvorni_sadrzaj>
    <derivirana_varijabla naziv="DomainObject.Predmet.ProtustrankaIDrugiAdressOIB_1">RELAX socijalna zadruga osoba s invaliditetom za masažu, pedikuru i ostale uslužne i opuštajuće djelatnosti, OIB 16091238771, Tome Bakača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RELAX socijalna zadruga osoba s invaliditetom za masažu, pedikuru i ostale uslužne i opuštajuće djelatnosti</item>
      <item>MARIO BARIĆ</item>
    </izvorni_sadrzaj>
    <derivirana_varijabla naziv="DomainObject.Predmet.SudioniciListNaziv_1">
      <item>Financijska agencija</item>
      <item>RELAX socijalna zadruga osoba s invaliditetom za masažu, pedikuru i ostale uslužne i opuštajuće djelatnosti</item>
      <item>MARIO BARIĆ</item>
    </derivirana_varijabla>
  </DomainObject.Predmet.SudioniciListNaziv>
  <DomainObject.Predmet.SudioniciListAdressOIB>
    <izvorni_sadrzaj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  <item>MARIO BARIĆ, OIB 71866159537, Slavenska ulica 7,10000 Zagreb</item>
    </izvorni_sadrzaj>
    <derivirana_varijabla naziv="DomainObject.Predmet.SudioniciListAdressOIB_1">
      <item>Financijska agencija, OIB 85821130368, Ulica grada Vukovara 70,10000 Zagreb</item>
      <item>RELAX socijalna zadruga osoba s invaliditetom za masažu, pedikuru i ostale uslužne i opuštajuće djelatnosti, OIB 16091238771, Tome Bakača 2,35000 Slavonski Brod</item>
      <item>MARIO BARIĆ, OIB 71866159537, Slavenska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16091238771</item>
      <item>, OIB 71866159537</item>
    </izvorni_sadrzaj>
    <derivirana_varijabla naziv="DomainObject.Predmet.SudioniciListNazivOIB_1">
      <item>, OIB 85821130368</item>
      <item>, OIB 16091238771</item>
      <item>, OIB 71866159537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1314</properties:Words>
  <properties:Characters>7424</properties:Characters>
  <properties:Lines>178</properties:Lines>
  <properties:Paragraphs>50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2017-07-19T06:17:00Z</dcterms:created>
  <dc:creator>Trgovacki sud</dc:creator>
  <cp:lastModifiedBy>wsadmin</cp:lastModifiedBy>
  <cp:lastPrinted>2018-01-05T07:57:00Z</cp:lastPrinted>
  <dcterms:modified xmlns:xsi="http://www.w3.org/2001/XMLSchema-instance" xsi:type="dcterms:W3CDTF">2018-01-05T07:57:00Z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