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190b" w14:paraId="246190b" w:rsidRDefault="00AB4602" w:rsidP="00FA4D08" w:rsidR="00FA4D08">
      <w:pPr>
        <w:pStyle w:val="NormaleSPIS"/>
        <w:jc w:val="center"/>
        <w15:collapsed w:val="false"/>
        <w:rPr>
          <w:rFonts w:cs="Calibri" w:hAnsi="Calibri" w:ascii="Calibri"/>
          <w:b/>
          <w:bCs/>
          <w:color w:val="000000"/>
          <w:sz w:val="32"/>
          <w:szCs w:val="32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4D08">
        <w:rPr>
          <w:rFonts w:cs="Calibri" w:hAnsi="Calibri" w:ascii="Calibri"/>
          <w:b/>
          <w:bCs/>
          <w:color w:val="000000"/>
          <w:sz w:val="32"/>
          <w:szCs w:val="32"/>
        </w:rPr>
        <w:t>Obrazac 19.</w:t>
      </w:r>
    </w:p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p w:rsidRDefault="00FA4D08" w:rsidP="00FA4D08" w:rsidR="00FA4D08"/>
    <w:p w:rsidRDefault="00FA4D08" w:rsidP="00FA4D08" w:rsidR="00FA4D08"/>
    <w:p w:rsidRDefault="00FA4D08" w:rsidP="00FA4D08" w:rsidR="00FA4D08">
      <w:pPr>
        <w:spacing w:after="0"/>
        <w:rPr>
          <w:b/>
        </w:rPr>
      </w:pPr>
      <w:r>
        <w:rPr>
          <w:b/>
        </w:rPr>
        <w:t>Nadležni trgovački sud</w:t>
      </w:r>
      <w:r>
        <w:rPr>
          <w:b/>
        </w:rPr>
        <w:tab/>
      </w:r>
      <w:r>
        <w:rPr>
          <w:b/>
        </w:rPr>
        <w:tab/>
        <w:t>Trgovački sud u Bjelovaru</w:t>
      </w:r>
      <w:r>
        <w:rPr>
          <w:b/>
        </w:rPr>
        <w:tab/>
      </w:r>
    </w:p>
    <w:p w:rsidRDefault="00FA4D08" w:rsidP="00FA4D08" w:rsidR="00FA4D08">
      <w:pPr>
        <w:spacing w:after="0"/>
        <w:rPr>
          <w:b/>
        </w:rPr>
      </w:pPr>
      <w:r>
        <w:rPr>
          <w:b/>
        </w:rPr>
        <w:t>Poslovni broj spisa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  </w:t>
      </w:r>
      <w:bookmarkStart w:name="_GoBack" w:id="0"/>
      <w:bookmarkEnd w:id="0"/>
      <w:r>
        <w:rPr>
          <w:b/>
        </w:rPr>
        <w:t>St-303/2015</w:t>
      </w:r>
      <w:r>
        <w:rPr>
          <w:b/>
        </w:rPr>
        <w:tab/>
      </w:r>
    </w:p>
    <w:p w:rsidRDefault="00FA4D08" w:rsidP="00FA4D08" w:rsidR="00FA4D08">
      <w:pPr>
        <w:spacing w:after="0"/>
      </w:pPr>
      <w:r>
        <w:rPr>
          <w:b/>
        </w:rPr>
        <w:t>Dužnik: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Jakšinić</w:t>
      </w:r>
      <w:proofErr w:type="spellEnd"/>
      <w:r>
        <w:rPr>
          <w:b/>
        </w:rPr>
        <w:t xml:space="preserve"> d.o.o. u stečaju</w:t>
      </w:r>
      <w:r>
        <w:tab/>
      </w:r>
    </w:p>
    <w:p w:rsidRDefault="00FA4D08" w:rsidP="00FA4D08" w:rsidR="00FA4D08">
      <w:pPr>
        <w:spacing w:after="0"/>
      </w:pPr>
      <w:r>
        <w:tab/>
      </w:r>
      <w:r>
        <w:tab/>
      </w:r>
      <w:r>
        <w:tab/>
      </w:r>
      <w:r>
        <w:tab/>
        <w:t xml:space="preserve">Velike </w:t>
      </w:r>
      <w:proofErr w:type="spellStart"/>
      <w:r>
        <w:t>Sredice</w:t>
      </w:r>
      <w:proofErr w:type="spellEnd"/>
      <w:r>
        <w:t xml:space="preserve"> 4</w:t>
      </w:r>
      <w:r>
        <w:tab/>
      </w:r>
    </w:p>
    <w:p w:rsidRDefault="00FA4D08" w:rsidP="00FA4D08" w:rsidR="00FA4D08">
      <w:pPr>
        <w:spacing w:after="0"/>
      </w:pPr>
      <w:r>
        <w:tab/>
      </w:r>
      <w:r>
        <w:tab/>
      </w:r>
      <w:r>
        <w:tab/>
      </w:r>
      <w:r>
        <w:tab/>
        <w:t>43000 Bjelovar</w:t>
      </w:r>
      <w:r>
        <w:tab/>
      </w:r>
    </w:p>
    <w:p w:rsidRDefault="00FA4D08" w:rsidP="00FA4D08" w:rsidR="00FA4D08">
      <w:pPr>
        <w:spacing w:after="0"/>
      </w:pPr>
      <w:r>
        <w:tab/>
      </w:r>
      <w:r>
        <w:tab/>
      </w:r>
      <w:r>
        <w:tab/>
      </w:r>
      <w:r>
        <w:tab/>
        <w:t>OIB: 35811060541</w:t>
      </w:r>
    </w:p>
    <w:p w:rsidRDefault="00FA4D08" w:rsidP="00FA4D08" w:rsidR="00FA4D08"/>
    <w:p w:rsidRDefault="00FA4D08" w:rsidP="00FA4D08" w:rsidR="00FA4D08"/>
    <w:p w:rsidRDefault="00FA4D08" w:rsidP="00FA4D08" w:rsidR="00FA4D08">
      <w:pPr>
        <w:spacing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TABLICE PRIJAVLJENIH TRAŽBINA (čl. 259. SZ)</w:t>
      </w:r>
    </w:p>
    <w:p w:rsidRDefault="00FA4D08" w:rsidP="00FA4D08" w:rsidR="00FA4D08">
      <w:pPr>
        <w:spacing w:after="0"/>
        <w:jc w:val="center"/>
        <w:rPr>
          <w:rFonts w:cs="Calibri" w:eastAsia="Times New Roman" w:hAnsi="Calibri" w:ascii="Calibri"/>
          <w:color w:val="000000"/>
          <w:sz w:val="20"/>
          <w:szCs w:val="20"/>
          <w:lang w:eastAsia="hr-HR"/>
        </w:rPr>
      </w:pPr>
      <w:r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za ispitno ročište 24. travnja 2017. godine</w:t>
      </w:r>
    </w:p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</w:p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</w:p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</w:p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  <w:r>
        <w:rPr>
          <w:rFonts w:cs="Calibri" w:eastAsia="Times New Roman" w:hAnsi="Calibri" w:ascii="Calibri"/>
          <w:b/>
          <w:bCs/>
          <w:color w:val="000000"/>
          <w:lang w:eastAsia="hr-HR"/>
        </w:rPr>
        <w:t>1. Prvi viši isplatni red</w:t>
      </w:r>
    </w:p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03"/>
        <w:gridCol w:w="624"/>
        <w:gridCol w:w="739"/>
        <w:gridCol w:w="624"/>
        <w:gridCol w:w="645"/>
        <w:gridCol w:w="679"/>
        <w:gridCol w:w="645"/>
        <w:gridCol w:w="645"/>
        <w:gridCol w:w="645"/>
        <w:gridCol w:w="550"/>
        <w:gridCol w:w="598"/>
        <w:gridCol w:w="679"/>
        <w:gridCol w:w="582"/>
        <w:gridCol w:w="695"/>
        <w:gridCol w:w="536"/>
      </w:tblGrid>
      <w:tr w:rsidTr="00FA4D08" w:rsidR="00FA4D08">
        <w:trPr>
          <w:trHeight w:val="225"/>
        </w:trPr>
        <w:tc>
          <w:tcPr>
            <w:tcW w:type="pct" w:w="17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37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type="pct" w:w="3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3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3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1563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36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1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38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FA4D08" w:rsidR="00FA4D08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1218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A4D08" w:rsidR="00FA4D08">
        <w:trPr>
          <w:trHeight w:val="54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Prijevoz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Kamate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A4D08" w:rsidR="00FA4D08">
        <w:trPr>
          <w:trHeight w:val="9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Dražen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Jakšinić</w:t>
            </w:r>
            <w:proofErr w:type="spellEnd"/>
          </w:p>
        </w:tc>
        <w:tc>
          <w:tcPr>
            <w:tcW w:type="pct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84005356486</w:t>
            </w:r>
          </w:p>
        </w:tc>
        <w:tc>
          <w:tcPr>
            <w:tcW w:type="pct" w:w="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Cepidlak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57, 48260 Križevci</w:t>
            </w:r>
          </w:p>
        </w:tc>
        <w:tc>
          <w:tcPr>
            <w:tcW w:type="pct" w:w="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538.824,41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Neisplaćene plaće i putni troškovi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uvećeni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za kamate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538.824,41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439.059,18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304.925,41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8.208,00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91.557,23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Neisplaćene plaće i putni troškovi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uvećeni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za kamate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225"/>
        </w:trPr>
        <w:tc>
          <w:tcPr>
            <w:tcW w:type="pct" w:w="124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538.824,41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538.824,41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439.059,18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304.925,41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8.208,00</w:t>
            </w:r>
          </w:p>
        </w:tc>
        <w:tc>
          <w:tcPr>
            <w:tcW w:type="pct" w:w="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91.557,23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  <w:r>
        <w:rPr>
          <w:rFonts w:cs="Calibri" w:eastAsia="Times New Roman" w:hAnsi="Calibri" w:ascii="Calibri"/>
          <w:b/>
          <w:bCs/>
          <w:color w:val="000000"/>
          <w:lang w:eastAsia="hr-HR"/>
        </w:rPr>
        <w:t>2. Drugi viši isplatni red</w:t>
      </w:r>
    </w:p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06"/>
        <w:gridCol w:w="1181"/>
        <w:gridCol w:w="800"/>
        <w:gridCol w:w="987"/>
        <w:gridCol w:w="827"/>
        <w:gridCol w:w="1008"/>
        <w:gridCol w:w="827"/>
        <w:gridCol w:w="1008"/>
        <w:gridCol w:w="730"/>
        <w:gridCol w:w="749"/>
        <w:gridCol w:w="766"/>
      </w:tblGrid>
      <w:tr w:rsidTr="00FA4D08" w:rsidR="00FA4D08">
        <w:trPr>
          <w:trHeight w:val="900"/>
          <w:tblHeader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5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6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FA4D08" w:rsidR="00FA4D08">
        <w:trPr>
          <w:trHeight w:val="20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RAIFFEISENBANK AUSTRIA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53056966535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MAGAZINSKA CESTA 69,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2.379.692,07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UGOVOR O KREDITU, UGOVOR O OTVARANJU TRANSAKCIJSKOG RAČUNA., RJEŠENJE O OVRSI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2.379.692,07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UGOVOR O KREDITU 06001020470, UGOVOR O OTVARANJU TRANSAKCIJSKOG RČ., RJEŠENJE O OVRSI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-1678/10, Zadužnica OV-16208/2006, Sporazum o stjecanju založnog prava na nekretninama OU-742/2006</w:t>
            </w:r>
          </w:p>
        </w:tc>
      </w:tr>
      <w:tr w:rsidTr="00FA4D08" w:rsidR="00FA4D08">
        <w:trPr>
          <w:trHeight w:val="9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KOMUNALIJE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80548869650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RADNIČKA CESTA 61   48350 ĐURĐEVAC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415,79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IZVRŠENU ISPORUKU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415,79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IZVRŠENU ISPORUKU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PETROKEMIJA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24503685008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ALEJA VUKOVAR 4 ,  44320 KUTINA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11.533,99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11.533,99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4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KOMUNALIJE-PLIN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61631628760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RADNIČKA CESTA 61   48350 ĐURĐEVAC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12.050,65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4.236,42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7.814,23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KATANČIĆEVA 5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73.771,80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OSIGURANJU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73.771,80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OSIGURANJU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osiguranju OVR-5063/16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 xml:space="preserve">OVR-455/14-2;   OVR-390/14//-2   OVR-1522/10-2   OVR-1263/2016-2   </w:t>
            </w:r>
          </w:p>
        </w:tc>
      </w:tr>
      <w:tr w:rsidTr="00FA4D08" w:rsidR="00FA4D08">
        <w:trPr>
          <w:trHeight w:val="31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CEZAREJA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44343542645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KOLODVORSKA 2   32245 NIJEMCI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5.690.594,10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912.253,72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TS O SKLAPANJU PREDSTEČAJNE NAGODBE. Iznos je priznat kao u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jer nakon toga nije bilo novih računa izdavanih od strane vjerovnika prema dužniku.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4.778.340,38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MILJENKA MIHALIĆ,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. Proizvodno-uslužnog obrta "MIHALIĆ"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40030868462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S. GREGORKA 80   10310 IVANIĆ GRAD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34.702,59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2.109,31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32.593,28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BOMARK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26513813298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IVANA SEVERA 15,   42000 VARAŽDIN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14.067,71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14.067,71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0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HRVATSKE ŠUME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LJUDEVITA FARKAŠA VUKOTINOVIĆA 2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1.352.410,59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1.352.410,59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cijelosti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10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SCHAUMANN AGRI AUSTRIA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GmbH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&amp;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Co.KG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,   ZASTUPAN PO ODVJETNIK DAMIR BARIŠIĆ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JAKOB-FUCHS- GASSE 25-27,A-2345 BRUNN AM GEBIRGE, AUSTRIA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1.189.975,09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1.125.514,41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64.460,68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TERMOPLIN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70140364776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VJEKOSLAVA ŠPINČIĆA,78   42000 VARAŽDIN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3.269,17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3.269,17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9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HRVATSKI TELEKOM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ROBERTA FRANGEŠA MIHANOVIĆA,9   10110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5.630,05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IZVRŠENE  USLUGE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5.630,05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IZVRŠENE USLUGE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HP-HRVATSKA POŠTA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JURIŠIĆEVA 13,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3.843,19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3.843,19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14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GRAD BJELOVAR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18970641692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EUGENA KVATERNIKA, 2   43000 BJELOVAR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34.431,38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>RJEŠENJA O OVRSI, 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23.359,74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>RJEŠENJA O OVRSI, 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11.071,64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6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A.B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. M. D.O.O. u stečaju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017109786550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FLORIJANSKI TRG ,8   48000 KOPRIVNICA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5.073,12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 ZA IZVRŠENE USLUGE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5.073,12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IZVRŠENE USLUGE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IMRO KATAVIĆ bivši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vl.obrta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BRODOPLAST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72574669965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MATIJE VLAČIĆA ILIRIKA 21   35000 SLAVONSKI BROD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89.359,74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>RJEŠENJA O OVRSI, 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10.426,68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>RJEŠENJA O OVRSI, 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78.933,06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GENERALI OSIGURANJE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10840749604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284,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51.180,70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48.752,21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2.428,49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-39/14 pozivom na čl. 82. st. 4. ZPSN, osporava se tražbina vjerovnika u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VIDIK D.O.O.            ZASTUPANO PO ODVJETNICI VESNA VIGNJEVIĆ ŽAK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63869637255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I.VITEZA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TRNSKOG 7   43000 BJELOVAR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40.352,43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IZVRŠENE USLUGE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12.268,61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IZVRŠENE USLUGE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28.083,82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HEP OPERATOR DISTRIBUCIJSKOG SUSTAVA D.O.O., ELEKTRA ZAGREB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37,   10000 ZAGREB-DOSTAVA PISMENA NA ELEKTRA ZAGREB, GUNDULIĆEVA 32, 10000 ZAGREC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231,29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ISPORUČENU USLUGU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231,29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ISPORUČENU USLUGU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EKO-FLOR PLUS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50730247993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MOKRICE 180/C  49243 OROSLAVLJE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7.867,94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1.895,56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5.972,38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lastRenderedPageBreak/>
              <w:t>21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70,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10.660,98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UGOVOR O OBAVLJANJU USLUGA CERTIFICIRANJA, RJEŠENJA NAGODBENOG VIJEĆA HR02 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10.660,98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UGOVOR O OBAVLJANJU USLUGA CERTIFICIRANJA, RJEŠENJA NAGODBENOG VIJEĆA HR02 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Rješenja nagodbenog vijeća HR02 od 09.09.2013. I 24.10.2013. 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KWS SJEME D.O.O. ZASTUPANO PO ODVJETNIKU GORANU JARIĆU IZ OSIJEKA, L. JEGERA 24/II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69709303740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PETROVARADINSKA 1     10000ZAGREB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1.019.320,67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165.366,48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853.954,19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-39/14 </w:t>
            </w:r>
          </w:p>
        </w:tc>
      </w:tr>
      <w:tr w:rsidTr="00FA4D08" w:rsidR="00FA4D08">
        <w:trPr>
          <w:trHeight w:val="20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MINISTARSTVO FINANCIJA,POREZNA UPRAVA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18.007.427,04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>RJEŠENJE TS O SKLAPANJU PREDSTEČAJNE NAGODBE, NEPLAĆENE OBVEZE ZA POREZE I DOPRINOSE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17.919.615,20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>RJEŠENJE TS O SKLAPANJU PREDSTEČAJNE NAGODBE, NEPLAĆENE OBVEZE ZA POREZE I DOPRINOSE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87.811,84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Osporeni iznos odnosi se na MIO I i MIO II koji su priznati u potraživanju radnika u I. višem isplatnom redu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-39/14 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INA INDUSTRIJA NAFTE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AVENIJA V. HOLJEVCA 10,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464.618,67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464.618,67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-39/14 </w:t>
            </w:r>
          </w:p>
        </w:tc>
      </w:tr>
      <w:tr w:rsidTr="00FA4D08" w:rsidR="00FA4D08">
        <w:trPr>
          <w:trHeight w:val="18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AGROKOR-TRGOVINA D.O.O.ZASTUPA MARIN SVIĆ ZOU PRALJAK &amp; SVIĆ, ZOU-RADNIČKA CESTA 37 B   10000 ZAGREB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40715974731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DRAŽENA PETROVIĆA 3,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31.765.209,65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31.765.209,65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-39/14 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HEP-OPSKRBA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37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137.602,38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137.602,38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0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ALLIANZ ZAGREB D.D.- ZASTUPAN OD STRANE ODVJETNIČKOG DRUŠTVA HANŽEKOVIĆ &amp; PARTNERI D.O.O. RADNIČKA CESTA 22, 10000 ZAGREB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23759810849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HEINZELOVA 70,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290.298,59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290.298,59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 OVR-505/2010; OVRV-17213/09</w:t>
            </w:r>
          </w:p>
        </w:tc>
      </w:tr>
      <w:tr w:rsidTr="00FA4D08" w:rsidR="00FA4D08">
        <w:trPr>
          <w:trHeight w:val="20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HRVATSKO DRUŠTVO SKLADATELJA  ZASTUPANO OD STRANE ODVJETNIKA PAVLA FELLNERA, JURIŠIĆEVA 1A, 10000 ZAGREB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BERISLAVIĆEVA 9,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2.960,01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2.960,01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29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VETERINARSKA STANICA VRBOVEC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43025336094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KOLODVORSKA 68   10340 VRBOVEC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74.229,46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12.191,54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62.037,92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51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H-ABDUCO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13667298928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SLAVONSKA AVENIJA 6A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4.737.853,90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KREDITIMA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4.737.853,90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KREDITIMA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kreditu sa sporazumom o osiguranju novčane tražbine zasnivanjem založnog prava na nekretninama OU-1649/2005, OU 1649-1/2005, OU 2811/2005, OU 2811-1/2005 ZADUŽNICE BR:   OV-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10556/05;      OV-10558/05        OV-10559/05       OV-10560/05        OV-10562/05       OV-10563/05       OV-10564/05       OV-10565/05 u odnosu na priznatu tražbinu od 4.737.853,9 kn</w:t>
            </w:r>
          </w:p>
        </w:tc>
      </w:tr>
      <w:tr w:rsidTr="00FA4D08" w:rsidR="00FA4D08">
        <w:trPr>
          <w:trHeight w:val="472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SOCIETE-GENERALE - SPLITSKA BANKA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69326397242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RUĐERA BOŠKOVIĆA 16, 21000 SPLIT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4.347.538,20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KREDITIMA S DODATCIMA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4.347.538,20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KREDITIMA S DODATCIMA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Sporazum o zasnivanju založnog prava na nekretninama i prijenosu vlasništva nad pokretninama OU-690/2005-2; Sporazum o zasnivanju založnog prava na nekretninama i prijenosu vlasništ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va nad pokretninama OU-869/2005-2; Rješenje o ovrsi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-790/11; Pravomoćna presuda OS Križevci P-286/13</w:t>
            </w:r>
          </w:p>
        </w:tc>
      </w:tr>
      <w:tr w:rsidTr="00FA4D08" w:rsidR="00FA4D08">
        <w:trPr>
          <w:trHeight w:val="24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HRVATSKE AUTOCESTE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ŠIROLINA 4,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17.871,05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3.109,32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14.761,73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31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PODRAVSKA BANKA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OPATIČKA 3, 48000 KOPRIVNICA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3.624.206,76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DUGOROČNOM KREDITU BR. 560-0789-5600036658 I BR. 560-0789-5600036640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3.624.206,76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DUGOROČNOM KREDITU BR. 560-0789-5600036658 I BR. 560-0789-5600036640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radi osiguranja novčane tražbine zasnivanjem založnog prava na nekretninama OU-14612/07; Sporazum radi osiguranja novčane tražbine zasnivanjem založnog prava na nekretninama OU-14614/07;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HEP ELEKTRA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10.473,49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USLUGE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10.473,49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 ZA USLUGE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GORUP D.O.O. U STEČAJU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59013770221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TOMAŠEVEC 2, KLANJEC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6.612,07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6.612,07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4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36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VUKOVARSKI POLJOPRIVREDNI INDUSTRIJSKI KOMBINAT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06849543412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SAJMIŠTE 113/C, 32000 VUKOVAR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16.530,99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5.811,49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10.719,50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33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HRVATSKA RADIOTELEVIZIJA JAVNA USTANOVA, ZASTUPANA PO OD HANŽEKOVIĆ I PARTNERI D.O.O. ZAGREB, RADNIČKA CESTA 22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PRISAVLJE 3,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8.544,44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6.549,40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1.995,04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-39/2014-14 pozivom na čl. 82. st. 4. ZPSN, osporava se tražbina vjerovnika u iznosu zateznih kamata jer je pri obračunu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uglavničio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kamatu koja je priznata po PSN-u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ZRNO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39739455042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VLADIMIRA NAZORA 2, 42000 VARAŽDIN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434.058,01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-242/10 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-506/11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84.747,23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RAČUNI, RJEŠENJE O OVRSI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-242/10 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-506/11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349.310,78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7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PRIVREDNA BANKA ZAGREB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RADNIČKA 50,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9.004.631,76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DUGOROČNOM KREDITU BR. 5010274010, 5110106239, UGOVOR O OTVARANJU I VOĐENJU POSLOVNOG RAČUNA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9.004.631,76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DUGOROČNOM KREDITU BR. 5010274010, 5110106239, UGOVOR O OTVARANJU I VOĐENJU POSLOVNOG RAČUNA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zasnivanju založnog prava na nekretninama i pravu na neposrednu ovrhu br. OV-7742/2008; Zadužnice OV-7739/08, OV-7740/08, OV-10232/2008, OV-10231/2008</w:t>
            </w:r>
          </w:p>
        </w:tc>
      </w:tr>
      <w:tr w:rsidTr="00FA4D08" w:rsidR="00FA4D08">
        <w:trPr>
          <w:trHeight w:val="90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VARKOM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39048902955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BANA JELAČIĆA 15, 42000 VARAŽDIN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1.716,24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1.716,24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6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KOPRIVNIČKE VODE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20998990299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MOSNA 15A, 48000 KOPRIVNICA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3.064,31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3.064,31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42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GRADSKO KOMUNALNO PODUZEĆE KOMUNALAC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41412434130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MOSNA ULICA 15  48000 KOPRIVNICA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28.345,82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PREDSTEČAJNOJ NAGODBI , 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28.345,82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PREDSTEČAJNOJ NAGODBI , 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-39/14;   Presuda POVRV-663/2015;   Rješenje o ovrsi OVRV-610/2016</w:t>
            </w:r>
          </w:p>
        </w:tc>
      </w:tr>
      <w:tr w:rsidTr="00FA4D08" w:rsidR="00FA4D08">
        <w:trPr>
          <w:trHeight w:val="2250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SLOGA PODRAVSKA TRGOVINA D.O.O.-ZA PROMET ROBA NA MALO I VELIKO I POSLOVNE USLUGEZASTUPANJE-ODVJETNICA VESNA ALABURIĆ-ZAGREB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82362237153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TRG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SV.JURJA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6  48350 ĐURĐEVAC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21.464,15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21.464,15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VIPnet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VRTNI PUT 1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65.634,23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65.634,23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45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ZAGREBAČKA BANKA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BANA JELAČIĆA 10,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26.528.051,68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26.528.051,68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42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GRAD KOPRIVNICA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62112914641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ZRINSKI TRG 1   48000 KOPRIVNICA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23.012,29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i  računi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12.909,56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TS O SKLAPANJU PREDSTEČAJNE NAGODBE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11.889,76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-39/14, Porezna rješenja za obveze nakon PSN-a KLASA: UP/I-410-01/13-01/323, KLASA: UP/I-410-01/14-04/859, KLASA: UP/I-415-01/14-02/173, KLASA: UP/I-410-01/13-02/52, KLASA: UP/I-410-01/14-03/67</w:t>
            </w:r>
          </w:p>
        </w:tc>
      </w:tr>
      <w:tr w:rsidTr="00FA4D08" w:rsidR="00FA4D08">
        <w:trPr>
          <w:trHeight w:val="15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47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SILESFOR S.R.L. U LIKVIDACIJI ZASTUPANI PO ŽURIĆ I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PARTNERI.ODVJETNIČKO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DRUŠTVO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25907179978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VIA GALVANI 26, 35030 RUBANO( PADOVA) ITALIJA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254.600,01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254.600,01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4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NOVOSELD.O.O.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93370134354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BUKOVJE 12,  48260 KRIŽEVCI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180.259,99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32.545,10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147.714,89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4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BC INSTITUT DD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81224333034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DUGOSELSKA 7, 10372 RUGVICA  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602.520,10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602.520,10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475"/>
        </w:trPr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50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HETA ARH D.O.O.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87064273078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SLAVONSKA AVENIJA 6A  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1.571.660,50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295.576,04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1.276.084,46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7-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-39/2014-14 pozivom na čl. 82. st. 4. ZPSN, osporava se tražbina vjerovnika u navedenom iznosu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Bjelovaru o sklopljenoj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-39/14</w:t>
            </w:r>
          </w:p>
        </w:tc>
      </w:tr>
      <w:tr w:rsidTr="00FA4D08" w:rsidR="00FA4D08">
        <w:trPr>
          <w:trHeight w:val="225"/>
        </w:trPr>
        <w:tc>
          <w:tcPr>
            <w:tcW w:type="pct" w:w="164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114.261.430,83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105.084.829,20</w:t>
            </w:r>
          </w:p>
        </w:tc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9.178.388,66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76"/>
        <w:gridCol w:w="5399"/>
        <w:gridCol w:w="1614"/>
      </w:tblGrid>
      <w:tr w:rsidTr="00FA4D08" w:rsidR="00FA4D08">
        <w:trPr>
          <w:trHeight w:val="300"/>
        </w:trPr>
        <w:tc>
          <w:tcPr>
            <w:tcW w:type="pct" w:w="73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14. travnja 2017.</w:t>
            </w:r>
          </w:p>
        </w:tc>
        <w:tc>
          <w:tcPr>
            <w:tcW w:type="pct" w:w="3483"/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78"/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A4D08" w:rsidR="00FA4D08">
        <w:trPr>
          <w:trHeight w:val="240"/>
        </w:trPr>
        <w:tc>
          <w:tcPr>
            <w:tcW w:type="pct" w:w="4222"/>
            <w:gridSpan w:val="2"/>
            <w:vMerge w:val="restart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FA4D08" w:rsidR="00FA4D08">
        <w:trPr>
          <w:trHeight w:val="495"/>
        </w:trPr>
        <w:tc>
          <w:tcPr>
            <w:tcW w:type="auto" w:w="0"/>
            <w:gridSpan w:val="2"/>
            <w:vMerge/>
            <w:vAlign w:val="center"/>
            <w:hideMark/>
          </w:tcPr>
          <w:p w:rsidRDefault="00FA4D08" w:rsidR="00FA4D08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A4D08" w:rsidR="00FA4D08">
        <w:trPr>
          <w:trHeight w:val="240"/>
        </w:trPr>
        <w:tc>
          <w:tcPr>
            <w:tcW w:type="auto" w:w="0"/>
            <w:gridSpan w:val="2"/>
            <w:vMerge/>
            <w:vAlign w:val="center"/>
            <w:hideMark/>
          </w:tcPr>
          <w:p w:rsidRDefault="00FA4D08" w:rsidR="00FA4D08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tcBorders>
              <w:top w:space="0" w:sz="4" w:color="000000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</w:tbl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TABLICA RAZLUČNIH PRAVA (čl. 259. SZ)</w:t>
      </w:r>
    </w:p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p w:rsidRDefault="00FA4D08" w:rsidP="00FA4D08" w:rsidR="00FA4D08">
      <w:pPr>
        <w:spacing w:after="0"/>
        <w:rPr>
          <w:rFonts w:cs="Calibri" w:eastAsia="Times New Roman" w:hAnsi="Calibri" w:ascii="Calibri"/>
          <w:b/>
          <w:bCs/>
          <w:color w:val="000000"/>
          <w:lang w:eastAsia="hr-HR"/>
        </w:rPr>
      </w:pPr>
      <w:r>
        <w:rPr>
          <w:rFonts w:cs="Calibri" w:eastAsia="Times New Roman" w:hAnsi="Calibri" w:ascii="Calibri"/>
          <w:b/>
          <w:bCs/>
          <w:color w:val="000000"/>
          <w:lang w:eastAsia="hr-HR"/>
        </w:rPr>
        <w:t xml:space="preserve">3. </w:t>
      </w:r>
      <w:proofErr w:type="spellStart"/>
      <w:r>
        <w:rPr>
          <w:rFonts w:cs="Calibri" w:eastAsia="Times New Roman" w:hAnsi="Calibri" w:ascii="Calibri"/>
          <w:b/>
          <w:bCs/>
          <w:color w:val="000000"/>
          <w:lang w:eastAsia="hr-HR"/>
        </w:rPr>
        <w:t>Razlučni</w:t>
      </w:r>
      <w:proofErr w:type="spellEnd"/>
      <w:r>
        <w:rPr>
          <w:rFonts w:cs="Calibri" w:eastAsia="Times New Roman" w:hAnsi="Calibri" w:ascii="Calibri"/>
          <w:b/>
          <w:bCs/>
          <w:color w:val="000000"/>
          <w:lang w:eastAsia="hr-HR"/>
        </w:rPr>
        <w:t xml:space="preserve"> vjerovnici</w:t>
      </w:r>
    </w:p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33"/>
        <w:gridCol w:w="1460"/>
        <w:gridCol w:w="917"/>
        <w:gridCol w:w="949"/>
        <w:gridCol w:w="1328"/>
        <w:gridCol w:w="952"/>
        <w:gridCol w:w="1027"/>
        <w:gridCol w:w="2223"/>
      </w:tblGrid>
      <w:tr w:rsidTr="00FA4D08" w:rsidR="00FA4D08">
        <w:trPr>
          <w:trHeight w:val="1005"/>
          <w:tblHeader/>
        </w:trPr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R.br</w:t>
            </w:r>
          </w:p>
        </w:tc>
        <w:tc>
          <w:tcPr>
            <w:tcW w:type="pct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pct" w:w="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pct" w:w="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pct" w:w="10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Tr="00FA4D08" w:rsidR="00FA4D08">
        <w:trPr>
          <w:trHeight w:val="900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RAIFFEISENBANK AUSTRIA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53056966535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MAGAZINSKA CESTA 69,  10000 ZAGREB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2.379.692,07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stjecanju založnog prava na nekretninama OU-742/2006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KČ.BR1843/1; K.Č.BR. 1843/3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SCHAUMANN AGRI AUSTRIA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GmbH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&amp;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Co.KG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,   ZASTUPAN PO ODVJETNIK DAMIR BARIŠIĆ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JAKOB-FUCHS- GASSE 25-27, A-2345 BRUNN AM GEBIRGE, AUSTRIA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1.189.975,09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OVR-177/10-18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 BR. 808/2, KČ. BR. 843/2; KČBR 873 ZKUL 1033, K. O. VEL. GRABIČANI;  KČ. BR. 979/41, ZK. UL. 1362, K. O. SOKOLOVAC;  KČ BR 455 ZK. UL. 1183 K.O. GOLA; KČ. BR. 147, ZK. UL. 3, K. O. BJELOVAR-SREDICE;  KČ. BR. 149/1, KČ. BR. 149/3, ZK. UL. 25 K. O. BJELOVAR-SREDICE; KČ. BR. 1065/1,KČ. BR. 1065/7, KČ. BR. 1065/18, KČ. BR. 1076/1, KČ. BR. 1077/5, KČ. BR. 1099/1, KČ. BR.  1099/8, ZK. UL. 2858, K. O. GRUBIŠNO POLJE; KČ. BR. 501/3, ZK. UL. 2923, K. O. LUDBREG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IMRO KATAVIĆ bivši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vl.obrta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BRODOPLAST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72574669965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MATIJE VLAČIĆA ILIRIKA 21   35000 SLAVONSKI BROD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89.359,74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OVR-848/2012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 BR. 299/3, ZK. UL. 2413, K. O. NOVI GLOG; KČ. BR. 297 i 300 , ZK. UL. 605 K. O. NOVI GLOG; KČ. BR. 1843/3, ZK. UL. 8415, K. O. KRIŽEVCI; KČ. BR. 1843/1,  ZK. UL. 7316 K. O. KRIŽEVCI; KČ. BR.745, ZK. UL. 179, K. O. RAŠĆANI; KČ. BR. 999, ZK.UL.8415,K.O. ČVRSTEC;KČBR 1000, i 1001 ZK. UL. 2200; KČ. BR. 198, 199, 203/2 ZK. UL. 2385 K. O. ŽABNO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MINISTARSTVO FINANCIJA, POREZNA UPRAVA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BOŠKOVIĆEVA 5,   10000 ZAGREB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>OPĆINSKI SUD U BJELOVARU STALNA SLUŽBA U KRIŽEVCIMA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73.771,80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OVR-5063/16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 xml:space="preserve">OVR-455/14-2;   OVR-390/14//-2   OVR-1522/10-2   OVR-1263/2016-2   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KČ. BR. 297 i 300, ZK. UL. 605 K. O. NOVI GLOG; KČ. BR. 299/3, ZK. UL. 2773, K. O. NOVI GLOG; KČ. BR. 3825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ZK.UL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2413. K. O. NOVI GLOG;  KČ. BR. 999,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ZK.UL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 8415, K. O. ČVRSTEC- pravo građenja;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 xml:space="preserve">KČ. BR. 203/2, ZK. UL. 2385 K. O. ŽABNO ,  KČ. BR. 745, ZK. UL. 179 K. O. RAŠĆANI;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 xml:space="preserve">KČ. BR.745., 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ZK.UL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 1131.,  K. O. TOMAŠ, KČ. BR. 2332.,  ZK. UL. 1418., K. O. PRGOMELJE, KČ. BR. 361/3, 359/2B, 349/2B,  ZK. UL. 1069, K. O. ŽDRALOVI,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 xml:space="preserve">KČ. BR. 342/2,  ZK. UL. 1951, K. O. ŽDRALOVI, KČ. BR. 147.,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ZK.UL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3.,  K. O. BJELOVAR-SREDICE,  KČ. BR. 149/1, 149/3, ZK. UL. 25,  K.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O.BJELOVAR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-SREDICE, KČ. BR. 483, 482, 481/1 ZK. UL. 617 K. O. RAJIĆ GUDOVAČKI, KČ. BR. 828, 829, 830, ZK. UL. 1130, K. O. RAJIĆ GUDOVAČKI, KČ.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BR.829, ZK. UL. 160,  K.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O.ZRINSKI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TOPOLOVAC, KČ. BR. 455, ZK. UL. 1183, K. O. GOLA, KČ. BR. 979/41, ZK. UL. 1362, K. O. SOKOLOVAC,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 w:type="page"/>
              <w:t>KČ. BR. 808/2, 843/2, ZK. UL. 1033 K. O. VELIKI GRABIČANI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5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AGROKOR-TRGOVINA D.O.O. ZASTUPANO PO ZOU PRALJAK&amp;SVIĆ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40715974731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37 B   10000 ZAGREB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26.723.579,85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OVRV-1312/09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 BR. 149/1, ZK. UL. 25 K. O. BJELOVAR-SREDICE; KČ. BR.149/3, ZK. UL. 25 BJELOVAR-SREDICE; KČ. BR. 147. ZK. UL. 3 K. O. BJELOVAR-SREDICE; KČ. BR. 829,ZK. UL. 160 K.O.ZRINSKI TOPOLOVAC;KČ.BR.2332,ZK.UL.1418 K.O.PRGOMELJE; KČ.BR.409/2, ZK.UL.1131 K.O. TOMAŠ; KČ. BR.349/2/B, 359/2/B, 361/3, ZK. UL. 1069 K. O. ŽDRALOVI; KČ. BR.342/2, 345/2, ZK. UL. 1951 K. O. ŽDRALOVI;   OS-KRIŽEVCI KČ. BR. 297, 300, ZK. UL. 605 K. O. NOVI GLOG; KČ.BR.299/3,ZK.UL.2413 K.O. NOVI GLOG; KČ. BR. 3825, ZK. UL 2773 K. O. NOVI GLOG; KČ. BR. 198, 199, 203/2, ZK.UL.2385, K.O.ŽABNO,  OS-KOPRIVNICA, KČ. BR.455, ZK. UL. 1183, K.O. GOLA; KČ. BR. 979/41 ZK. UL. 1362 K. O. SOKOLOVAC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ALLIANZ ZAGREB D.D.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23759810849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HEINZELOVA 70, 10000 ZAGREB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290.298,59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OVR-505/2010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KČ.BR.979/41 U NARAVI PRODAVAONICA,ZGRADA,DVORIŠTE I  PARKIRALIŠTE P = 629 ČHV, ZK. UL. 1362 K. O. SOKOLOVAC; KČ. BR. 455 POSL. ZGRADA KBR.4A U ULICI S. RADIĆA P = 559 M2, GOSPODARSKE ZGRADE P = 133M2, P = 51M2; ZK. UL.. 1183 K. O. GOLA ZKO U KOPRIVNICI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H-ABDUCO D.O.O.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13667298928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SLAVONSKA AVENIJA 6A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4.737.853,90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Ugovori o kreditu sa sporazumom o osiguranju novčane tražbine zasnivanjem založnog prava na nekretninama OU-1649/2005, OU 1649-1/2005, OU 2811/2005, OU 2811-1/2005 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ZKO KOPRIVNICA,ZK.UL.1362 K.O. SOKOLOVAC KČ.BR.1065/1;  P = 629M2  ZKO DARUVAR , ZK. UL. 2858 K. O. GRUBIŠNO POLJE  KČ. BR. 1065/1 P = 626M2   KČ. BR. 1065/18 P=773M2 KČ. BR. 1076/1 P = 791 M2;   KČ. BR. 1077/5 P = 50M2:  KČ. BR. 1099/1 P = 302M2;  KČ. BR.1099/8 P = 324M2  UKUPNE POVRŠINE 2 956M2 ;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SOCIETE-GENERALE - SPLITSKA BANKA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69326397242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RUĐERA BOŠKOVIĆA 16, 21000 SPLIT</w:t>
            </w:r>
          </w:p>
        </w:tc>
        <w:tc>
          <w:tcPr>
            <w:tcW w:type="pct" w:w="783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4.343.288,20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KREDITU 2972/05 i 3034/05; Sporazum o zasnivanju založnog prava na nekretninama i prijenosu vlasništva nad pokretninama OU-690/2005-2; Sporazum o zasnivanju založnog prava na nekretninama i prijenosu vlasništva nad pokretninama OU-869/2005-2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K.O. NOVI GLOG, ZK. UL. 2773, KČ. BR. 3825; K.O. NOVI GLOG, ZK. UL. 2767, KČ. BR. 3829/1, 3830/1, 4409/2, 4410/2, RAZLUČNO PRAVO NA POKRETNINAMA 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 w:type="page"/>
              <w:t xml:space="preserve">MJEŠAONICA STOČNE HRANE (inv.br.16) PUŽNI TRANSPORTER (inv.br.46) OPREMA SILOSI (inv.br.30)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EL.INSTALACIJE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(inv.br.141) ROTOR ČEKIĆA (inv.br.136)  ROTOR S ČEKIĆIMA (inv.br.27) AGREGAT (inv.br.25) ELEKTROMOTOR (inv.br.143)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EL.VRATA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(inv.br.140) KOMPRESOR (inv.br.239) TRANSPORTER (inv.br.48) EKSTRUDER M2-00 (inv.br.259)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EL.MOSTNA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VAGA (inv.br.258)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EL.VAGA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ZA UVREĆAVANJE (inv.br.260)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EL.VAGA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ZA UVREĆAVANJE (inv.br.261) METALNI SILOS ZA SMJEŠTAJ ŽITARICA (inv.br.256) METALNI SILOS ZA SMJEŠTAJ ŽITARICA (inv.br.257) 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PODRAVSKA BANKA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OPATIČKA 3, 48000 KOPRIVNICA</w:t>
            </w:r>
          </w:p>
        </w:tc>
        <w:tc>
          <w:tcPr>
            <w:tcW w:type="pct" w:w="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OPĆINSKI SUD U VRBOVCU, ZKO VRBOVEC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3.622.292,26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DUGOROČNOM KREDITU BR. 560-0789-5600036658 I BR. 560-0789-5600036640; Sporazum radi osiguranja novčane tražbine zasnivanjem založnog prava na nekretninama OU-14612/07; Sporazum radi osiguranja novčane tražbine zasnivanjem založnog prava na nekretninama OU-14614/07;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K.O. DUBRAVA, ZK. UL. 1247, UPISANO PRAVO GRAĐENJA NA KČ. BR. IZ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ZK.UL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. 1070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ZRNO D.O.O.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39739455042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VLADIMIRA NAZORA 2, 42000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>VARAŽDIN</w:t>
            </w:r>
          </w:p>
        </w:tc>
        <w:tc>
          <w:tcPr>
            <w:tcW w:type="pct" w:w="783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 xml:space="preserve">OPĆINSKI SUD U BJELOVARU, </w:t>
            </w: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ZKO KRIŽEVCI</w:t>
            </w:r>
          </w:p>
        </w:tc>
        <w:tc>
          <w:tcPr>
            <w:tcW w:type="pct" w:w="5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426.723,07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Na temelju Rješenja o ovrsi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Trgovačkog suda u Varaždinu od 28. lipnja 2011. br.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-506/11-4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zabilježuje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se ovrha na nekretninama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Jakšinić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d.o.o., Sv. I.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Žabno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, Trg K. </w:t>
            </w:r>
            <w:proofErr w:type="spellStart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Lukaša</w:t>
            </w:r>
            <w:proofErr w:type="spellEnd"/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20 u A, utvrđenjem vrijednosti navedene nekretnine, njihovom prodajom i namirenjem ovrhovoditelja Zrno d.o.o. Varaždin, V. Nazora 2 iz iznosa dobivenog prodajom.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K.O. NOVI GLOG, ZK. UL. 2773, KČ. BR. 3825, ZK. UL. 605 KČ. BR. 297 I 300, ZK. UL. 2413 KČ.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>BR. 299/3; K. O. ŽABNO ZK. UL. 2385 KČ. BR. 198, 199 I 203/2; K. O. ČVRSTEC, ZK. UL. 1740, UPISANO PRAVO GRAĐENJA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11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PRIVREDNA BANKA ZAGREB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RADNIČKA 50, 10000 ZAGREB</w:t>
            </w:r>
          </w:p>
        </w:tc>
        <w:tc>
          <w:tcPr>
            <w:tcW w:type="pct" w:w="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OPĆINSKI SUD U BJELOVARU, ZKO BJELOVAR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8.980.665,17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DUGOROČNOM KREDITU BR. 5010274010, 5110106239, Sporazum o zasnivanju založnog prava na nekretninama i pravu na neposrednu ovrhu br. OV-7742/2008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K.O.BJELOVAR-SREDICE, ZK.UL.3, KČ.BR 147, ZK. UL. 25, KČ.BR. 149/1 I 149/3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ZAGREBAČKA BANKA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BANA JOSIPA JELAČIĆA 10,  10000 ZAGREB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TRGOVAČKI SUD U BJELOVARU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26.528.051,68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ZALOŽNOM PRAVU:OV-7391/09;   OV-5224/08;   OV-9570/07;   OV-7629/07   ; OV-5893/07   OV-202/03;   OU-198/03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OS U KOPRIVNICI:ZK.UL.1183,K.O. GOLA KČ.BR.455 P=559M2;POSLOVNA ZGRADA P=177M2,GOSPODARSKA ZGRADA P=133M2,GOSPODARSKA ZGRADA P=51M2,SVEUKOPNE PVRŠINE P=920M2                 OPĆINSKI SUD U VARAŽDINU ZKO LUDBREG ZK.UL.2923,K.O.LUDBREG KČ.BR.501/3                              OS U BJELOVARU,ZKO BJELOVAR,ZK.UL.160,K.O.ZRIN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SKI TOPOLOVAC,KČ.BR.829,GOSPODARSKA ZGRADA I DVORIŠTE UKUPNE POVRŠINEP=367čhv</w:t>
            </w:r>
          </w:p>
        </w:tc>
      </w:tr>
      <w:tr w:rsidTr="00FA4D08" w:rsidR="00FA4D08"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13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BC INSTITUT DD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81224333034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DUGOSELSKA 7, 10372 RUGVICA  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OPĆINSKI SUD U BJELOVARU, ZKO KRIŽEVCI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2.129.536,66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o ovrsi TS u Varaždinu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-29/12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KČ. BR. 299/3, ZK. UL. 2413, K. O. NOVI GLOG; KČ. BR. 297 i 300 , ZK. UL. 605 K. O. NOVI GLOG; KČ. BR.745, ZK. UL. 179, K. O. RAŠĆANI; KČ. BR. 198, 199, 203/2, ZK. UL. 2385 K.O. ŽABNO;  KČ. BR. 3825, ZK. UL. 2773, K.O. NOVI GLOG</w:t>
            </w:r>
          </w:p>
        </w:tc>
      </w:tr>
      <w:tr w:rsidTr="00FA4D08" w:rsidR="00FA4D08">
        <w:trPr>
          <w:trHeight w:val="240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81.515.088,08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76"/>
        <w:gridCol w:w="5399"/>
        <w:gridCol w:w="1614"/>
      </w:tblGrid>
      <w:tr w:rsidTr="00FA4D08" w:rsidR="00FA4D08">
        <w:trPr>
          <w:trHeight w:val="300"/>
        </w:trPr>
        <w:tc>
          <w:tcPr>
            <w:tcW w:type="pct" w:w="73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14. travnja 2017.</w:t>
            </w:r>
          </w:p>
        </w:tc>
        <w:tc>
          <w:tcPr>
            <w:tcW w:type="pct" w:w="3483"/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78"/>
            <w:shd w:fill="FFFFFF" w:color="auto" w:val="clear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A4D08" w:rsidR="00FA4D08">
        <w:trPr>
          <w:trHeight w:val="240"/>
        </w:trPr>
        <w:tc>
          <w:tcPr>
            <w:tcW w:type="pct" w:w="4222"/>
            <w:gridSpan w:val="2"/>
            <w:vMerge w:val="restart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FA4D08" w:rsidR="00FA4D08">
        <w:trPr>
          <w:trHeight w:val="495"/>
        </w:trPr>
        <w:tc>
          <w:tcPr>
            <w:tcW w:type="auto" w:w="0"/>
            <w:gridSpan w:val="2"/>
            <w:vMerge/>
            <w:vAlign w:val="center"/>
            <w:hideMark/>
          </w:tcPr>
          <w:p w:rsidRDefault="00FA4D08" w:rsidR="00FA4D08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noWrap/>
            <w:vAlign w:val="center"/>
            <w:hideMark/>
          </w:tcPr>
          <w:p w:rsidRDefault="00FA4D08" w:rsidR="00FA4D0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A4D08" w:rsidR="00FA4D08">
        <w:trPr>
          <w:trHeight w:val="240"/>
        </w:trPr>
        <w:tc>
          <w:tcPr>
            <w:tcW w:type="auto" w:w="0"/>
            <w:gridSpan w:val="2"/>
            <w:vMerge/>
            <w:vAlign w:val="center"/>
            <w:hideMark/>
          </w:tcPr>
          <w:p w:rsidRDefault="00FA4D08" w:rsidR="00FA4D08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778"/>
            <w:tcBorders>
              <w:top w:space="0" w:sz="4" w:color="000000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FA4D08" w:rsidR="00FA4D08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</w:tbl>
    <w:p w:rsidRDefault="00FA4D08" w:rsidP="00FA4D08" w:rsidR="00FA4D08">
      <w:pPr>
        <w:rPr>
          <w:rFonts w:hAnsiTheme="minorHAnsi" w:asciiTheme="minorHAnsi"/>
          <w:sz w:val="22"/>
          <w:szCs w:val="22"/>
        </w:rPr>
      </w:pPr>
    </w:p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/>
    <w:p w:rsidRDefault="00FA4D08" w:rsidP="00FA4D08" w:rsidR="00FA4D0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D0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95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St-303/2015-30</izvorni_sadrzaj>
    <derivirana_varijabla naziv="DomainObject.Oznaka_1">St-303/2015-30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St-303/2015-30</izvorni_sadrzaj>
    <derivirana_varijabla naziv="DomainObject.PoslovniBrojDokumenta_1">St-303/2015-30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174FC-9B0E-413A-A46D-8918AEBAD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24</properties:Pages>
  <properties:Words>3945</properties:Words>
  <properties:Characters>24782</properties:Characters>
  <properties:Lines>3567</properties:Lines>
  <properties:Paragraphs>666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2017-04-20T06:57:00Z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24</vt:i4>
  </prop:property>
  <prop:property name="Naslov" pid="5" fmtid="{D5CDD505-2E9C-101B-9397-08002B2CF9AE}">
    <vt:lpwstr>St-303/2015-30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