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2946b" w14:paraId="962946b" w:rsidRDefault="003E4B6A" w:rsidP="00A81B2B" w:rsidR="00A81B2B" w:rsidRPr="00A81B2B">
      <w:pPr>
        <w:pStyle w:val="Bezproreda"/>
        <w15:collapsed w:val="false"/>
        <w:rPr>
          <w:rFonts w:cs="Times New Roman" w:hAnsi="Times New Roman" w:ascii="Times New Roman"/>
          <w:b/>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A81B2B" w:rsidRPr="00A81B2B">
        <w:rPr>
          <w:rFonts w:cs="Times New Roman" w:hAnsi="Times New Roman" w:ascii="Times New Roman"/>
          <w:b/>
          <w:sz w:val="24"/>
          <w:szCs w:val="24"/>
        </w:rPr>
        <w:t>1.St-250/2013</w:t>
      </w:r>
    </w:p>
    <w:p w:rsidRDefault="00A81B2B" w:rsidP="00A81B2B" w:rsidR="00A81B2B">
      <w:pPr>
        <w:pStyle w:val="Bezproreda"/>
        <w:rPr>
          <w:rFonts w:cs="Times New Roman" w:hAnsi="Times New Roman" w:ascii="Times New Roman"/>
          <w:sz w:val="24"/>
          <w:szCs w:val="24"/>
        </w:rPr>
      </w:pPr>
    </w:p>
    <w:p w:rsidRDefault="00A81B2B" w:rsidP="00A81B2B" w:rsidR="00A81B2B" w:rsidRPr="00A81B2B">
      <w:pPr>
        <w:pStyle w:val="Bezproreda"/>
        <w:rPr>
          <w:rFonts w:cs="Times New Roman" w:hAnsi="Times New Roman" w:ascii="Times New Roman"/>
          <w:b/>
          <w:sz w:val="24"/>
          <w:szCs w:val="24"/>
        </w:rPr>
      </w:pPr>
      <w:r w:rsidRPr="00A81B2B">
        <w:rPr>
          <w:rFonts w:cs="Times New Roman" w:hAnsi="Times New Roman" w:ascii="Times New Roman"/>
          <w:b/>
          <w:sz w:val="24"/>
          <w:szCs w:val="24"/>
        </w:rPr>
        <w:t>REPUBLIKA HRVATSKA</w:t>
      </w:r>
      <w:r w:rsidRPr="00A81B2B">
        <w:rPr>
          <w:rFonts w:cs="Times New Roman" w:hAnsi="Times New Roman" w:ascii="Times New Roman"/>
          <w:b/>
          <w:sz w:val="24"/>
          <w:szCs w:val="24"/>
        </w:rPr>
        <w:tab/>
      </w:r>
      <w:r w:rsidRPr="00A81B2B">
        <w:rPr>
          <w:rFonts w:cs="Times New Roman" w:hAnsi="Times New Roman" w:ascii="Times New Roman"/>
          <w:b/>
          <w:sz w:val="24"/>
          <w:szCs w:val="24"/>
        </w:rPr>
        <w:tab/>
      </w:r>
      <w:r w:rsidRPr="00A81B2B">
        <w:rPr>
          <w:rFonts w:cs="Times New Roman" w:hAnsi="Times New Roman" w:ascii="Times New Roman"/>
          <w:b/>
          <w:sz w:val="24"/>
          <w:szCs w:val="24"/>
        </w:rPr>
        <w:tab/>
      </w:r>
      <w:r w:rsidRPr="00A81B2B">
        <w:rPr>
          <w:rFonts w:cs="Times New Roman" w:hAnsi="Times New Roman" w:ascii="Times New Roman"/>
          <w:b/>
          <w:sz w:val="24"/>
          <w:szCs w:val="24"/>
        </w:rPr>
        <w:tab/>
      </w:r>
      <w:r w:rsidRPr="00A81B2B">
        <w:rPr>
          <w:rFonts w:cs="Times New Roman" w:hAnsi="Times New Roman" w:ascii="Times New Roman"/>
          <w:b/>
          <w:sz w:val="24"/>
          <w:szCs w:val="24"/>
        </w:rPr>
        <w:tab/>
      </w:r>
      <w:r w:rsidRPr="00A81B2B">
        <w:rPr>
          <w:rFonts w:cs="Times New Roman" w:hAnsi="Times New Roman" w:ascii="Times New Roman"/>
          <w:b/>
          <w:sz w:val="24"/>
          <w:szCs w:val="24"/>
        </w:rPr>
        <w:tab/>
        <w:t xml:space="preserve">      </w:t>
      </w:r>
    </w:p>
    <w:p w:rsidRDefault="00A81B2B" w:rsidP="00A81B2B" w:rsidR="00A81B2B" w:rsidRPr="00A81B2B">
      <w:pPr>
        <w:pStyle w:val="Bezproreda"/>
        <w:rPr>
          <w:rFonts w:cs="Times New Roman" w:hAnsi="Times New Roman" w:ascii="Times New Roman"/>
          <w:b/>
          <w:sz w:val="24"/>
          <w:szCs w:val="24"/>
        </w:rPr>
      </w:pPr>
      <w:r w:rsidRPr="00A81B2B">
        <w:rPr>
          <w:rFonts w:cs="Times New Roman" w:hAnsi="Times New Roman" w:ascii="Times New Roman"/>
          <w:b/>
          <w:sz w:val="24"/>
          <w:szCs w:val="24"/>
        </w:rPr>
        <w:t>TRGOVAČKI SUD U SPLITU</w:t>
      </w:r>
    </w:p>
    <w:p w:rsidRDefault="00A81B2B" w:rsidP="00A81B2B" w:rsidR="00A81B2B" w:rsidRPr="00A81B2B">
      <w:pPr>
        <w:pStyle w:val="Bezproreda"/>
        <w:rPr>
          <w:rFonts w:cs="Times New Roman" w:hAnsi="Times New Roman" w:ascii="Times New Roman"/>
          <w:b/>
          <w:sz w:val="24"/>
          <w:szCs w:val="24"/>
        </w:rPr>
      </w:pPr>
      <w:r w:rsidRPr="00A81B2B">
        <w:rPr>
          <w:rFonts w:cs="Times New Roman" w:hAnsi="Times New Roman" w:ascii="Times New Roman"/>
          <w:b/>
          <w:sz w:val="24"/>
          <w:szCs w:val="24"/>
        </w:rPr>
        <w:t>Split, Sukoišanska 6</w:t>
      </w:r>
      <w:r w:rsidRPr="00A81B2B">
        <w:rPr>
          <w:rFonts w:cs="Times New Roman" w:hAnsi="Times New Roman" w:ascii="Times New Roman"/>
          <w:b/>
          <w:sz w:val="24"/>
          <w:szCs w:val="24"/>
        </w:rPr>
        <w:tab/>
      </w:r>
    </w:p>
    <w:p w:rsidRDefault="00A81B2B" w:rsidP="00A81B2B" w:rsidR="00A81B2B" w:rsidRPr="00A81B2B">
      <w:pPr>
        <w:pStyle w:val="Bezproreda"/>
        <w:jc w:val="center"/>
        <w:rPr>
          <w:rFonts w:cs="Times New Roman" w:hAnsi="Times New Roman" w:ascii="Times New Roman"/>
          <w:b/>
          <w:sz w:val="24"/>
          <w:szCs w:val="24"/>
        </w:rPr>
      </w:pPr>
    </w:p>
    <w:p w:rsidRDefault="00A81B2B" w:rsidP="00A81B2B" w:rsidR="00A81B2B" w:rsidRPr="00A81B2B">
      <w:pPr>
        <w:pStyle w:val="Bezproreda"/>
        <w:jc w:val="center"/>
        <w:rPr>
          <w:rFonts w:cs="Times New Roman" w:hAnsi="Times New Roman" w:ascii="Times New Roman"/>
          <w:b/>
          <w:sz w:val="24"/>
          <w:szCs w:val="24"/>
        </w:rPr>
      </w:pPr>
      <w:r w:rsidRPr="00A81B2B">
        <w:rPr>
          <w:rFonts w:cs="Times New Roman" w:hAnsi="Times New Roman" w:ascii="Times New Roman"/>
          <w:b/>
          <w:sz w:val="24"/>
          <w:szCs w:val="24"/>
        </w:rPr>
        <w:t>R E P U B L I K A  H R V A T S K A</w:t>
      </w:r>
    </w:p>
    <w:p w:rsidRDefault="00A81B2B" w:rsidP="00A81B2B" w:rsidR="00A81B2B" w:rsidRPr="00A81B2B">
      <w:pPr>
        <w:pStyle w:val="Bezproreda"/>
        <w:jc w:val="center"/>
        <w:rPr>
          <w:rFonts w:cs="Times New Roman" w:hAnsi="Times New Roman" w:ascii="Times New Roman"/>
          <w:b/>
          <w:sz w:val="24"/>
          <w:szCs w:val="24"/>
        </w:rPr>
      </w:pPr>
    </w:p>
    <w:p w:rsidRDefault="00A81B2B" w:rsidP="00A81B2B" w:rsidR="00A81B2B" w:rsidRPr="00A81B2B">
      <w:pPr>
        <w:pStyle w:val="Bezproreda"/>
        <w:jc w:val="center"/>
        <w:rPr>
          <w:rFonts w:cs="Times New Roman" w:hAnsi="Times New Roman" w:ascii="Times New Roman"/>
          <w:b/>
          <w:sz w:val="24"/>
          <w:szCs w:val="24"/>
        </w:rPr>
      </w:pPr>
      <w:r w:rsidRPr="00A81B2B">
        <w:rPr>
          <w:rFonts w:cs="Times New Roman" w:hAnsi="Times New Roman" w:ascii="Times New Roman"/>
          <w:b/>
          <w:sz w:val="24"/>
          <w:szCs w:val="24"/>
        </w:rPr>
        <w:t>R J E Š E NJ E</w:t>
      </w:r>
    </w:p>
    <w:p w:rsidRDefault="00A81B2B" w:rsidP="00A81B2B" w:rsidR="00A81B2B" w:rsidRPr="00A81B2B">
      <w:pPr>
        <w:pStyle w:val="Bezproreda"/>
        <w:rPr>
          <w:rFonts w:cs="Times New Roman" w:hAnsi="Times New Roman" w:ascii="Times New Roman"/>
          <w:sz w:val="24"/>
          <w:szCs w:val="24"/>
        </w:rPr>
      </w:pPr>
    </w:p>
    <w:p w:rsidRDefault="00A81B2B" w:rsidP="00A81B2B" w:rsidR="00A81B2B">
      <w:pPr>
        <w:pStyle w:val="Bezproreda"/>
        <w:rPr>
          <w:rFonts w:cs="Times New Roman" w:hAnsi="Times New Roman" w:ascii="Times New Roman"/>
          <w:sz w:val="24"/>
          <w:szCs w:val="24"/>
        </w:rPr>
      </w:pPr>
      <w:r w:rsidRPr="00A81B2B">
        <w:rPr>
          <w:rFonts w:cs="Times New Roman" w:hAnsi="Times New Roman" w:ascii="Times New Roman"/>
          <w:sz w:val="24"/>
          <w:szCs w:val="24"/>
        </w:rPr>
        <w:tab/>
        <w:t>Trgovački sud u Splitu, po su</w:t>
      </w:r>
      <w:r>
        <w:rPr>
          <w:rFonts w:cs="Times New Roman" w:hAnsi="Times New Roman" w:ascii="Times New Roman"/>
          <w:sz w:val="24"/>
          <w:szCs w:val="24"/>
        </w:rPr>
        <w:t>cu ovog suda</w:t>
      </w:r>
      <w:r w:rsidRPr="00A81B2B">
        <w:rPr>
          <w:rFonts w:cs="Times New Roman" w:hAnsi="Times New Roman" w:ascii="Times New Roman"/>
          <w:sz w:val="24"/>
          <w:szCs w:val="24"/>
        </w:rPr>
        <w:t xml:space="preserve"> </w:t>
      </w:r>
      <w:r>
        <w:rPr>
          <w:rFonts w:cs="Times New Roman" w:hAnsi="Times New Roman" w:ascii="Times New Roman"/>
          <w:sz w:val="24"/>
          <w:szCs w:val="24"/>
        </w:rPr>
        <w:t>Velimiru Vukoviću</w:t>
      </w:r>
      <w:r w:rsidRPr="00A81B2B">
        <w:rPr>
          <w:rFonts w:cs="Times New Roman" w:hAnsi="Times New Roman" w:ascii="Times New Roman"/>
          <w:sz w:val="24"/>
          <w:szCs w:val="24"/>
        </w:rPr>
        <w:t>, kao stečajno</w:t>
      </w:r>
      <w:r>
        <w:rPr>
          <w:rFonts w:cs="Times New Roman" w:hAnsi="Times New Roman" w:ascii="Times New Roman"/>
          <w:sz w:val="24"/>
          <w:szCs w:val="24"/>
        </w:rPr>
        <w:t>m</w:t>
      </w:r>
      <w:r w:rsidRPr="00A81B2B">
        <w:rPr>
          <w:rFonts w:cs="Times New Roman" w:hAnsi="Times New Roman" w:ascii="Times New Roman"/>
          <w:sz w:val="24"/>
          <w:szCs w:val="24"/>
        </w:rPr>
        <w:t xml:space="preserve"> su</w:t>
      </w:r>
      <w:r>
        <w:rPr>
          <w:rFonts w:cs="Times New Roman" w:hAnsi="Times New Roman" w:ascii="Times New Roman"/>
          <w:sz w:val="24"/>
          <w:szCs w:val="24"/>
        </w:rPr>
        <w:t>cu</w:t>
      </w:r>
      <w:r w:rsidRPr="00A81B2B">
        <w:rPr>
          <w:rFonts w:cs="Times New Roman" w:hAnsi="Times New Roman" w:ascii="Times New Roman"/>
          <w:sz w:val="24"/>
          <w:szCs w:val="24"/>
        </w:rPr>
        <w:t xml:space="preserve">, u </w:t>
      </w:r>
      <w:r>
        <w:rPr>
          <w:rFonts w:cs="Times New Roman" w:hAnsi="Times New Roman" w:ascii="Times New Roman"/>
          <w:sz w:val="24"/>
          <w:szCs w:val="24"/>
        </w:rPr>
        <w:t xml:space="preserve">stečajnom </w:t>
      </w:r>
      <w:r w:rsidRPr="00A81B2B">
        <w:rPr>
          <w:rFonts w:cs="Times New Roman" w:hAnsi="Times New Roman" w:ascii="Times New Roman"/>
          <w:sz w:val="24"/>
          <w:szCs w:val="24"/>
        </w:rPr>
        <w:t>postupku nad dužnikom</w:t>
      </w:r>
      <w:r>
        <w:rPr>
          <w:rFonts w:cs="Times New Roman" w:hAnsi="Times New Roman" w:ascii="Times New Roman"/>
          <w:sz w:val="24"/>
          <w:szCs w:val="24"/>
        </w:rPr>
        <w:t xml:space="preserve"> S</w:t>
      </w:r>
      <w:r w:rsidRPr="00A81B2B">
        <w:rPr>
          <w:rFonts w:cs="Times New Roman" w:hAnsi="Times New Roman" w:ascii="Times New Roman"/>
          <w:sz w:val="24"/>
          <w:szCs w:val="24"/>
        </w:rPr>
        <w:t xml:space="preserve">PORT LINE d.o.o. </w:t>
      </w:r>
      <w:r>
        <w:rPr>
          <w:rFonts w:cs="Times New Roman" w:hAnsi="Times New Roman" w:ascii="Times New Roman"/>
          <w:sz w:val="24"/>
          <w:szCs w:val="24"/>
        </w:rPr>
        <w:t>u stečaju</w:t>
      </w:r>
      <w:r w:rsidRPr="00A81B2B">
        <w:rPr>
          <w:rFonts w:cs="Times New Roman" w:hAnsi="Times New Roman" w:ascii="Times New Roman"/>
          <w:sz w:val="24"/>
          <w:szCs w:val="24"/>
        </w:rPr>
        <w:t>, Split, Spinčićeva 2F, OIB:51612295470, odlučujući o prijavi tražbine vjerovnika</w:t>
      </w:r>
      <w:r>
        <w:rPr>
          <w:rFonts w:cs="Times New Roman" w:hAnsi="Times New Roman" w:ascii="Times New Roman"/>
          <w:sz w:val="24"/>
          <w:szCs w:val="24"/>
        </w:rPr>
        <w:t xml:space="preserve"> Mirka Knezović iz Mostara</w:t>
      </w:r>
      <w:r w:rsidRPr="00A81B2B">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ul. Hajduka Mijata Tomića bb, BiH, </w:t>
      </w:r>
      <w:r w:rsidRPr="00A81B2B">
        <w:rPr>
          <w:rFonts w:cs="Times New Roman" w:eastAsia="Calibri" w:hAnsi="Times New Roman" w:ascii="Times New Roman"/>
          <w:sz w:val="24"/>
          <w:szCs w:val="24"/>
        </w:rPr>
        <w:t>zastupanog po punomoćniku</w:t>
      </w:r>
      <w:r>
        <w:rPr>
          <w:rFonts w:cs="Times New Roman" w:eastAsia="Calibri" w:hAnsi="Times New Roman" w:ascii="Times New Roman"/>
          <w:sz w:val="24"/>
          <w:szCs w:val="24"/>
        </w:rPr>
        <w:t xml:space="preserve"> Zdenku Merdžanu</w:t>
      </w:r>
      <w:r w:rsidRPr="00A81B2B">
        <w:rPr>
          <w:rFonts w:cs="Times New Roman" w:eastAsia="Calibri" w:hAnsi="Times New Roman" w:ascii="Times New Roman"/>
          <w:sz w:val="24"/>
          <w:szCs w:val="24"/>
        </w:rPr>
        <w:t xml:space="preserve">, odvjetniku u </w:t>
      </w:r>
      <w:r>
        <w:rPr>
          <w:rFonts w:cs="Times New Roman" w:eastAsia="Calibri" w:hAnsi="Times New Roman" w:ascii="Times New Roman"/>
          <w:sz w:val="24"/>
          <w:szCs w:val="24"/>
        </w:rPr>
        <w:t>Metkoviću</w:t>
      </w:r>
      <w:r w:rsidRPr="00A81B2B">
        <w:rPr>
          <w:rFonts w:cs="Times New Roman" w:eastAsia="Calibri" w:hAnsi="Times New Roman" w:ascii="Times New Roman"/>
          <w:sz w:val="24"/>
          <w:szCs w:val="24"/>
        </w:rPr>
        <w:t>,</w:t>
      </w:r>
      <w:r w:rsidRPr="00A81B2B">
        <w:rPr>
          <w:rFonts w:cs="Times New Roman" w:hAnsi="Times New Roman" w:ascii="Times New Roman"/>
          <w:sz w:val="24"/>
          <w:szCs w:val="24"/>
        </w:rPr>
        <w:t xml:space="preserve"> dana 1</w:t>
      </w:r>
      <w:r>
        <w:rPr>
          <w:rFonts w:cs="Times New Roman" w:hAnsi="Times New Roman" w:ascii="Times New Roman"/>
          <w:sz w:val="24"/>
          <w:szCs w:val="24"/>
        </w:rPr>
        <w:t>2</w:t>
      </w:r>
      <w:r w:rsidRPr="00A81B2B">
        <w:rPr>
          <w:rFonts w:cs="Times New Roman" w:hAnsi="Times New Roman" w:ascii="Times New Roman"/>
          <w:sz w:val="24"/>
          <w:szCs w:val="24"/>
        </w:rPr>
        <w:t xml:space="preserve">. </w:t>
      </w:r>
      <w:r>
        <w:rPr>
          <w:rFonts w:cs="Times New Roman" w:hAnsi="Times New Roman" w:ascii="Times New Roman"/>
          <w:sz w:val="24"/>
          <w:szCs w:val="24"/>
        </w:rPr>
        <w:t>svibnj</w:t>
      </w:r>
      <w:r w:rsidRPr="00A81B2B">
        <w:rPr>
          <w:rFonts w:cs="Times New Roman" w:hAnsi="Times New Roman" w:ascii="Times New Roman"/>
          <w:sz w:val="24"/>
          <w:szCs w:val="24"/>
        </w:rPr>
        <w:t>a 201</w:t>
      </w:r>
      <w:r>
        <w:rPr>
          <w:rFonts w:cs="Times New Roman" w:hAnsi="Times New Roman" w:ascii="Times New Roman"/>
          <w:sz w:val="24"/>
          <w:szCs w:val="24"/>
        </w:rPr>
        <w:t>6</w:t>
      </w:r>
      <w:r w:rsidRPr="00A81B2B">
        <w:rPr>
          <w:rFonts w:cs="Times New Roman" w:hAnsi="Times New Roman" w:ascii="Times New Roman"/>
          <w:sz w:val="24"/>
          <w:szCs w:val="24"/>
        </w:rPr>
        <w:t>. godine</w:t>
      </w:r>
      <w:r>
        <w:rPr>
          <w:rFonts w:cs="Times New Roman" w:hAnsi="Times New Roman" w:ascii="Times New Roman"/>
          <w:sz w:val="24"/>
          <w:szCs w:val="24"/>
        </w:rPr>
        <w:t>,</w:t>
      </w:r>
    </w:p>
    <w:p w:rsidRDefault="00A81B2B" w:rsidP="00A81B2B" w:rsidR="00A81B2B" w:rsidRPr="00A81B2B">
      <w:pPr>
        <w:pStyle w:val="Bezproreda"/>
        <w:rPr>
          <w:rFonts w:cs="Times New Roman" w:hAnsi="Times New Roman" w:ascii="Times New Roman"/>
          <w:sz w:val="24"/>
          <w:szCs w:val="24"/>
        </w:rPr>
      </w:pPr>
    </w:p>
    <w:p w:rsidRDefault="00A81B2B" w:rsidP="00A81B2B" w:rsidR="00A81B2B">
      <w:pPr>
        <w:pStyle w:val="Bezproreda"/>
        <w:jc w:val="center"/>
        <w:rPr>
          <w:rFonts w:cs="Times New Roman" w:hAnsi="Times New Roman" w:ascii="Times New Roman"/>
          <w:sz w:val="24"/>
          <w:szCs w:val="24"/>
        </w:rPr>
      </w:pPr>
      <w:r w:rsidRPr="00A81B2B">
        <w:rPr>
          <w:rFonts w:cs="Times New Roman" w:hAnsi="Times New Roman" w:ascii="Times New Roman"/>
          <w:sz w:val="24"/>
          <w:szCs w:val="24"/>
        </w:rPr>
        <w:t>r i j e š i o  j e</w:t>
      </w:r>
    </w:p>
    <w:p w:rsidRDefault="00A81B2B" w:rsidP="00A81B2B" w:rsidR="00A81B2B" w:rsidRPr="00A81B2B">
      <w:pPr>
        <w:pStyle w:val="Bezproreda"/>
        <w:rPr>
          <w:rFonts w:cs="Times New Roman" w:hAnsi="Times New Roman" w:ascii="Times New Roman"/>
          <w:sz w:val="24"/>
          <w:szCs w:val="24"/>
        </w:rPr>
      </w:pPr>
    </w:p>
    <w:p w:rsidRDefault="00A81B2B" w:rsidP="00A81B2B" w:rsidR="00A81B2B" w:rsidRPr="00A81B2B">
      <w:pPr>
        <w:pStyle w:val="Bezproreda"/>
        <w:rPr>
          <w:rFonts w:cs="Times New Roman" w:hAnsi="Times New Roman" w:ascii="Times New Roman"/>
          <w:sz w:val="24"/>
          <w:szCs w:val="24"/>
        </w:rPr>
      </w:pPr>
      <w:r w:rsidRPr="00A81B2B">
        <w:rPr>
          <w:rFonts w:cs="Times New Roman" w:hAnsi="Times New Roman" w:ascii="Times New Roman"/>
          <w:sz w:val="24"/>
          <w:szCs w:val="24"/>
        </w:rPr>
        <w:tab/>
        <w:t>Odbacuje se prijava tražbine vjerovnika</w:t>
      </w:r>
      <w:r>
        <w:rPr>
          <w:rFonts w:cs="Times New Roman" w:hAnsi="Times New Roman" w:ascii="Times New Roman"/>
          <w:sz w:val="24"/>
          <w:szCs w:val="24"/>
        </w:rPr>
        <w:t xml:space="preserve"> Mirka Knezović iz Mostara</w:t>
      </w:r>
      <w:r w:rsidRPr="00A81B2B">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ul. Hajduka Mijata Tomića bb, BiH, </w:t>
      </w:r>
      <w:r w:rsidRPr="00A81B2B">
        <w:rPr>
          <w:rFonts w:cs="Times New Roman" w:eastAsia="Calibri" w:hAnsi="Times New Roman" w:ascii="Times New Roman"/>
          <w:sz w:val="24"/>
          <w:szCs w:val="24"/>
        </w:rPr>
        <w:t>zastupanog po punomoćniku</w:t>
      </w:r>
      <w:r>
        <w:rPr>
          <w:rFonts w:cs="Times New Roman" w:eastAsia="Calibri" w:hAnsi="Times New Roman" w:ascii="Times New Roman"/>
          <w:sz w:val="24"/>
          <w:szCs w:val="24"/>
        </w:rPr>
        <w:t xml:space="preserve"> Zdenku Merdžanu</w:t>
      </w:r>
      <w:r w:rsidRPr="00A81B2B">
        <w:rPr>
          <w:rFonts w:cs="Times New Roman" w:eastAsia="Calibri" w:hAnsi="Times New Roman" w:ascii="Times New Roman"/>
          <w:sz w:val="24"/>
          <w:szCs w:val="24"/>
        </w:rPr>
        <w:t xml:space="preserve">, odvjetniku u </w:t>
      </w:r>
      <w:r>
        <w:rPr>
          <w:rFonts w:cs="Times New Roman" w:eastAsia="Calibri" w:hAnsi="Times New Roman" w:ascii="Times New Roman"/>
          <w:sz w:val="24"/>
          <w:szCs w:val="24"/>
        </w:rPr>
        <w:t>Metkoviću</w:t>
      </w:r>
      <w:r w:rsidRPr="00A81B2B">
        <w:rPr>
          <w:rFonts w:cs="Times New Roman" w:eastAsia="Calibri" w:hAnsi="Times New Roman" w:ascii="Times New Roman"/>
          <w:sz w:val="24"/>
          <w:szCs w:val="24"/>
        </w:rPr>
        <w:t>, a koja je stečajnom upravitelju upućena preporučenom poštanskom pošiljkom dana 1</w:t>
      </w:r>
      <w:r>
        <w:rPr>
          <w:rFonts w:cs="Times New Roman" w:eastAsia="Calibri" w:hAnsi="Times New Roman" w:ascii="Times New Roman"/>
          <w:sz w:val="24"/>
          <w:szCs w:val="24"/>
        </w:rPr>
        <w:t>6</w:t>
      </w:r>
      <w:r w:rsidRPr="00A81B2B">
        <w:rPr>
          <w:rFonts w:cs="Times New Roman" w:eastAsia="Calibri" w:hAnsi="Times New Roman" w:ascii="Times New Roman"/>
          <w:sz w:val="24"/>
          <w:szCs w:val="24"/>
        </w:rPr>
        <w:t xml:space="preserve">. </w:t>
      </w:r>
      <w:r>
        <w:rPr>
          <w:rFonts w:cs="Times New Roman" w:eastAsia="Calibri" w:hAnsi="Times New Roman" w:ascii="Times New Roman"/>
          <w:sz w:val="24"/>
          <w:szCs w:val="24"/>
        </w:rPr>
        <w:t>rujna</w:t>
      </w:r>
      <w:r w:rsidRPr="00A81B2B">
        <w:rPr>
          <w:rFonts w:cs="Times New Roman" w:eastAsia="Calibri" w:hAnsi="Times New Roman" w:ascii="Times New Roman"/>
          <w:sz w:val="24"/>
          <w:szCs w:val="24"/>
        </w:rPr>
        <w:t xml:space="preserve"> 2015. godine, kao nepravodobna.</w:t>
      </w:r>
    </w:p>
    <w:p w:rsidRDefault="00A81B2B" w:rsidP="00A81B2B" w:rsidR="00A81B2B" w:rsidRPr="00A81B2B">
      <w:pPr>
        <w:pStyle w:val="Bezproreda"/>
        <w:rPr>
          <w:rFonts w:cs="Times New Roman" w:hAnsi="Times New Roman" w:ascii="Times New Roman"/>
          <w:sz w:val="24"/>
          <w:szCs w:val="24"/>
        </w:rPr>
      </w:pPr>
      <w:r w:rsidRPr="00A81B2B">
        <w:rPr>
          <w:rFonts w:cs="Times New Roman" w:hAnsi="Times New Roman" w:ascii="Times New Roman"/>
          <w:sz w:val="24"/>
          <w:szCs w:val="24"/>
        </w:rPr>
        <w:t xml:space="preserve">            </w:t>
      </w:r>
    </w:p>
    <w:p w:rsidRDefault="00A81B2B" w:rsidP="00A81B2B" w:rsidR="00A81B2B" w:rsidRPr="00A81B2B">
      <w:pPr>
        <w:pStyle w:val="Bezproreda"/>
        <w:jc w:val="center"/>
        <w:rPr>
          <w:rFonts w:cs="Times New Roman" w:hAnsi="Times New Roman" w:ascii="Times New Roman"/>
          <w:sz w:val="24"/>
          <w:szCs w:val="24"/>
        </w:rPr>
      </w:pPr>
      <w:r w:rsidRPr="00A81B2B">
        <w:rPr>
          <w:rFonts w:cs="Times New Roman" w:hAnsi="Times New Roman" w:ascii="Times New Roman"/>
          <w:sz w:val="24"/>
          <w:szCs w:val="24"/>
        </w:rPr>
        <w:t>Obrazloženje</w:t>
      </w:r>
    </w:p>
    <w:p w:rsidRDefault="00A81B2B" w:rsidP="00A81B2B" w:rsidR="00A81B2B" w:rsidRPr="00A81B2B">
      <w:pPr>
        <w:pStyle w:val="Bezproreda"/>
        <w:rPr>
          <w:rFonts w:cs="Times New Roman" w:hAnsi="Times New Roman" w:ascii="Times New Roman"/>
          <w:sz w:val="24"/>
          <w:szCs w:val="24"/>
        </w:rPr>
      </w:pPr>
    </w:p>
    <w:p w:rsidRDefault="00A81B2B" w:rsidP="00D85368" w:rsidR="00A81B2B" w:rsidRPr="00A81B2B">
      <w:pPr>
        <w:pStyle w:val="Bezproreda"/>
        <w:ind w:firstLine="708"/>
        <w:rPr>
          <w:rFonts w:cs="Times New Roman" w:hAnsi="Times New Roman" w:ascii="Times New Roman"/>
          <w:sz w:val="24"/>
          <w:szCs w:val="24"/>
        </w:rPr>
      </w:pPr>
      <w:r w:rsidRPr="00A81B2B">
        <w:rPr>
          <w:rFonts w:cs="Times New Roman" w:hAnsi="Times New Roman" w:ascii="Times New Roman"/>
          <w:sz w:val="24"/>
          <w:szCs w:val="24"/>
        </w:rPr>
        <w:t>Rješenjem ovog suda poslovni broj St-2</w:t>
      </w:r>
      <w:r w:rsidR="00D85368">
        <w:rPr>
          <w:rFonts w:cs="Times New Roman" w:hAnsi="Times New Roman" w:ascii="Times New Roman"/>
          <w:sz w:val="24"/>
          <w:szCs w:val="24"/>
        </w:rPr>
        <w:t>5</w:t>
      </w:r>
      <w:r w:rsidRPr="00A81B2B">
        <w:rPr>
          <w:rFonts w:cs="Times New Roman" w:hAnsi="Times New Roman" w:ascii="Times New Roman"/>
          <w:sz w:val="24"/>
          <w:szCs w:val="24"/>
        </w:rPr>
        <w:t>0/201</w:t>
      </w:r>
      <w:r w:rsidR="00D85368">
        <w:rPr>
          <w:rFonts w:cs="Times New Roman" w:hAnsi="Times New Roman" w:ascii="Times New Roman"/>
          <w:sz w:val="24"/>
          <w:szCs w:val="24"/>
        </w:rPr>
        <w:t>3</w:t>
      </w:r>
      <w:r w:rsidRPr="00A81B2B">
        <w:rPr>
          <w:rFonts w:cs="Times New Roman" w:hAnsi="Times New Roman" w:ascii="Times New Roman"/>
          <w:sz w:val="24"/>
          <w:szCs w:val="24"/>
        </w:rPr>
        <w:t xml:space="preserve"> od </w:t>
      </w:r>
      <w:r w:rsidR="00D85368">
        <w:rPr>
          <w:rFonts w:cs="Times New Roman" w:hAnsi="Times New Roman" w:ascii="Times New Roman"/>
          <w:sz w:val="24"/>
          <w:szCs w:val="24"/>
        </w:rPr>
        <w:t>20</w:t>
      </w:r>
      <w:r w:rsidRPr="00A81B2B">
        <w:rPr>
          <w:rFonts w:cs="Times New Roman" w:hAnsi="Times New Roman" w:ascii="Times New Roman"/>
          <w:sz w:val="24"/>
          <w:szCs w:val="24"/>
        </w:rPr>
        <w:t xml:space="preserve">. </w:t>
      </w:r>
      <w:r w:rsidR="00D85368">
        <w:rPr>
          <w:rFonts w:cs="Times New Roman" w:hAnsi="Times New Roman" w:ascii="Times New Roman"/>
          <w:sz w:val="24"/>
          <w:szCs w:val="24"/>
        </w:rPr>
        <w:t>siječnja</w:t>
      </w:r>
      <w:r w:rsidRPr="00A81B2B">
        <w:rPr>
          <w:rFonts w:cs="Times New Roman" w:hAnsi="Times New Roman" w:ascii="Times New Roman"/>
          <w:sz w:val="24"/>
          <w:szCs w:val="24"/>
        </w:rPr>
        <w:t xml:space="preserve"> 2014. godine otvoren je stečajni postupak nad dužnikom </w:t>
      </w:r>
      <w:r w:rsidR="00D85368">
        <w:rPr>
          <w:rFonts w:cs="Times New Roman" w:hAnsi="Times New Roman" w:ascii="Times New Roman"/>
          <w:sz w:val="24"/>
          <w:szCs w:val="24"/>
        </w:rPr>
        <w:t>S</w:t>
      </w:r>
      <w:r w:rsidR="00D85368" w:rsidRPr="00A81B2B">
        <w:rPr>
          <w:rFonts w:cs="Times New Roman" w:hAnsi="Times New Roman" w:ascii="Times New Roman"/>
          <w:sz w:val="24"/>
          <w:szCs w:val="24"/>
        </w:rPr>
        <w:t xml:space="preserve">PORT LINE d.o.o. </w:t>
      </w:r>
      <w:r w:rsidR="00D85368">
        <w:rPr>
          <w:rFonts w:cs="Times New Roman" w:hAnsi="Times New Roman" w:ascii="Times New Roman"/>
          <w:sz w:val="24"/>
          <w:szCs w:val="24"/>
        </w:rPr>
        <w:t>u stečaju</w:t>
      </w:r>
      <w:r w:rsidR="00D85368" w:rsidRPr="00A81B2B">
        <w:rPr>
          <w:rFonts w:cs="Times New Roman" w:hAnsi="Times New Roman" w:ascii="Times New Roman"/>
          <w:sz w:val="24"/>
          <w:szCs w:val="24"/>
        </w:rPr>
        <w:t>, Split, Spinčićeva 2F, OIB:51612295470</w:t>
      </w:r>
      <w:r w:rsidRPr="00A81B2B">
        <w:rPr>
          <w:rFonts w:cs="Times New Roman" w:hAnsi="Times New Roman" w:ascii="Times New Roman"/>
          <w:sz w:val="24"/>
          <w:szCs w:val="24"/>
        </w:rPr>
        <w:t>.</w:t>
      </w:r>
      <w:r w:rsidR="003E4B6A">
        <w:rPr>
          <w:rFonts w:cs="Times New Roman" w:hAnsi="Times New Roman" w:ascii="Times New Roman"/>
          <w:sz w:val="24"/>
          <w:szCs w:val="24"/>
        </w:rPr>
        <w:t xml:space="preserve"> </w:t>
      </w:r>
      <w:r w:rsidRPr="00A81B2B">
        <w:rPr>
          <w:rFonts w:cs="Times New Roman" w:hAnsi="Times New Roman" w:ascii="Times New Roman"/>
          <w:sz w:val="24"/>
          <w:szCs w:val="24"/>
        </w:rPr>
        <w:t>Dana 2</w:t>
      </w:r>
      <w:r w:rsidR="00D85368">
        <w:rPr>
          <w:rFonts w:cs="Times New Roman" w:hAnsi="Times New Roman" w:ascii="Times New Roman"/>
          <w:sz w:val="24"/>
          <w:szCs w:val="24"/>
        </w:rPr>
        <w:t>1</w:t>
      </w:r>
      <w:r w:rsidRPr="00A81B2B">
        <w:rPr>
          <w:rFonts w:cs="Times New Roman" w:hAnsi="Times New Roman" w:ascii="Times New Roman"/>
          <w:sz w:val="24"/>
          <w:szCs w:val="24"/>
        </w:rPr>
        <w:t xml:space="preserve">. </w:t>
      </w:r>
      <w:r w:rsidR="00D85368">
        <w:rPr>
          <w:rFonts w:cs="Times New Roman" w:hAnsi="Times New Roman" w:ascii="Times New Roman"/>
          <w:sz w:val="24"/>
          <w:szCs w:val="24"/>
        </w:rPr>
        <w:t>ožujka</w:t>
      </w:r>
      <w:r w:rsidRPr="00A81B2B">
        <w:rPr>
          <w:rFonts w:cs="Times New Roman" w:hAnsi="Times New Roman" w:ascii="Times New Roman"/>
          <w:sz w:val="24"/>
          <w:szCs w:val="24"/>
        </w:rPr>
        <w:t xml:space="preserve"> 2014. godine održano je prvo ispitno i izvještajno ročište.</w:t>
      </w:r>
    </w:p>
    <w:p w:rsidRDefault="00A81B2B" w:rsidP="00A81B2B" w:rsidR="00A81B2B" w:rsidRPr="00A81B2B">
      <w:pPr>
        <w:pStyle w:val="Bezproreda"/>
        <w:rPr>
          <w:rFonts w:cs="Times New Roman" w:hAnsi="Times New Roman" w:ascii="Times New Roman"/>
          <w:sz w:val="24"/>
          <w:szCs w:val="24"/>
        </w:rPr>
      </w:pPr>
    </w:p>
    <w:p w:rsidRDefault="00A81B2B" w:rsidP="00D85368" w:rsidR="00A81B2B" w:rsidRPr="00A81B2B">
      <w:pPr>
        <w:pStyle w:val="Bezproreda"/>
        <w:ind w:firstLine="708"/>
        <w:rPr>
          <w:rFonts w:cs="Times New Roman" w:hAnsi="Times New Roman" w:ascii="Times New Roman"/>
          <w:sz w:val="24"/>
          <w:szCs w:val="24"/>
        </w:rPr>
      </w:pPr>
      <w:r w:rsidRPr="00A81B2B">
        <w:rPr>
          <w:rFonts w:cs="Times New Roman" w:hAnsi="Times New Roman" w:ascii="Times New Roman"/>
          <w:sz w:val="24"/>
          <w:szCs w:val="24"/>
        </w:rPr>
        <w:t xml:space="preserve">Podneskom zaprimljenim kod ovog suda </w:t>
      </w:r>
      <w:r w:rsidR="00D85368">
        <w:rPr>
          <w:rFonts w:cs="Times New Roman" w:hAnsi="Times New Roman" w:ascii="Times New Roman"/>
          <w:sz w:val="24"/>
          <w:szCs w:val="24"/>
        </w:rPr>
        <w:t>09</w:t>
      </w:r>
      <w:r w:rsidRPr="00A81B2B">
        <w:rPr>
          <w:rFonts w:cs="Times New Roman" w:hAnsi="Times New Roman" w:ascii="Times New Roman"/>
          <w:sz w:val="24"/>
          <w:szCs w:val="24"/>
        </w:rPr>
        <w:t xml:space="preserve">. </w:t>
      </w:r>
      <w:r w:rsidR="00D85368">
        <w:rPr>
          <w:rFonts w:cs="Times New Roman" w:hAnsi="Times New Roman" w:ascii="Times New Roman"/>
          <w:sz w:val="24"/>
          <w:szCs w:val="24"/>
        </w:rPr>
        <w:t>svib</w:t>
      </w:r>
      <w:r w:rsidRPr="00A81B2B">
        <w:rPr>
          <w:rFonts w:cs="Times New Roman" w:hAnsi="Times New Roman" w:ascii="Times New Roman"/>
          <w:sz w:val="24"/>
          <w:szCs w:val="24"/>
        </w:rPr>
        <w:t>nja 201</w:t>
      </w:r>
      <w:r w:rsidR="00D85368">
        <w:rPr>
          <w:rFonts w:cs="Times New Roman" w:hAnsi="Times New Roman" w:ascii="Times New Roman"/>
          <w:sz w:val="24"/>
          <w:szCs w:val="24"/>
        </w:rPr>
        <w:t>6</w:t>
      </w:r>
      <w:r w:rsidRPr="00A81B2B">
        <w:rPr>
          <w:rFonts w:cs="Times New Roman" w:hAnsi="Times New Roman" w:ascii="Times New Roman"/>
          <w:sz w:val="24"/>
          <w:szCs w:val="24"/>
        </w:rPr>
        <w:t xml:space="preserve">. godine stečajni upravitelj dužnika </w:t>
      </w:r>
      <w:r w:rsidR="00D85368">
        <w:rPr>
          <w:rFonts w:cs="Times New Roman" w:hAnsi="Times New Roman" w:ascii="Times New Roman"/>
          <w:sz w:val="24"/>
          <w:szCs w:val="24"/>
        </w:rPr>
        <w:t>S</w:t>
      </w:r>
      <w:r w:rsidR="00D85368" w:rsidRPr="00A81B2B">
        <w:rPr>
          <w:rFonts w:cs="Times New Roman" w:hAnsi="Times New Roman" w:ascii="Times New Roman"/>
          <w:sz w:val="24"/>
          <w:szCs w:val="24"/>
        </w:rPr>
        <w:t xml:space="preserve">PORT LINE d.o.o. </w:t>
      </w:r>
      <w:r w:rsidR="00D85368">
        <w:rPr>
          <w:rFonts w:cs="Times New Roman" w:hAnsi="Times New Roman" w:ascii="Times New Roman"/>
          <w:sz w:val="24"/>
          <w:szCs w:val="24"/>
        </w:rPr>
        <w:t>u stečaju</w:t>
      </w:r>
      <w:r w:rsidR="00D85368" w:rsidRPr="00A81B2B">
        <w:rPr>
          <w:rFonts w:cs="Times New Roman" w:hAnsi="Times New Roman" w:ascii="Times New Roman"/>
          <w:sz w:val="24"/>
          <w:szCs w:val="24"/>
        </w:rPr>
        <w:t xml:space="preserve">, Split </w:t>
      </w:r>
      <w:r w:rsidRPr="00A81B2B">
        <w:rPr>
          <w:rFonts w:cs="Times New Roman" w:hAnsi="Times New Roman" w:ascii="Times New Roman"/>
          <w:sz w:val="24"/>
          <w:szCs w:val="24"/>
        </w:rPr>
        <w:t xml:space="preserve">dostavio je prijavu tražbina vjerovnika </w:t>
      </w:r>
      <w:r w:rsidR="00D85368">
        <w:rPr>
          <w:rFonts w:cs="Times New Roman" w:hAnsi="Times New Roman" w:ascii="Times New Roman"/>
          <w:sz w:val="24"/>
          <w:szCs w:val="24"/>
        </w:rPr>
        <w:t>Mirka Knezović iz Mostara</w:t>
      </w:r>
      <w:r w:rsidR="00D85368" w:rsidRPr="00A81B2B">
        <w:rPr>
          <w:rFonts w:cs="Times New Roman" w:eastAsia="Calibri" w:hAnsi="Times New Roman" w:ascii="Times New Roman"/>
          <w:sz w:val="24"/>
          <w:szCs w:val="24"/>
        </w:rPr>
        <w:t xml:space="preserve">, </w:t>
      </w:r>
      <w:r w:rsidR="00D85368">
        <w:rPr>
          <w:rFonts w:cs="Times New Roman" w:eastAsia="Calibri" w:hAnsi="Times New Roman" w:ascii="Times New Roman"/>
          <w:sz w:val="24"/>
          <w:szCs w:val="24"/>
        </w:rPr>
        <w:t xml:space="preserve">ul. Hajduka Mijata Tomića bb, BiH, </w:t>
      </w:r>
      <w:r w:rsidR="00D85368" w:rsidRPr="00A81B2B">
        <w:rPr>
          <w:rFonts w:cs="Times New Roman" w:eastAsia="Calibri" w:hAnsi="Times New Roman" w:ascii="Times New Roman"/>
          <w:sz w:val="24"/>
          <w:szCs w:val="24"/>
        </w:rPr>
        <w:t>zastupanog po punomoćniku</w:t>
      </w:r>
      <w:r w:rsidR="00D85368">
        <w:rPr>
          <w:rFonts w:cs="Times New Roman" w:eastAsia="Calibri" w:hAnsi="Times New Roman" w:ascii="Times New Roman"/>
          <w:sz w:val="24"/>
          <w:szCs w:val="24"/>
        </w:rPr>
        <w:t xml:space="preserve"> Zdenku Merdžanu</w:t>
      </w:r>
      <w:r w:rsidR="00D85368" w:rsidRPr="00A81B2B">
        <w:rPr>
          <w:rFonts w:cs="Times New Roman" w:eastAsia="Calibri" w:hAnsi="Times New Roman" w:ascii="Times New Roman"/>
          <w:sz w:val="24"/>
          <w:szCs w:val="24"/>
        </w:rPr>
        <w:t>, odvjetniku u</w:t>
      </w:r>
      <w:r w:rsidR="00D85368">
        <w:rPr>
          <w:rFonts w:cs="Times New Roman" w:eastAsia="Calibri" w:hAnsi="Times New Roman" w:ascii="Times New Roman"/>
          <w:sz w:val="24"/>
          <w:szCs w:val="24"/>
        </w:rPr>
        <w:t xml:space="preserve"> Metkoviću</w:t>
      </w:r>
      <w:r w:rsidRPr="00A81B2B">
        <w:rPr>
          <w:rFonts w:cs="Times New Roman" w:hAnsi="Times New Roman" w:ascii="Times New Roman"/>
          <w:sz w:val="24"/>
          <w:szCs w:val="24"/>
        </w:rPr>
        <w:t xml:space="preserve">, predlažući istu odbaciti kao nepravodobnu, </w:t>
      </w:r>
      <w:r w:rsidR="00D85368">
        <w:rPr>
          <w:rFonts w:cs="Times New Roman" w:hAnsi="Times New Roman" w:ascii="Times New Roman"/>
          <w:sz w:val="24"/>
          <w:szCs w:val="24"/>
        </w:rPr>
        <w:t>budući</w:t>
      </w:r>
      <w:r w:rsidRPr="00A81B2B">
        <w:rPr>
          <w:rFonts w:cs="Times New Roman" w:hAnsi="Times New Roman" w:ascii="Times New Roman"/>
          <w:sz w:val="24"/>
          <w:szCs w:val="24"/>
        </w:rPr>
        <w:t xml:space="preserve"> da</w:t>
      </w:r>
      <w:r w:rsidR="00D85368">
        <w:rPr>
          <w:rFonts w:cs="Times New Roman" w:hAnsi="Times New Roman" w:ascii="Times New Roman"/>
          <w:sz w:val="24"/>
          <w:szCs w:val="24"/>
        </w:rPr>
        <w:t xml:space="preserve"> mu</w:t>
      </w:r>
      <w:r w:rsidRPr="00A81B2B">
        <w:rPr>
          <w:rFonts w:cs="Times New Roman" w:hAnsi="Times New Roman" w:ascii="Times New Roman"/>
          <w:sz w:val="24"/>
          <w:szCs w:val="24"/>
        </w:rPr>
        <w:t xml:space="preserve"> ju je </w:t>
      </w:r>
      <w:r w:rsidR="00D85368">
        <w:rPr>
          <w:rFonts w:cs="Times New Roman" w:hAnsi="Times New Roman" w:ascii="Times New Roman"/>
          <w:sz w:val="24"/>
          <w:szCs w:val="24"/>
        </w:rPr>
        <w:t xml:space="preserve">ista </w:t>
      </w:r>
      <w:r w:rsidRPr="00A81B2B">
        <w:rPr>
          <w:rFonts w:cs="Times New Roman" w:hAnsi="Times New Roman" w:ascii="Times New Roman"/>
          <w:sz w:val="24"/>
          <w:szCs w:val="24"/>
        </w:rPr>
        <w:t xml:space="preserve"> upućena 1</w:t>
      </w:r>
      <w:r w:rsidR="00D85368">
        <w:rPr>
          <w:rFonts w:cs="Times New Roman" w:hAnsi="Times New Roman" w:ascii="Times New Roman"/>
          <w:sz w:val="24"/>
          <w:szCs w:val="24"/>
        </w:rPr>
        <w:t>6</w:t>
      </w:r>
      <w:r w:rsidRPr="00A81B2B">
        <w:rPr>
          <w:rFonts w:cs="Times New Roman" w:hAnsi="Times New Roman" w:ascii="Times New Roman"/>
          <w:sz w:val="24"/>
          <w:szCs w:val="24"/>
        </w:rPr>
        <w:t xml:space="preserve">. </w:t>
      </w:r>
      <w:r w:rsidR="00D85368">
        <w:rPr>
          <w:rFonts w:cs="Times New Roman" w:hAnsi="Times New Roman" w:ascii="Times New Roman"/>
          <w:sz w:val="24"/>
          <w:szCs w:val="24"/>
        </w:rPr>
        <w:t>rujna</w:t>
      </w:r>
      <w:r w:rsidRPr="00A81B2B">
        <w:rPr>
          <w:rFonts w:cs="Times New Roman" w:hAnsi="Times New Roman" w:ascii="Times New Roman"/>
          <w:sz w:val="24"/>
          <w:szCs w:val="24"/>
        </w:rPr>
        <w:t xml:space="preserve"> 2015. godine.</w:t>
      </w:r>
    </w:p>
    <w:p w:rsidRDefault="00A81B2B" w:rsidP="00A81B2B" w:rsidR="00A81B2B" w:rsidRPr="00A81B2B">
      <w:pPr>
        <w:pStyle w:val="Bezproreda"/>
        <w:rPr>
          <w:rFonts w:cs="Times New Roman" w:hAnsi="Times New Roman" w:ascii="Times New Roman"/>
          <w:sz w:val="24"/>
          <w:szCs w:val="24"/>
        </w:rPr>
      </w:pPr>
    </w:p>
    <w:p w:rsidRDefault="00A81B2B" w:rsidP="00D85368" w:rsidR="00A81B2B">
      <w:pPr>
        <w:pStyle w:val="Bezproreda"/>
        <w:ind w:firstLine="708"/>
        <w:rPr>
          <w:rFonts w:cs="Times New Roman" w:hAnsi="Times New Roman" w:ascii="Times New Roman"/>
          <w:sz w:val="24"/>
          <w:szCs w:val="24"/>
        </w:rPr>
      </w:pPr>
      <w:r w:rsidRPr="00A81B2B">
        <w:rPr>
          <w:rFonts w:cs="Times New Roman" w:hAnsi="Times New Roman" w:ascii="Times New Roman"/>
          <w:sz w:val="24"/>
          <w:szCs w:val="24"/>
        </w:rPr>
        <w:t xml:space="preserve">Odredbom čl. 176. st. 1. Stečajnog zakona (˝Narodne novine˝ 44/96, 29/99, 129/00, 123/03, 82/06, 116/10, 25/12 i 133/12; dalje SZ) propisano je da se tražbine prijavljene nakon isteka roka za prijavljivanje mogu ispitati na ispitnom ročištu ako to predloži stečajni upravitelj. Stavkom 2. istog članka propisano je da se tražbine prijavljene nakon isteka roka za prijavljivanje, koje nisu ispitane na ispitnom ročištu te tražbine prijavljene najkasnije u roku od tri mjeseca nakon prvog ispitnog ročišta, ali ne poslije objavljivanja poziva za završno ročište, mogu ispitati na jednom ili više posebnih ispitnih ročišta koja će, na prijedlog vjerovnika koji nisu pravodobno prijavili svoje tražbine, odrediti stečajni sudac rješenjem uz uvjet da u roku od 15 dana solidarno uplate predujam za pokriće troškova tog ročišta.  Stavkom 3. istog članka propisano je da će se prijave podnesene nakon isteka roka iz st. 2. toga članka odbaciti. </w:t>
      </w:r>
    </w:p>
    <w:p w:rsidRDefault="00F61E5C" w:rsidP="00D85368" w:rsidR="00F61E5C" w:rsidRPr="00F61E5C">
      <w:pPr>
        <w:pStyle w:val="Bezproreda"/>
        <w:ind w:firstLine="708"/>
        <w:rPr>
          <w:rFonts w:cs="Times New Roman" w:hAnsi="Times New Roman" w:ascii="Times New Roman"/>
          <w:b/>
          <w:sz w:val="24"/>
          <w:szCs w:val="24"/>
        </w:rPr>
      </w:pPr>
      <w:r>
        <w:rPr>
          <w:rFonts w:cs="Times New Roman" w:hAnsi="Times New Roman" w:ascii="Times New Roman"/>
          <w:sz w:val="24"/>
          <w:szCs w:val="24"/>
        </w:rPr>
        <w:lastRenderedPageBreak/>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F61E5C">
        <w:rPr>
          <w:rFonts w:cs="Times New Roman" w:hAnsi="Times New Roman" w:ascii="Times New Roman"/>
          <w:b/>
          <w:sz w:val="24"/>
          <w:szCs w:val="24"/>
        </w:rPr>
        <w:t>1</w:t>
      </w:r>
      <w:r>
        <w:rPr>
          <w:rFonts w:cs="Times New Roman" w:hAnsi="Times New Roman" w:ascii="Times New Roman"/>
          <w:b/>
          <w:sz w:val="24"/>
          <w:szCs w:val="24"/>
        </w:rPr>
        <w:t>.</w:t>
      </w:r>
      <w:r w:rsidRPr="00F61E5C">
        <w:rPr>
          <w:rFonts w:cs="Times New Roman" w:hAnsi="Times New Roman" w:ascii="Times New Roman"/>
          <w:b/>
          <w:sz w:val="24"/>
          <w:szCs w:val="24"/>
        </w:rPr>
        <w:t>St-250/2013</w:t>
      </w:r>
    </w:p>
    <w:p w:rsidRDefault="00A81B2B" w:rsidP="00A81B2B" w:rsidR="00A81B2B" w:rsidRPr="00A81B2B">
      <w:pPr>
        <w:pStyle w:val="Bezproreda"/>
        <w:rPr>
          <w:rFonts w:cs="Times New Roman" w:hAnsi="Times New Roman" w:ascii="Times New Roman"/>
          <w:sz w:val="24"/>
          <w:szCs w:val="24"/>
        </w:rPr>
      </w:pPr>
    </w:p>
    <w:p w:rsidRDefault="00A81B2B" w:rsidP="00D85368" w:rsidR="00A81B2B">
      <w:pPr>
        <w:pStyle w:val="Bezproreda"/>
        <w:ind w:firstLine="708"/>
        <w:rPr>
          <w:rFonts w:cs="Times New Roman" w:hAnsi="Times New Roman" w:ascii="Times New Roman"/>
          <w:sz w:val="24"/>
          <w:szCs w:val="24"/>
        </w:rPr>
      </w:pPr>
      <w:r w:rsidRPr="00A81B2B">
        <w:rPr>
          <w:rFonts w:cs="Times New Roman" w:hAnsi="Times New Roman" w:ascii="Times New Roman"/>
          <w:sz w:val="24"/>
          <w:szCs w:val="24"/>
        </w:rPr>
        <w:t>Kako iz priložene omotnice nedvojbeno proizlazi da je vjerovnik</w:t>
      </w:r>
      <w:r w:rsidR="00D85368">
        <w:rPr>
          <w:rFonts w:cs="Times New Roman" w:hAnsi="Times New Roman" w:ascii="Times New Roman"/>
          <w:sz w:val="24"/>
          <w:szCs w:val="24"/>
        </w:rPr>
        <w:t xml:space="preserve"> Mirka Knezović iz Mostara</w:t>
      </w:r>
      <w:r w:rsidR="00D85368" w:rsidRPr="00A81B2B">
        <w:rPr>
          <w:rFonts w:cs="Times New Roman" w:eastAsia="Calibri" w:hAnsi="Times New Roman" w:ascii="Times New Roman"/>
          <w:sz w:val="24"/>
          <w:szCs w:val="24"/>
        </w:rPr>
        <w:t>,</w:t>
      </w:r>
      <w:r w:rsidRPr="00A81B2B">
        <w:rPr>
          <w:rFonts w:cs="Times New Roman" w:hAnsi="Times New Roman" w:ascii="Times New Roman"/>
          <w:sz w:val="24"/>
          <w:szCs w:val="24"/>
        </w:rPr>
        <w:t xml:space="preserve"> stečajnom upravitelju podnio prijavu tražbine dana 1</w:t>
      </w:r>
      <w:r w:rsidR="00D85368">
        <w:rPr>
          <w:rFonts w:cs="Times New Roman" w:hAnsi="Times New Roman" w:ascii="Times New Roman"/>
          <w:sz w:val="24"/>
          <w:szCs w:val="24"/>
        </w:rPr>
        <w:t>6</w:t>
      </w:r>
      <w:r w:rsidRPr="00A81B2B">
        <w:rPr>
          <w:rFonts w:cs="Times New Roman" w:hAnsi="Times New Roman" w:ascii="Times New Roman"/>
          <w:sz w:val="24"/>
          <w:szCs w:val="24"/>
        </w:rPr>
        <w:t xml:space="preserve">. </w:t>
      </w:r>
      <w:r w:rsidR="00D85368">
        <w:rPr>
          <w:rFonts w:cs="Times New Roman" w:hAnsi="Times New Roman" w:ascii="Times New Roman"/>
          <w:sz w:val="24"/>
          <w:szCs w:val="24"/>
        </w:rPr>
        <w:t>rujna</w:t>
      </w:r>
      <w:r w:rsidRPr="00A81B2B">
        <w:rPr>
          <w:rFonts w:cs="Times New Roman" w:hAnsi="Times New Roman" w:ascii="Times New Roman"/>
          <w:sz w:val="24"/>
          <w:szCs w:val="24"/>
        </w:rPr>
        <w:t xml:space="preserve"> 2015. godine preporučenom poštanskom pošiljkom, a prvo ispitno ročište održano je dana 2</w:t>
      </w:r>
      <w:r w:rsidR="00D85368">
        <w:rPr>
          <w:rFonts w:cs="Times New Roman" w:hAnsi="Times New Roman" w:ascii="Times New Roman"/>
          <w:sz w:val="24"/>
          <w:szCs w:val="24"/>
        </w:rPr>
        <w:t>1</w:t>
      </w:r>
      <w:r w:rsidRPr="00A81B2B">
        <w:rPr>
          <w:rFonts w:cs="Times New Roman" w:hAnsi="Times New Roman" w:ascii="Times New Roman"/>
          <w:sz w:val="24"/>
          <w:szCs w:val="24"/>
        </w:rPr>
        <w:t xml:space="preserve">. </w:t>
      </w:r>
      <w:r w:rsidR="00D85368">
        <w:rPr>
          <w:rFonts w:cs="Times New Roman" w:hAnsi="Times New Roman" w:ascii="Times New Roman"/>
          <w:sz w:val="24"/>
          <w:szCs w:val="24"/>
        </w:rPr>
        <w:t>ožujka</w:t>
      </w:r>
      <w:r w:rsidRPr="00A81B2B">
        <w:rPr>
          <w:rFonts w:cs="Times New Roman" w:hAnsi="Times New Roman" w:ascii="Times New Roman"/>
          <w:sz w:val="24"/>
          <w:szCs w:val="24"/>
        </w:rPr>
        <w:t xml:space="preserve"> 2014. godine, to je temeljem odredbe čl. 176. st. 2. SZ-a takva prijava nepravodobna, pa ju je temeljem odredbe čl. 176. st. 4. i 5. SZ-a valjalo odbaciti, radi čega je odlučeno kao u izreci ovog rješenja.</w:t>
      </w:r>
    </w:p>
    <w:p w:rsidRDefault="00F61E5C" w:rsidP="00D85368" w:rsidR="00F61E5C" w:rsidRPr="00A81B2B">
      <w:pPr>
        <w:pStyle w:val="Bezproreda"/>
        <w:ind w:firstLine="708"/>
        <w:rPr>
          <w:rFonts w:cs="Times New Roman" w:hAnsi="Times New Roman" w:ascii="Times New Roman"/>
          <w:sz w:val="24"/>
          <w:szCs w:val="24"/>
        </w:rPr>
      </w:pPr>
    </w:p>
    <w:p w:rsidRDefault="00A81B2B" w:rsidP="00F61E5C" w:rsidR="00A81B2B">
      <w:pPr>
        <w:pStyle w:val="Bezproreda"/>
        <w:ind w:firstLine="708" w:left="1416"/>
        <w:rPr>
          <w:rFonts w:cs="Times New Roman" w:hAnsi="Times New Roman" w:ascii="Times New Roman"/>
          <w:sz w:val="24"/>
          <w:szCs w:val="24"/>
        </w:rPr>
      </w:pPr>
      <w:r w:rsidRPr="00A81B2B">
        <w:rPr>
          <w:rFonts w:cs="Times New Roman" w:hAnsi="Times New Roman" w:ascii="Times New Roman"/>
          <w:sz w:val="24"/>
          <w:szCs w:val="24"/>
        </w:rPr>
        <w:t>U Splitu, 1</w:t>
      </w:r>
      <w:r w:rsidR="00F61E5C">
        <w:rPr>
          <w:rFonts w:cs="Times New Roman" w:hAnsi="Times New Roman" w:ascii="Times New Roman"/>
          <w:sz w:val="24"/>
          <w:szCs w:val="24"/>
        </w:rPr>
        <w:t>2</w:t>
      </w:r>
      <w:r w:rsidRPr="00A81B2B">
        <w:rPr>
          <w:rFonts w:cs="Times New Roman" w:hAnsi="Times New Roman" w:ascii="Times New Roman"/>
          <w:sz w:val="24"/>
          <w:szCs w:val="24"/>
        </w:rPr>
        <w:t xml:space="preserve">. </w:t>
      </w:r>
      <w:r w:rsidR="00F61E5C">
        <w:rPr>
          <w:rFonts w:cs="Times New Roman" w:hAnsi="Times New Roman" w:ascii="Times New Roman"/>
          <w:sz w:val="24"/>
          <w:szCs w:val="24"/>
        </w:rPr>
        <w:t>svib</w:t>
      </w:r>
      <w:r w:rsidRPr="00A81B2B">
        <w:rPr>
          <w:rFonts w:cs="Times New Roman" w:hAnsi="Times New Roman" w:ascii="Times New Roman"/>
          <w:sz w:val="24"/>
          <w:szCs w:val="24"/>
        </w:rPr>
        <w:t>nja 201</w:t>
      </w:r>
      <w:r w:rsidR="00F61E5C">
        <w:rPr>
          <w:rFonts w:cs="Times New Roman" w:hAnsi="Times New Roman" w:ascii="Times New Roman"/>
          <w:sz w:val="24"/>
          <w:szCs w:val="24"/>
        </w:rPr>
        <w:t>6</w:t>
      </w:r>
      <w:r w:rsidRPr="00A81B2B">
        <w:rPr>
          <w:rFonts w:cs="Times New Roman" w:hAnsi="Times New Roman" w:ascii="Times New Roman"/>
          <w:sz w:val="24"/>
          <w:szCs w:val="24"/>
        </w:rPr>
        <w:t>. godine</w:t>
      </w:r>
    </w:p>
    <w:p w:rsidRDefault="00F61E5C" w:rsidP="00F61E5C" w:rsidR="00F61E5C">
      <w:pPr>
        <w:pStyle w:val="Bezproreda"/>
        <w:ind w:firstLine="708" w:left="1416"/>
        <w:rPr>
          <w:rFonts w:cs="Times New Roman" w:hAnsi="Times New Roman" w:ascii="Times New Roman"/>
          <w:sz w:val="24"/>
          <w:szCs w:val="24"/>
        </w:rPr>
      </w:pPr>
    </w:p>
    <w:p w:rsidRDefault="00F61E5C" w:rsidP="00F61E5C" w:rsidR="00F61E5C" w:rsidRPr="00A81B2B">
      <w:pPr>
        <w:pStyle w:val="Bezproreda"/>
        <w:ind w:firstLine="708" w:left="1416"/>
        <w:rPr>
          <w:rFonts w:cs="Times New Roman" w:hAnsi="Times New Roman" w:ascii="Times New Roman"/>
          <w:sz w:val="24"/>
          <w:szCs w:val="24"/>
        </w:rPr>
      </w:pPr>
    </w:p>
    <w:p w:rsidRDefault="00A81B2B" w:rsidP="00F61E5C" w:rsidR="00A81B2B">
      <w:pPr>
        <w:pStyle w:val="Bezproreda"/>
        <w:ind w:left="6372"/>
        <w:rPr>
          <w:rFonts w:cs="Times New Roman" w:hAnsi="Times New Roman" w:ascii="Times New Roman"/>
          <w:sz w:val="24"/>
          <w:szCs w:val="24"/>
        </w:rPr>
      </w:pPr>
      <w:r w:rsidRPr="00A81B2B">
        <w:rPr>
          <w:rFonts w:cs="Times New Roman" w:hAnsi="Times New Roman" w:ascii="Times New Roman"/>
          <w:sz w:val="24"/>
          <w:szCs w:val="24"/>
        </w:rPr>
        <w:t>S</w:t>
      </w:r>
      <w:r w:rsidR="00F61E5C">
        <w:rPr>
          <w:rFonts w:cs="Times New Roman" w:hAnsi="Times New Roman" w:ascii="Times New Roman"/>
          <w:sz w:val="24"/>
          <w:szCs w:val="24"/>
        </w:rPr>
        <w:t xml:space="preserve"> U D A C</w:t>
      </w:r>
    </w:p>
    <w:p w:rsidRDefault="00F61E5C" w:rsidP="00F61E5C" w:rsidR="00F61E5C">
      <w:pPr>
        <w:pStyle w:val="Bezproreda"/>
        <w:ind w:left="6372"/>
        <w:rPr>
          <w:rFonts w:cs="Times New Roman" w:hAnsi="Times New Roman" w:ascii="Times New Roman"/>
          <w:sz w:val="24"/>
          <w:szCs w:val="24"/>
        </w:rPr>
      </w:pPr>
    </w:p>
    <w:p w:rsidRDefault="00F61E5C" w:rsidP="00F61E5C" w:rsidR="00F61E5C" w:rsidRPr="00A81B2B">
      <w:pPr>
        <w:pStyle w:val="Bezproreda"/>
        <w:ind w:left="6372"/>
        <w:rPr>
          <w:rFonts w:cs="Times New Roman" w:hAnsi="Times New Roman" w:ascii="Times New Roman"/>
          <w:sz w:val="24"/>
          <w:szCs w:val="24"/>
        </w:rPr>
      </w:pPr>
      <w:r>
        <w:rPr>
          <w:rFonts w:cs="Times New Roman" w:hAnsi="Times New Roman" w:ascii="Times New Roman"/>
          <w:sz w:val="24"/>
          <w:szCs w:val="24"/>
        </w:rPr>
        <w:t>Velimir Vuković</w:t>
      </w:r>
    </w:p>
    <w:p w:rsidRDefault="00A81B2B" w:rsidP="00A81B2B" w:rsidR="00A81B2B">
      <w:pPr>
        <w:pStyle w:val="Bezproreda"/>
        <w:rPr>
          <w:rFonts w:cs="Times New Roman" w:hAnsi="Times New Roman" w:ascii="Times New Roman"/>
          <w:sz w:val="24"/>
          <w:szCs w:val="24"/>
          <w:u w:val="single"/>
        </w:rPr>
      </w:pPr>
    </w:p>
    <w:p w:rsidRDefault="00F61E5C" w:rsidP="00A81B2B" w:rsidR="00F61E5C" w:rsidRPr="00A81B2B">
      <w:pPr>
        <w:pStyle w:val="Bezproreda"/>
        <w:rPr>
          <w:rFonts w:cs="Times New Roman" w:hAnsi="Times New Roman" w:ascii="Times New Roman"/>
          <w:sz w:val="24"/>
          <w:szCs w:val="24"/>
          <w:u w:val="single"/>
        </w:rPr>
      </w:pPr>
    </w:p>
    <w:p w:rsidRDefault="00A81B2B" w:rsidP="00A81B2B" w:rsidR="00A81B2B" w:rsidRPr="00A81B2B">
      <w:pPr>
        <w:pStyle w:val="Bezproreda"/>
        <w:rPr>
          <w:rFonts w:cs="Times New Roman" w:hAnsi="Times New Roman" w:ascii="Times New Roman"/>
          <w:sz w:val="24"/>
          <w:szCs w:val="24"/>
        </w:rPr>
      </w:pPr>
      <w:r w:rsidRPr="00A81B2B">
        <w:rPr>
          <w:rFonts w:cs="Times New Roman" w:hAnsi="Times New Roman" w:ascii="Times New Roman"/>
          <w:sz w:val="24"/>
          <w:szCs w:val="24"/>
        </w:rPr>
        <w:t>POUKA O PRAVNOM LIJEKU:</w:t>
      </w:r>
    </w:p>
    <w:p w:rsidRDefault="00A81B2B" w:rsidP="00A81B2B" w:rsidR="00A81B2B">
      <w:pPr>
        <w:pStyle w:val="Bezproreda"/>
        <w:rPr>
          <w:rFonts w:cs="Times New Roman" w:hAnsi="Times New Roman" w:ascii="Times New Roman"/>
          <w:sz w:val="24"/>
          <w:szCs w:val="24"/>
        </w:rPr>
      </w:pPr>
      <w:r w:rsidRPr="00A81B2B">
        <w:rPr>
          <w:rFonts w:cs="Times New Roman" w:hAnsi="Times New Roman" w:ascii="Times New Roman"/>
          <w:sz w:val="24"/>
          <w:szCs w:val="24"/>
        </w:rPr>
        <w:t>Protiv ovog rješenja pravo na žalbu ima podnositelj prijave. Žalba se podnosi putem ovog suda Visokom trgovačkom sudu Republike Hrvatske u 2 primjerka.</w:t>
      </w:r>
    </w:p>
    <w:p w:rsidRDefault="00F61E5C" w:rsidP="00A81B2B" w:rsidR="00F61E5C" w:rsidRPr="00A81B2B">
      <w:pPr>
        <w:pStyle w:val="Bezproreda"/>
        <w:rPr>
          <w:rFonts w:cs="Times New Roman" w:hAnsi="Times New Roman" w:ascii="Times New Roman"/>
          <w:sz w:val="24"/>
          <w:szCs w:val="24"/>
        </w:rPr>
      </w:pPr>
    </w:p>
    <w:p w:rsidRDefault="00A81B2B" w:rsidP="00A81B2B" w:rsidR="00A81B2B" w:rsidRPr="00A81B2B">
      <w:pPr>
        <w:pStyle w:val="Bezproreda"/>
        <w:rPr>
          <w:rFonts w:cs="Times New Roman" w:hAnsi="Times New Roman" w:ascii="Times New Roman"/>
          <w:sz w:val="24"/>
          <w:szCs w:val="24"/>
        </w:rPr>
      </w:pPr>
      <w:r w:rsidRPr="00A81B2B">
        <w:rPr>
          <w:rFonts w:cs="Times New Roman" w:hAnsi="Times New Roman" w:ascii="Times New Roman"/>
          <w:sz w:val="24"/>
          <w:szCs w:val="24"/>
        </w:rPr>
        <w:t>DNA:</w:t>
      </w:r>
    </w:p>
    <w:p w:rsidRDefault="00A81B2B" w:rsidP="00A81B2B" w:rsidR="00A81B2B" w:rsidRPr="00A81B2B">
      <w:pPr>
        <w:pStyle w:val="Bezproreda"/>
        <w:rPr>
          <w:rFonts w:cs="Times New Roman" w:hAnsi="Times New Roman" w:ascii="Times New Roman"/>
          <w:sz w:val="24"/>
          <w:szCs w:val="24"/>
        </w:rPr>
      </w:pPr>
      <w:r w:rsidRPr="00A81B2B">
        <w:rPr>
          <w:rFonts w:cs="Times New Roman" w:hAnsi="Times New Roman" w:ascii="Times New Roman"/>
          <w:sz w:val="24"/>
          <w:szCs w:val="24"/>
        </w:rPr>
        <w:t>- stečajni upravitelj</w:t>
      </w:r>
    </w:p>
    <w:p w:rsidRDefault="00A81B2B" w:rsidP="00A81B2B" w:rsidR="00A81B2B" w:rsidRPr="00A81B2B">
      <w:pPr>
        <w:pStyle w:val="Bezproreda"/>
        <w:rPr>
          <w:rFonts w:cs="Times New Roman" w:hAnsi="Times New Roman" w:ascii="Times New Roman"/>
          <w:sz w:val="24"/>
          <w:szCs w:val="24"/>
        </w:rPr>
      </w:pPr>
      <w:r w:rsidRPr="00A81B2B">
        <w:rPr>
          <w:rFonts w:cs="Times New Roman" w:hAnsi="Times New Roman" w:ascii="Times New Roman"/>
          <w:sz w:val="24"/>
          <w:szCs w:val="24"/>
        </w:rPr>
        <w:t xml:space="preserve">- </w:t>
      </w:r>
      <w:r w:rsidR="00F61E5C">
        <w:rPr>
          <w:rFonts w:cs="Times New Roman" w:hAnsi="Times New Roman" w:ascii="Times New Roman"/>
          <w:sz w:val="24"/>
          <w:szCs w:val="24"/>
        </w:rPr>
        <w:t>Mirka Knezović iz Mostara</w:t>
      </w:r>
      <w:r w:rsidR="00F61E5C" w:rsidRPr="00A81B2B">
        <w:rPr>
          <w:rFonts w:cs="Times New Roman" w:eastAsia="Calibri" w:hAnsi="Times New Roman" w:ascii="Times New Roman"/>
          <w:sz w:val="24"/>
          <w:szCs w:val="24"/>
        </w:rPr>
        <w:t xml:space="preserve">, </w:t>
      </w:r>
      <w:r w:rsidR="00F61E5C">
        <w:rPr>
          <w:rFonts w:cs="Times New Roman" w:eastAsia="Calibri" w:hAnsi="Times New Roman" w:ascii="Times New Roman"/>
          <w:sz w:val="24"/>
          <w:szCs w:val="24"/>
        </w:rPr>
        <w:t xml:space="preserve"> </w:t>
      </w:r>
      <w:r w:rsidR="00F61E5C" w:rsidRPr="00A81B2B">
        <w:rPr>
          <w:rFonts w:cs="Times New Roman" w:eastAsia="Calibri" w:hAnsi="Times New Roman" w:ascii="Times New Roman"/>
          <w:sz w:val="24"/>
          <w:szCs w:val="24"/>
        </w:rPr>
        <w:t>zastupanog po punomoćniku</w:t>
      </w:r>
      <w:r w:rsidR="00F61E5C">
        <w:rPr>
          <w:rFonts w:cs="Times New Roman" w:eastAsia="Calibri" w:hAnsi="Times New Roman" w:ascii="Times New Roman"/>
          <w:sz w:val="24"/>
          <w:szCs w:val="24"/>
        </w:rPr>
        <w:t xml:space="preserve"> Zdenku Merdžanu</w:t>
      </w:r>
      <w:r w:rsidR="00F61E5C" w:rsidRPr="00A81B2B">
        <w:rPr>
          <w:rFonts w:cs="Times New Roman" w:eastAsia="Calibri" w:hAnsi="Times New Roman" w:ascii="Times New Roman"/>
          <w:sz w:val="24"/>
          <w:szCs w:val="24"/>
        </w:rPr>
        <w:t xml:space="preserve">, odvjetniku u </w:t>
      </w:r>
      <w:r w:rsidR="00F61E5C">
        <w:rPr>
          <w:rFonts w:cs="Times New Roman" w:eastAsia="Calibri" w:hAnsi="Times New Roman" w:ascii="Times New Roman"/>
          <w:sz w:val="24"/>
          <w:szCs w:val="24"/>
        </w:rPr>
        <w:t>Metkoviću</w:t>
      </w:r>
    </w:p>
    <w:p w:rsidRDefault="00A81B2B" w:rsidP="00A81B2B" w:rsidR="00A81B2B" w:rsidRPr="00A81B2B">
      <w:pPr>
        <w:pStyle w:val="Bezproreda"/>
        <w:rPr>
          <w:rFonts w:cs="Times New Roman" w:hAnsi="Times New Roman" w:ascii="Times New Roman"/>
          <w:sz w:val="24"/>
          <w:szCs w:val="24"/>
        </w:rPr>
      </w:pPr>
      <w:r w:rsidRPr="00A81B2B">
        <w:rPr>
          <w:rFonts w:cs="Times New Roman" w:hAnsi="Times New Roman" w:ascii="Times New Roman"/>
          <w:sz w:val="24"/>
          <w:szCs w:val="24"/>
        </w:rPr>
        <w:t>- oglasna ploča – rok 3 dana</w:t>
      </w:r>
    </w:p>
    <w:p w:rsidRDefault="00A81B2B" w:rsidP="00A81B2B" w:rsidR="00A81B2B" w:rsidRPr="00A81B2B">
      <w:pPr>
        <w:pStyle w:val="Bezproreda"/>
        <w:rPr>
          <w:rFonts w:cs="Times New Roman" w:hAnsi="Times New Roman" w:ascii="Times New Roman"/>
          <w:b/>
          <w:sz w:val="24"/>
          <w:szCs w:val="24"/>
        </w:rPr>
      </w:pPr>
      <w:r w:rsidRPr="00A81B2B">
        <w:rPr>
          <w:rFonts w:cs="Times New Roman" w:hAnsi="Times New Roman" w:ascii="Times New Roman"/>
          <w:sz w:val="24"/>
          <w:szCs w:val="24"/>
        </w:rPr>
        <w:t>- u spis</w:t>
      </w:r>
    </w:p>
    <w:p w:rsidRDefault="00A81B2B" w:rsidP="00A81B2B" w:rsidR="00A81B2B" w:rsidRPr="00A81B2B">
      <w:pPr>
        <w:pStyle w:val="Bezproreda"/>
        <w:rPr>
          <w:rFonts w:cs="Times New Roman" w:hAnsi="Times New Roman" w:ascii="Times New Roman"/>
          <w:b/>
          <w:sz w:val="24"/>
          <w:szCs w:val="24"/>
        </w:rPr>
      </w:pPr>
    </w:p>
    <w:p w:rsidRDefault="00A81B2B" w:rsidP="00A81B2B" w:rsidR="00A81B2B" w:rsidRPr="00A81B2B">
      <w:pPr>
        <w:pStyle w:val="Bezproreda"/>
        <w:rPr>
          <w:rFonts w:cs="Times New Roman" w:hAnsi="Times New Roman" w:ascii="Times New Roman"/>
          <w:b/>
          <w:sz w:val="24"/>
          <w:szCs w:val="24"/>
        </w:rPr>
      </w:pPr>
    </w:p>
    <w:p w:rsidRDefault="00A81B2B" w:rsidP="00A81B2B" w:rsidR="00A81B2B" w:rsidRPr="00A81B2B">
      <w:pPr>
        <w:pStyle w:val="Bezproreda"/>
        <w:rPr>
          <w:rFonts w:cs="Times New Roman" w:hAnsi="Times New Roman" w:ascii="Times New Roman"/>
          <w:b/>
          <w:sz w:val="24"/>
          <w:szCs w:val="24"/>
        </w:rPr>
      </w:pPr>
    </w:p>
    <w:p w:rsidRDefault="00A81B2B" w:rsidP="00A81B2B" w:rsidR="00A81B2B" w:rsidRPr="00A81B2B">
      <w:pPr>
        <w:pStyle w:val="Bezproreda"/>
        <w:rPr>
          <w:rFonts w:cs="Times New Roman" w:hAnsi="Times New Roman" w:ascii="Times New Roman"/>
          <w:b/>
          <w:sz w:val="24"/>
          <w:szCs w:val="24"/>
        </w:rPr>
      </w:pPr>
    </w:p>
    <w:p w:rsidRDefault="00F53219" w:rsidP="00A81B2B" w:rsidR="00F53219" w:rsidRPr="00A81B2B">
      <w:pPr>
        <w:pStyle w:val="Bezproreda"/>
        <w:rPr>
          <w:rFonts w:cs="Times New Roman" w:hAnsi="Times New Roman" w:ascii="Times New Roman"/>
          <w:sz w:val="24"/>
          <w:szCs w:val="24"/>
        </w:rPr>
      </w:pPr>
    </w:p>
    <w:sectPr w:rsidR="00F53219" w:rsidRPr="00A81B2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1B2B"/>
    <w:rsid w:val="003E4B6A"/>
    <w:rsid w:val="004F7025"/>
    <w:rsid w:val="008523F5"/>
    <w:rsid w:val="00A81B2B"/>
    <w:rsid w:val="00D85368"/>
    <w:rsid w:val="00F53219"/>
    <w:rsid w:val="00F61E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1B2B"/>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A81B2B"/>
    <w:rPr>
      <w:rFonts w:eastAsia="Times New Roman"/>
      <w:lang w:eastAsia="hr-HR"/>
    </w:rPr>
  </w:style>
  <w:style w:styleId="Tijeloteksta" w:type="paragraph">
    <w:name w:val="Body Text"/>
    <w:aliases w:val="uvlaka 3,uvlaka 2"/>
    <w:basedOn w:val="Normal"/>
    <w:link w:val="TijelotekstaChar"/>
    <w:semiHidden/>
    <w:unhideWhenUsed/>
    <w:rsid w:val="00A81B2B"/>
    <w:pPr>
      <w:jc w:val="both"/>
    </w:pPr>
  </w:style>
  <w:style w:customStyle="true" w:styleId="TijelotekstaChar1" w:type="character">
    <w:name w:val="Tijelo teksta Char1"/>
    <w:basedOn w:val="Zadanifontodlomka"/>
    <w:uiPriority w:val="99"/>
    <w:semiHidden/>
    <w:rsid w:val="00A81B2B"/>
    <w:rPr>
      <w:rFonts w:eastAsia="Times New Roman"/>
      <w:lang w:eastAsia="hr-HR"/>
    </w:rPr>
  </w:style>
  <w:style w:styleId="Bezproreda" w:type="paragraph">
    <w:name w:val="No Spacing"/>
    <w:uiPriority w:val="1"/>
    <w:qFormat/>
    <w:rsid w:val="00A81B2B"/>
    <w:rPr>
      <w:rFonts w:cstheme="minorBidi" w:hAnsiTheme="minorHAnsi" w:asciiTheme="minorHAnsi"/>
      <w:sz w:val="22"/>
      <w:szCs w:val="22"/>
    </w:rPr>
  </w:style>
  <w:style w:styleId="Tekstbalonia" w:type="paragraph">
    <w:name w:val="Balloon Text"/>
    <w:basedOn w:val="Normal"/>
    <w:link w:val="TekstbaloniaChar"/>
    <w:uiPriority w:val="99"/>
    <w:semiHidden/>
    <w:unhideWhenUsed/>
    <w:rsid w:val="003E4B6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4B6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F7025"/>
    <w:rPr>
      <w:color w:val="808080"/>
      <w:bdr w:space="0" w:sz="0" w:color="auto" w:val="none"/>
      <w:shd w:fill="auto" w:color="auto" w:val="clear"/>
    </w:rPr>
  </w:style>
  <w:style w:customStyle="true" w:styleId="eSPISCCParagraphDefaultFont" w:type="character">
    <w:name w:val="eSPIS_CC_Paragraph Default Font"/>
    <w:basedOn w:val="Zadanifontodlomka"/>
    <w:rsid w:val="004F70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F702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70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70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1B2B"/>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A81B2B"/>
    <w:rPr>
      <w:rFonts w:eastAsia="Times New Roman"/>
      <w:lang w:eastAsia="hr-HR"/>
    </w:rPr>
  </w:style>
  <w:style w:styleId="Tijeloteksta" w:type="paragraph">
    <w:name w:val="Body Text"/>
    <w:aliases w:val="uvlaka 3,uvlaka 2"/>
    <w:basedOn w:val="Normal"/>
    <w:link w:val="TijelotekstaChar"/>
    <w:semiHidden/>
    <w:unhideWhenUsed/>
    <w:rsid w:val="00A81B2B"/>
    <w:pPr>
      <w:jc w:val="both"/>
    </w:pPr>
  </w:style>
  <w:style w:customStyle="1" w:styleId="TijelotekstaChar1" w:type="character">
    <w:name w:val="Tijelo teksta Char1"/>
    <w:basedOn w:val="Zadanifontodlomka"/>
    <w:uiPriority w:val="99"/>
    <w:semiHidden/>
    <w:rsid w:val="00A81B2B"/>
    <w:rPr>
      <w:rFonts w:eastAsia="Times New Roman"/>
      <w:lang w:eastAsia="hr-HR"/>
    </w:rPr>
  </w:style>
  <w:style w:styleId="Bezproreda" w:type="paragraph">
    <w:name w:val="No Spacing"/>
    <w:uiPriority w:val="1"/>
    <w:qFormat/>
    <w:rsid w:val="00A81B2B"/>
    <w:rPr>
      <w:rFonts w:asciiTheme="minorHAnsi" w:cstheme="minorBidi" w:hAnsiTheme="minorHAnsi"/>
      <w:sz w:val="22"/>
      <w:szCs w:val="22"/>
    </w:rPr>
  </w:style>
  <w:style w:styleId="Tekstbalonia" w:type="paragraph">
    <w:name w:val="Balloon Text"/>
    <w:basedOn w:val="Normal"/>
    <w:link w:val="TekstbaloniaChar"/>
    <w:uiPriority w:val="99"/>
    <w:semiHidden/>
    <w:unhideWhenUsed/>
    <w:rsid w:val="003E4B6A"/>
    <w:rPr>
      <w:rFonts w:ascii="Tahoma" w:cs="Tahoma" w:hAnsi="Tahoma"/>
      <w:sz w:val="16"/>
      <w:szCs w:val="16"/>
    </w:rPr>
  </w:style>
  <w:style w:customStyle="1" w:styleId="TekstbaloniaChar" w:type="character">
    <w:name w:val="Tekst balončića Char"/>
    <w:basedOn w:val="Zadanifontodlomka"/>
    <w:link w:val="Tekstbalonia"/>
    <w:uiPriority w:val="99"/>
    <w:semiHidden/>
    <w:rsid w:val="003E4B6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F7025"/>
    <w:rPr>
      <w:color w:val="808080"/>
      <w:bdr w:color="auto" w:space="0" w:sz="0" w:val="none"/>
      <w:shd w:color="auto" w:fill="auto" w:val="clear"/>
    </w:rPr>
  </w:style>
  <w:style w:customStyle="1" w:styleId="eSPISCCParagraphDefaultFont" w:type="character">
    <w:name w:val="eSPIS_CC_Paragraph Default Font"/>
    <w:basedOn w:val="Zadanifontodlomka"/>
    <w:rsid w:val="004F70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F702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70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70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6811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516</properties:Words>
  <properties:Characters>2774</properties:Characters>
  <properties:Lines>77</properties:Lines>
  <properties:Paragraphs>25</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2016-05-12T10:20:00Z</dcterms:created>
  <dc:creator>Velimir Vuković</dc:creator>
  <cp:lastModifiedBy>Velimir Vuković</cp:lastModifiedBy>
  <cp:lastPrinted>2016-05-12T10:55:00Z</cp:lastPrinted>
  <dcterms:modified xmlns:xsi="http://www.w3.org/2001/XMLSchema-instance" xsi:type="dcterms:W3CDTF">2016-05-12T10:57:00Z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