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a91b5" w14:paraId="18a91b5" w:rsidRDefault="004E35CF" w:rsidP="00211376" w:rsidR="00211376">
      <w:pPr>
        <w:ind w:left="7200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8 St-</w:t>
      </w:r>
      <w:r w:rsidR="00077E6B">
        <w:rPr>
          <w:sz w:val="24"/>
          <w:szCs w:val="24"/>
        </w:rPr>
        <w:t>961/13-2</w:t>
      </w:r>
      <w:r w:rsidR="00F46E39">
        <w:rPr>
          <w:sz w:val="24"/>
          <w:szCs w:val="24"/>
        </w:rPr>
        <w:t>4</w:t>
      </w: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 w:rsidRPr="00211376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135487" w:rsidP="00F46E39" w:rsidR="00135487" w:rsidRPr="0049721D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Trgovački sud u Rijeci po stečajnoj sutkinji Emi Brdovčak, odlučujući o </w:t>
      </w:r>
      <w:r w:rsidR="009B7B9B">
        <w:rPr>
          <w:sz w:val="24"/>
          <w:szCs w:val="24"/>
        </w:rPr>
        <w:t>prijedlogu</w:t>
      </w:r>
      <w:r w:rsidR="002F03BD">
        <w:rPr>
          <w:sz w:val="24"/>
          <w:szCs w:val="24"/>
        </w:rPr>
        <w:t xml:space="preserve"> FINANCIJSKE AGENCIJE (dalje: FINA)</w:t>
      </w:r>
      <w:r w:rsidR="004E35CF" w:rsidRPr="004E35CF">
        <w:rPr>
          <w:sz w:val="24"/>
          <w:szCs w:val="24"/>
        </w:rPr>
        <w:t>, za otvaranje stečajnog postupka nad trgovačkim društvom</w:t>
      </w:r>
      <w:r w:rsidR="00077E6B">
        <w:rPr>
          <w:sz w:val="24"/>
          <w:szCs w:val="24"/>
        </w:rPr>
        <w:t xml:space="preserve"> GAS POREČ d.o.o. Poreč, Špadići 66/A, OIB: 27745858628</w:t>
      </w:r>
      <w:r w:rsidR="00495E4D">
        <w:rPr>
          <w:sz w:val="24"/>
          <w:szCs w:val="24"/>
        </w:rPr>
        <w:t xml:space="preserve">, </w:t>
      </w:r>
      <w:r w:rsidR="00077E6B">
        <w:rPr>
          <w:sz w:val="24"/>
          <w:szCs w:val="24"/>
        </w:rPr>
        <w:t>2</w:t>
      </w:r>
      <w:r w:rsidR="00F46E39">
        <w:rPr>
          <w:sz w:val="24"/>
          <w:szCs w:val="24"/>
        </w:rPr>
        <w:t>3</w:t>
      </w:r>
      <w:r w:rsidR="00077E6B">
        <w:rPr>
          <w:sz w:val="24"/>
          <w:szCs w:val="24"/>
        </w:rPr>
        <w:t>. prosinca</w:t>
      </w:r>
      <w:r w:rsidRPr="00135487">
        <w:rPr>
          <w:sz w:val="24"/>
          <w:szCs w:val="24"/>
        </w:rPr>
        <w:t xml:space="preserve"> 2015.,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077E6B" w:rsidR="001D1809" w:rsidRPr="0071625D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 xml:space="preserve">Otvara se stečajni postupak nad </w:t>
      </w:r>
      <w:r w:rsidR="00797F51">
        <w:rPr>
          <w:sz w:val="24"/>
          <w:szCs w:val="24"/>
        </w:rPr>
        <w:t>dužnikom</w:t>
      </w:r>
      <w:r w:rsidR="0067532A">
        <w:rPr>
          <w:sz w:val="24"/>
          <w:szCs w:val="24"/>
        </w:rPr>
        <w:t xml:space="preserve"> </w:t>
      </w:r>
      <w:r w:rsidR="00077E6B" w:rsidRPr="00077E6B">
        <w:rPr>
          <w:sz w:val="24"/>
          <w:szCs w:val="24"/>
        </w:rPr>
        <w:t>GAS POREČ d.o.o. Poreč, Špadići 66/A, OIB: 27745858628</w:t>
      </w:r>
      <w:r w:rsidR="00495E4D">
        <w:rPr>
          <w:sz w:val="24"/>
          <w:szCs w:val="24"/>
        </w:rPr>
        <w:t xml:space="preserve">. </w:t>
      </w:r>
      <w:r w:rsidRPr="0071625D">
        <w:rPr>
          <w:sz w:val="24"/>
          <w:szCs w:val="24"/>
        </w:rPr>
        <w:t xml:space="preserve">Stečajni postupak otvoren je </w:t>
      </w:r>
      <w:r w:rsidR="00077E6B">
        <w:rPr>
          <w:sz w:val="24"/>
          <w:szCs w:val="24"/>
        </w:rPr>
        <w:t>2</w:t>
      </w:r>
      <w:r w:rsidR="00F46E39">
        <w:rPr>
          <w:sz w:val="24"/>
          <w:szCs w:val="24"/>
        </w:rPr>
        <w:t>3</w:t>
      </w:r>
      <w:r w:rsidR="00077E6B">
        <w:rPr>
          <w:sz w:val="24"/>
          <w:szCs w:val="24"/>
        </w:rPr>
        <w:t>. prosinca</w:t>
      </w:r>
      <w:r w:rsidR="00211376" w:rsidRPr="0071625D">
        <w:rPr>
          <w:sz w:val="24"/>
          <w:szCs w:val="24"/>
        </w:rPr>
        <w:t xml:space="preserve"> 2015</w:t>
      </w:r>
      <w:r w:rsidRPr="0071625D">
        <w:rPr>
          <w:sz w:val="24"/>
          <w:szCs w:val="24"/>
        </w:rPr>
        <w:t>.</w:t>
      </w:r>
      <w:r w:rsidR="00077E6B">
        <w:rPr>
          <w:sz w:val="24"/>
          <w:szCs w:val="24"/>
        </w:rPr>
        <w:t xml:space="preserve"> u 1</w:t>
      </w:r>
      <w:r w:rsidR="00F46E39">
        <w:rPr>
          <w:sz w:val="24"/>
          <w:szCs w:val="24"/>
        </w:rPr>
        <w:t>1</w:t>
      </w:r>
      <w:r w:rsidR="00077E6B">
        <w:rPr>
          <w:sz w:val="24"/>
          <w:szCs w:val="24"/>
        </w:rPr>
        <w:t>,</w:t>
      </w:r>
      <w:r w:rsidR="00F46E39">
        <w:rPr>
          <w:sz w:val="24"/>
          <w:szCs w:val="24"/>
        </w:rPr>
        <w:t>15</w:t>
      </w:r>
      <w:r w:rsidR="00543248" w:rsidRPr="0071625D">
        <w:rPr>
          <w:sz w:val="24"/>
          <w:szCs w:val="24"/>
        </w:rPr>
        <w:t xml:space="preserve"> sati kada su</w:t>
      </w:r>
      <w:r w:rsidRPr="0071625D">
        <w:rPr>
          <w:sz w:val="24"/>
          <w:szCs w:val="24"/>
        </w:rPr>
        <w:t xml:space="preserve"> ovo rješenje i oglas o otvaranju stečajnog postupka </w:t>
      </w:r>
      <w:r w:rsidR="00543248" w:rsidRPr="0071625D">
        <w:rPr>
          <w:sz w:val="24"/>
          <w:szCs w:val="24"/>
        </w:rPr>
        <w:t xml:space="preserve">objavljeni </w:t>
      </w:r>
      <w:r w:rsidRPr="0071625D">
        <w:rPr>
          <w:sz w:val="24"/>
          <w:szCs w:val="24"/>
        </w:rPr>
        <w:t xml:space="preserve">na </w:t>
      </w:r>
      <w:r w:rsidR="00543248" w:rsidRPr="0071625D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495E4D" w:rsidR="00495E4D" w:rsidRPr="00495E4D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495E4D">
        <w:rPr>
          <w:sz w:val="24"/>
          <w:szCs w:val="24"/>
        </w:rPr>
        <w:t>Stečajnim upraviteljem imenuje se</w:t>
      </w:r>
      <w:r w:rsidR="001944E4">
        <w:rPr>
          <w:sz w:val="24"/>
          <w:szCs w:val="24"/>
        </w:rPr>
        <w:t xml:space="preserve"> Višnja Rosenberg Volarić iz Rijeke, Ciottina 24, OIB: 15817119198.</w:t>
      </w:r>
    </w:p>
    <w:p w:rsidRDefault="0014499F" w:rsidP="00495E4D" w:rsidR="0071625D" w:rsidRPr="00797F51">
      <w:pPr>
        <w:pStyle w:val="Odlomakpopisa"/>
        <w:ind w:left="540"/>
      </w:pPr>
      <w:r w:rsidRPr="00495E4D">
        <w:rPr>
          <w:sz w:val="24"/>
          <w:szCs w:val="24"/>
        </w:rPr>
        <w:t xml:space="preserve"> </w:t>
      </w:r>
    </w:p>
    <w:p w:rsidRDefault="001D1809" w:rsidP="00077E6B" w:rsidR="00EE2463">
      <w:pPr>
        <w:numPr>
          <w:ilvl w:val="0"/>
          <w:numId w:val="1"/>
        </w:numPr>
        <w:jc w:val="both"/>
        <w:rPr>
          <w:sz w:val="24"/>
          <w:szCs w:val="24"/>
        </w:rPr>
      </w:pPr>
      <w:r w:rsidRPr="00495E4D">
        <w:rPr>
          <w:sz w:val="24"/>
          <w:szCs w:val="24"/>
        </w:rPr>
        <w:t xml:space="preserve">Zaključuje se stečajni postupak nad </w:t>
      </w:r>
      <w:r w:rsidR="00797F51" w:rsidRPr="00495E4D">
        <w:rPr>
          <w:sz w:val="24"/>
          <w:szCs w:val="24"/>
        </w:rPr>
        <w:t>dužnikom</w:t>
      </w:r>
      <w:r w:rsidR="007C080A" w:rsidRPr="00495E4D">
        <w:rPr>
          <w:sz w:val="24"/>
          <w:szCs w:val="24"/>
        </w:rPr>
        <w:t xml:space="preserve"> </w:t>
      </w:r>
      <w:r w:rsidR="00077E6B" w:rsidRPr="00077E6B">
        <w:rPr>
          <w:sz w:val="24"/>
          <w:szCs w:val="24"/>
        </w:rPr>
        <w:t>GAS POREČ d.o.o. Poreč, Špadići 66/A, OIB: 27745858628</w:t>
      </w:r>
      <w:r w:rsidR="00077E6B">
        <w:rPr>
          <w:sz w:val="24"/>
          <w:szCs w:val="24"/>
        </w:rPr>
        <w:t xml:space="preserve">.  </w:t>
      </w:r>
    </w:p>
    <w:p w:rsidRDefault="00495E4D" w:rsidP="00495E4D" w:rsidR="00495E4D" w:rsidRPr="00495E4D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077E6B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</w:t>
      </w:r>
      <w:r w:rsidR="00495E4D" w:rsidRPr="00495E4D">
        <w:t xml:space="preserve"> </w:t>
      </w:r>
      <w:r w:rsidR="00077E6B" w:rsidRPr="00077E6B">
        <w:rPr>
          <w:sz w:val="24"/>
          <w:szCs w:val="24"/>
        </w:rPr>
        <w:t>GAS POREČ d.o.o. Poreč, Špadići 66/A, OIB: 27745858628</w:t>
      </w:r>
      <w:r w:rsidR="00900EA0">
        <w:rPr>
          <w:sz w:val="24"/>
          <w:szCs w:val="24"/>
        </w:rPr>
        <w:t>,</w:t>
      </w:r>
      <w:r w:rsidR="0014499F">
        <w:rPr>
          <w:sz w:val="24"/>
          <w:szCs w:val="24"/>
        </w:rPr>
        <w:t xml:space="preserve"> </w:t>
      </w:r>
      <w:r w:rsidRPr="00B1759F">
        <w:rPr>
          <w:sz w:val="24"/>
          <w:szCs w:val="24"/>
        </w:rPr>
        <w:t xml:space="preserve">brisat će se iz </w:t>
      </w:r>
      <w:r w:rsidR="000C380B">
        <w:rPr>
          <w:sz w:val="24"/>
          <w:szCs w:val="24"/>
        </w:rPr>
        <w:t xml:space="preserve">sudskog </w:t>
      </w:r>
      <w:r w:rsidRPr="00B1759F">
        <w:rPr>
          <w:sz w:val="24"/>
          <w:szCs w:val="24"/>
        </w:rPr>
        <w:t>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495E4D" w:rsidP="00643D64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kao predlagatelj </w:t>
      </w:r>
      <w:r w:rsidR="00FE559A">
        <w:rPr>
          <w:sz w:val="24"/>
          <w:szCs w:val="24"/>
        </w:rPr>
        <w:t xml:space="preserve">je </w:t>
      </w:r>
      <w:r>
        <w:rPr>
          <w:sz w:val="24"/>
          <w:szCs w:val="24"/>
        </w:rPr>
        <w:t>22</w:t>
      </w:r>
      <w:r w:rsidR="006730D9">
        <w:rPr>
          <w:sz w:val="24"/>
          <w:szCs w:val="24"/>
        </w:rPr>
        <w:t xml:space="preserve">. </w:t>
      </w:r>
      <w:r w:rsidR="00077E6B">
        <w:rPr>
          <w:sz w:val="24"/>
          <w:szCs w:val="24"/>
        </w:rPr>
        <w:t xml:space="preserve">kolovoza </w:t>
      </w:r>
      <w:r w:rsidR="00EE2463">
        <w:rPr>
          <w:sz w:val="24"/>
          <w:szCs w:val="24"/>
        </w:rPr>
        <w:t>2013</w:t>
      </w:r>
      <w:r w:rsidR="006730D9">
        <w:rPr>
          <w:sz w:val="24"/>
          <w:szCs w:val="24"/>
        </w:rPr>
        <w:t>.</w:t>
      </w:r>
      <w:r>
        <w:rPr>
          <w:sz w:val="24"/>
          <w:szCs w:val="24"/>
        </w:rPr>
        <w:t xml:space="preserve"> podnio</w:t>
      </w:r>
      <w:r w:rsidR="00643D64" w:rsidRPr="00643D64">
        <w:rPr>
          <w:sz w:val="24"/>
          <w:szCs w:val="24"/>
        </w:rPr>
        <w:t xml:space="preserve"> prijedlog za otvaranje stečajnog postupka </w:t>
      </w:r>
      <w:r w:rsidR="005D18DA">
        <w:rPr>
          <w:sz w:val="24"/>
          <w:szCs w:val="24"/>
        </w:rPr>
        <w:t>te je</w:t>
      </w:r>
      <w:r w:rsidR="00077E6B">
        <w:rPr>
          <w:sz w:val="24"/>
          <w:szCs w:val="24"/>
        </w:rPr>
        <w:t xml:space="preserve"> ovaj sud rješenjem od 27. siječnja 2015</w:t>
      </w:r>
      <w:r w:rsidR="00643D64" w:rsidRPr="00643D64">
        <w:rPr>
          <w:sz w:val="24"/>
          <w:szCs w:val="24"/>
        </w:rPr>
        <w:t xml:space="preserve">. pokrenuo prethodni postupak radi utvrđivanja </w:t>
      </w:r>
      <w:r w:rsidR="00FE559A">
        <w:rPr>
          <w:sz w:val="24"/>
          <w:szCs w:val="24"/>
        </w:rPr>
        <w:t>uvjeta za otvaranje stečajnog po</w:t>
      </w:r>
      <w:r w:rsidR="00643D64" w:rsidRPr="00643D64">
        <w:rPr>
          <w:sz w:val="24"/>
          <w:szCs w:val="24"/>
        </w:rPr>
        <w:t xml:space="preserve">stupka nad dužnikom.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5D18DA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Tijekom prethodnog postupka </w:t>
      </w:r>
      <w:r w:rsidR="00900EA0">
        <w:rPr>
          <w:sz w:val="24"/>
          <w:szCs w:val="24"/>
        </w:rPr>
        <w:t xml:space="preserve">nije </w:t>
      </w:r>
      <w:r>
        <w:rPr>
          <w:sz w:val="24"/>
          <w:szCs w:val="24"/>
        </w:rPr>
        <w:t>utvrđeno</w:t>
      </w:r>
      <w:r w:rsidR="0014499F">
        <w:rPr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 w:rsidR="0014499F">
        <w:rPr>
          <w:sz w:val="24"/>
          <w:szCs w:val="24"/>
        </w:rPr>
        <w:t xml:space="preserve"> </w:t>
      </w:r>
      <w:r>
        <w:rPr>
          <w:sz w:val="24"/>
          <w:szCs w:val="24"/>
        </w:rPr>
        <w:t>dužnik</w:t>
      </w:r>
      <w:r w:rsidR="00900EA0">
        <w:rPr>
          <w:sz w:val="24"/>
          <w:szCs w:val="24"/>
        </w:rPr>
        <w:t xml:space="preserve"> ima imovinu dostatnu za pokriće troškova prethodnog i otvorenog stečajnog postupka.</w:t>
      </w:r>
      <w:r w:rsidR="0014499F">
        <w:rPr>
          <w:sz w:val="24"/>
          <w:szCs w:val="24"/>
        </w:rPr>
        <w:t xml:space="preserve"> </w:t>
      </w:r>
    </w:p>
    <w:p w:rsidRDefault="00F46E39" w:rsidP="00F46E39" w:rsidR="00F46E39">
      <w:pPr>
        <w:jc w:val="both"/>
        <w:rPr>
          <w:sz w:val="24"/>
          <w:szCs w:val="24"/>
        </w:rPr>
      </w:pPr>
    </w:p>
    <w:p w:rsidRDefault="00643D64" w:rsidP="00F46E39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Odredbom čl. 63. st. 1. Stečajnog zakona ("Narodne novine" broj 44/96, 29/99, 129/00, 123/03, 82/06, 116/10, 25/12 i 133/12; dalje: SZ) koji se u ovom slučaju primjenjuje temeljem odredbe čl. 441. st. 1. i 2. Stečajnog zakona („Narodne novine“ broj 71/15; dalje: SZ/15) propisano 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</w:t>
      </w:r>
      <w:r w:rsidRPr="00643D64">
        <w:rPr>
          <w:sz w:val="24"/>
          <w:szCs w:val="24"/>
        </w:rPr>
        <w:lastRenderedPageBreak/>
        <w:t>se stečajni postupak neće provoditi i na odgovarajući će se način primijeniti odredbe čl. 196. do 202. SZ-a. Prema odredbi čl. 63. st. 1. SZ-a postupak se neće zaključiti ako se u roku koji rješenjem odredi stečajni sudac predujmi dostatan iznos novca za pokriće troškova kako prethodnog, tako i otvorenog stečajnog postupka.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Kako</w:t>
      </w:r>
      <w:r w:rsidR="0014499F">
        <w:rPr>
          <w:sz w:val="24"/>
          <w:szCs w:val="24"/>
        </w:rPr>
        <w:t xml:space="preserve"> </w:t>
      </w:r>
      <w:r w:rsidR="0071625D">
        <w:rPr>
          <w:sz w:val="24"/>
          <w:szCs w:val="24"/>
        </w:rPr>
        <w:t xml:space="preserve">tijekom prethodnog postupka </w:t>
      </w:r>
      <w:r w:rsidR="00900EA0">
        <w:rPr>
          <w:sz w:val="24"/>
          <w:szCs w:val="24"/>
        </w:rPr>
        <w:t>nije utvrđeno da dužnik ima</w:t>
      </w:r>
      <w:r>
        <w:rPr>
          <w:sz w:val="24"/>
          <w:szCs w:val="24"/>
        </w:rPr>
        <w:t xml:space="preserve"> imovinu dostatnu za namirenje troškova stečajnog postupka</w:t>
      </w:r>
      <w:r w:rsidR="006730D9">
        <w:rPr>
          <w:sz w:val="24"/>
          <w:szCs w:val="24"/>
        </w:rPr>
        <w:t xml:space="preserve">, rješenjem od </w:t>
      </w:r>
      <w:r w:rsidR="00077E6B">
        <w:rPr>
          <w:sz w:val="24"/>
          <w:szCs w:val="24"/>
        </w:rPr>
        <w:t>9</w:t>
      </w:r>
      <w:r w:rsidR="0071625D">
        <w:rPr>
          <w:sz w:val="24"/>
          <w:szCs w:val="24"/>
        </w:rPr>
        <w:t xml:space="preserve">. </w:t>
      </w:r>
      <w:r w:rsidR="00077E6B">
        <w:rPr>
          <w:sz w:val="24"/>
          <w:szCs w:val="24"/>
        </w:rPr>
        <w:t>srpnja</w:t>
      </w:r>
      <w:r w:rsidR="006730D9">
        <w:rPr>
          <w:sz w:val="24"/>
          <w:szCs w:val="24"/>
        </w:rPr>
        <w:t xml:space="preserve"> 201</w:t>
      </w:r>
      <w:r w:rsidR="00077E6B">
        <w:rPr>
          <w:sz w:val="24"/>
          <w:szCs w:val="24"/>
        </w:rPr>
        <w:t>5</w:t>
      </w:r>
      <w:r w:rsidRPr="00643D64">
        <w:rPr>
          <w:sz w:val="24"/>
          <w:szCs w:val="24"/>
        </w:rPr>
        <w:t>. pozvane su zainteresirane osobe u roku od 15 dana od javne objave navedenog</w:t>
      </w:r>
      <w:r w:rsidR="00382AB0">
        <w:rPr>
          <w:sz w:val="24"/>
          <w:szCs w:val="24"/>
        </w:rPr>
        <w:t xml:space="preserve"> rješ</w:t>
      </w:r>
      <w:r w:rsidR="009B7B9B">
        <w:rPr>
          <w:sz w:val="24"/>
          <w:szCs w:val="24"/>
        </w:rPr>
        <w:t xml:space="preserve">enja predujmiti iznos od </w:t>
      </w:r>
      <w:r w:rsidR="00077E6B">
        <w:rPr>
          <w:sz w:val="24"/>
          <w:szCs w:val="24"/>
        </w:rPr>
        <w:t>25</w:t>
      </w:r>
      <w:r w:rsidR="009B7B9B">
        <w:rPr>
          <w:sz w:val="24"/>
          <w:szCs w:val="24"/>
        </w:rPr>
        <w:t>.</w:t>
      </w:r>
      <w:r w:rsidR="00077E6B">
        <w:rPr>
          <w:sz w:val="24"/>
          <w:szCs w:val="24"/>
        </w:rPr>
        <w:t>6</w:t>
      </w:r>
      <w:r w:rsidRPr="00643D64">
        <w:rPr>
          <w:sz w:val="24"/>
          <w:szCs w:val="24"/>
        </w:rPr>
        <w:t>00,00 kn na ime predujma za pokriće troškova kako prethodnog tako i otvorenog stečajnog postupka.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Poziv zainteresiranim osobama na uplatu predujma javno je objavljen na mrežnoj stranici e-oglasna ploča 1</w:t>
      </w:r>
      <w:r w:rsidR="00077E6B">
        <w:rPr>
          <w:sz w:val="24"/>
          <w:szCs w:val="24"/>
        </w:rPr>
        <w:t>. rujna</w:t>
      </w:r>
      <w:r w:rsidRPr="00643D64">
        <w:rPr>
          <w:sz w:val="24"/>
          <w:szCs w:val="24"/>
        </w:rPr>
        <w:t xml:space="preserve"> 2015</w:t>
      </w:r>
      <w:r w:rsidR="003E31C1">
        <w:rPr>
          <w:sz w:val="24"/>
          <w:szCs w:val="24"/>
        </w:rPr>
        <w:t>. te je rok za uplatu istekao 25</w:t>
      </w:r>
      <w:r w:rsidRPr="00643D64">
        <w:rPr>
          <w:sz w:val="24"/>
          <w:szCs w:val="24"/>
        </w:rPr>
        <w:t xml:space="preserve">. rujna 2015.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Po navedenom rješenju suda nitko nije postupio.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S obzirom na to da je u prethodnom postupku utvrđeno postojanje stečajnog razloga </w:t>
      </w:r>
      <w:r w:rsidR="00077E6B">
        <w:rPr>
          <w:sz w:val="24"/>
          <w:szCs w:val="24"/>
        </w:rPr>
        <w:t xml:space="preserve">prezaduženosti (postojanje kojeg je stečajnog razloga priznao sam dužnik) </w:t>
      </w:r>
      <w:r w:rsidR="0071625D">
        <w:rPr>
          <w:sz w:val="24"/>
          <w:szCs w:val="24"/>
        </w:rPr>
        <w:t>te uzimajući u obzir okolnost</w:t>
      </w:r>
      <w:r w:rsidRPr="00643D64">
        <w:rPr>
          <w:sz w:val="24"/>
          <w:szCs w:val="24"/>
        </w:rPr>
        <w:t xml:space="preserve"> </w:t>
      </w:r>
      <w:r w:rsidR="0067532A">
        <w:rPr>
          <w:sz w:val="24"/>
          <w:szCs w:val="24"/>
        </w:rPr>
        <w:t>da dužnik</w:t>
      </w:r>
      <w:r w:rsidR="00077E6B">
        <w:rPr>
          <w:sz w:val="24"/>
          <w:szCs w:val="24"/>
        </w:rPr>
        <w:t xml:space="preserve"> ne</w:t>
      </w:r>
      <w:r w:rsidR="00900EA0">
        <w:rPr>
          <w:sz w:val="24"/>
          <w:szCs w:val="24"/>
        </w:rPr>
        <w:t>ma imovinu dostatnu</w:t>
      </w:r>
      <w:r w:rsidRPr="00643D64">
        <w:rPr>
          <w:sz w:val="24"/>
          <w:szCs w:val="24"/>
        </w:rPr>
        <w:t xml:space="preserve"> za namirenje troškova prethodnog i stečajnog postupka </w:t>
      </w:r>
      <w:r w:rsidR="00077E6B">
        <w:rPr>
          <w:sz w:val="24"/>
          <w:szCs w:val="24"/>
        </w:rPr>
        <w:t xml:space="preserve">(kako proizlazi iz dostavljenog prokaznog popisa imovine) </w:t>
      </w:r>
      <w:r w:rsidR="0071625D">
        <w:rPr>
          <w:sz w:val="24"/>
          <w:szCs w:val="24"/>
        </w:rPr>
        <w:t xml:space="preserve">i činjenicu </w:t>
      </w:r>
      <w:r w:rsidRPr="00643D64">
        <w:rPr>
          <w:sz w:val="24"/>
          <w:szCs w:val="24"/>
        </w:rPr>
        <w:t>da predujam za pokriće troškova postupka nije uplaćen u roku odre</w:t>
      </w:r>
      <w:r w:rsidR="006730D9">
        <w:rPr>
          <w:sz w:val="24"/>
          <w:szCs w:val="24"/>
        </w:rPr>
        <w:t xml:space="preserve">đenom rješenjem ovoga suda od </w:t>
      </w:r>
      <w:r w:rsidR="00077E6B">
        <w:rPr>
          <w:sz w:val="24"/>
          <w:szCs w:val="24"/>
        </w:rPr>
        <w:t>9</w:t>
      </w:r>
      <w:r w:rsidR="0071625D">
        <w:rPr>
          <w:sz w:val="24"/>
          <w:szCs w:val="24"/>
        </w:rPr>
        <w:t xml:space="preserve">. </w:t>
      </w:r>
      <w:r w:rsidR="00077E6B">
        <w:rPr>
          <w:sz w:val="24"/>
          <w:szCs w:val="24"/>
        </w:rPr>
        <w:t xml:space="preserve">srpnja </w:t>
      </w:r>
      <w:r w:rsidR="006730D9">
        <w:rPr>
          <w:sz w:val="24"/>
          <w:szCs w:val="24"/>
        </w:rPr>
        <w:t>201</w:t>
      </w:r>
      <w:r w:rsidR="00495E4D">
        <w:rPr>
          <w:sz w:val="24"/>
          <w:szCs w:val="24"/>
        </w:rPr>
        <w:t>4</w:t>
      </w:r>
      <w:r w:rsidRPr="00643D64">
        <w:rPr>
          <w:sz w:val="24"/>
          <w:szCs w:val="24"/>
        </w:rPr>
        <w:t>., temeljem odredbe čl. 63. st. 1. SZ nad dužnikom je otvoren i istovremeno zaključen stečajni postupak te je imenovan stečajni upravitelj s ovlastima i obvezama iz čl. 63. st. 5. SZ-a (točka I. do III. izreke rješenja).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Odluka iz točke IV. izreke rješenja donesena je primjenom odredbe čl. 441. st. 2. u vezi s čl. 12. SZ/15.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Odluka iz točke V. izreke rješenja donesena je primjenom odredbe čl. 196. st. 3. SZ-a.</w:t>
      </w:r>
    </w:p>
    <w:p w:rsidRDefault="00643D64" w:rsidP="00135487" w:rsidR="00643D64">
      <w:pPr>
        <w:ind w:firstLine="720"/>
        <w:jc w:val="both"/>
        <w:rPr>
          <w:sz w:val="24"/>
          <w:szCs w:val="24"/>
        </w:rPr>
      </w:pP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F46E39">
        <w:rPr>
          <w:sz w:val="24"/>
          <w:szCs w:val="24"/>
        </w:rPr>
        <w:t>23</w:t>
      </w:r>
      <w:r w:rsidR="00077E6B">
        <w:rPr>
          <w:sz w:val="24"/>
          <w:szCs w:val="24"/>
        </w:rPr>
        <w:t>. prosinca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F46E39" w:rsidP="001D1809" w:rsidR="00F46E3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F46E39" w:rsidP="001D1809" w:rsidR="00F46E3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F46E39" w:rsidP="001D1809" w:rsidR="00F46E3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F46E39" w:rsidP="001D1809" w:rsidR="00F46E3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F46E39" w:rsidP="001D1809" w:rsidR="00F46E3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2A151F" w:rsidR="008077D9" w:rsidRPr="002A151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lastRenderedPageBreak/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F46E39" w:rsidP="001D1809" w:rsidR="00F46E3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F46E39" w:rsidP="001D1809" w:rsidR="00F46E3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077E6B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F09C1">
        <w:rPr>
          <w:rFonts w:hAnsi="Times New Roman" w:ascii="Times New Roman"/>
          <w:b w:val="false"/>
          <w:color w:val="auto"/>
          <w:szCs w:val="24"/>
        </w:rPr>
        <w:t xml:space="preserve">Porezna uprava </w:t>
      </w:r>
      <w:r w:rsidR="00077E6B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10"/>
      <w:footerReference w:type="default" r:id="rId11"/>
      <w:headerReference w:type="first" r:id="rId12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AB8" w:rsidR="00F62AB8">
      <w:r>
        <w:separator/>
      </w:r>
    </w:p>
  </w:endnote>
  <w:endnote w:id="0" w:type="continuationSeparator">
    <w:p w:rsidRDefault="00F62AB8" w:rsidR="00F62A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12299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AB8" w:rsidR="00F62AB8">
      <w:r>
        <w:separator/>
      </w:r>
    </w:p>
  </w:footnote>
  <w:footnote w:id="0" w:type="continuationSeparator">
    <w:p w:rsidRDefault="00F62AB8" w:rsidR="00F62A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E39" w:rsidP="00F46E39" w:rsidR="00F46E39">
    <w:pPr>
      <w:jc w:val="right"/>
      <w:rPr>
        <w:sz w:val="24"/>
        <w:szCs w:val="24"/>
      </w:rPr>
    </w:pPr>
    <w:r>
      <w:rPr>
        <w:sz w:val="24"/>
        <w:szCs w:val="24"/>
      </w:rPr>
      <w:t>8 St-961/13-24</w:t>
    </w:r>
  </w:p>
  <w:p w:rsidRDefault="00077E6B" w:rsidR="00077E6B">
    <w:pPr>
      <w:pStyle w:val="Zaglavlje"/>
    </w:pP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4E4" w:rsidP="00A45EAD" w:rsidR="001944E4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944E4" w:rsidP="00210E4E" w:rsidR="001944E4" w:rsidRPr="001944E4">
    <w:r w:rsidRPr="001944E4">
      <w:rPr>
        <w:rFonts w:eastAsia="MS Mincho"/>
      </w:rPr>
      <w:t>REPUBLIKA HRVATSKA</w:t>
    </w:r>
  </w:p>
  <w:p w:rsidRDefault="001944E4" w:rsidP="00210E4E" w:rsidR="001944E4" w:rsidRPr="001944E4">
    <w:r w:rsidRPr="001944E4">
      <w:rPr>
        <w:rFonts w:eastAsia="MS Mincho"/>
      </w:rPr>
      <w:t>TRGOVAČKI SUD U RIJECI</w:t>
    </w:r>
  </w:p>
  <w:p w:rsidRDefault="001944E4" w:rsidP="00A45EAD" w:rsidR="001944E4" w:rsidRPr="001944E4">
    <w:pPr>
      <w:rPr>
        <w:rFonts w:eastAsia="MS Mincho"/>
      </w:rPr>
    </w:pPr>
    <w:r w:rsidRPr="001944E4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74FA5"/>
    <w:rsid w:val="00077E6B"/>
    <w:rsid w:val="000C380B"/>
    <w:rsid w:val="000D0FD8"/>
    <w:rsid w:val="000D45D6"/>
    <w:rsid w:val="000D64A7"/>
    <w:rsid w:val="000E4B2B"/>
    <w:rsid w:val="00102DF1"/>
    <w:rsid w:val="001122AD"/>
    <w:rsid w:val="00116E55"/>
    <w:rsid w:val="00135487"/>
    <w:rsid w:val="0014499F"/>
    <w:rsid w:val="00156193"/>
    <w:rsid w:val="00157894"/>
    <w:rsid w:val="001608F3"/>
    <w:rsid w:val="001933AF"/>
    <w:rsid w:val="001944E4"/>
    <w:rsid w:val="001D1809"/>
    <w:rsid w:val="001F09C1"/>
    <w:rsid w:val="001F363E"/>
    <w:rsid w:val="00211376"/>
    <w:rsid w:val="002A151F"/>
    <w:rsid w:val="002F03BD"/>
    <w:rsid w:val="002F5B84"/>
    <w:rsid w:val="00382AB0"/>
    <w:rsid w:val="00384B51"/>
    <w:rsid w:val="003D4BAA"/>
    <w:rsid w:val="003E31C1"/>
    <w:rsid w:val="00495E4D"/>
    <w:rsid w:val="0049721D"/>
    <w:rsid w:val="004C22E4"/>
    <w:rsid w:val="004E1A26"/>
    <w:rsid w:val="004E35CF"/>
    <w:rsid w:val="005004C8"/>
    <w:rsid w:val="00543248"/>
    <w:rsid w:val="00577C20"/>
    <w:rsid w:val="005D18DA"/>
    <w:rsid w:val="005F7640"/>
    <w:rsid w:val="0060231B"/>
    <w:rsid w:val="00613EC6"/>
    <w:rsid w:val="00643D64"/>
    <w:rsid w:val="006730D9"/>
    <w:rsid w:val="0067532A"/>
    <w:rsid w:val="00675B7B"/>
    <w:rsid w:val="0071625D"/>
    <w:rsid w:val="00735BE4"/>
    <w:rsid w:val="00765AED"/>
    <w:rsid w:val="00787B70"/>
    <w:rsid w:val="0079222D"/>
    <w:rsid w:val="00797F51"/>
    <w:rsid w:val="007C080A"/>
    <w:rsid w:val="007C173A"/>
    <w:rsid w:val="007C5C95"/>
    <w:rsid w:val="007F1EBF"/>
    <w:rsid w:val="008077D9"/>
    <w:rsid w:val="00812299"/>
    <w:rsid w:val="00855B68"/>
    <w:rsid w:val="00865DA3"/>
    <w:rsid w:val="008665A1"/>
    <w:rsid w:val="008F0258"/>
    <w:rsid w:val="00900EA0"/>
    <w:rsid w:val="00935ABA"/>
    <w:rsid w:val="00940366"/>
    <w:rsid w:val="009B7B9B"/>
    <w:rsid w:val="009C2047"/>
    <w:rsid w:val="009C74B7"/>
    <w:rsid w:val="00A001D7"/>
    <w:rsid w:val="00B07A88"/>
    <w:rsid w:val="00BB00CD"/>
    <w:rsid w:val="00C00CB9"/>
    <w:rsid w:val="00C42C04"/>
    <w:rsid w:val="00C76BE0"/>
    <w:rsid w:val="00C84152"/>
    <w:rsid w:val="00CF0770"/>
    <w:rsid w:val="00D66475"/>
    <w:rsid w:val="00D91BD1"/>
    <w:rsid w:val="00D94345"/>
    <w:rsid w:val="00DF6E4C"/>
    <w:rsid w:val="00E037CA"/>
    <w:rsid w:val="00E05187"/>
    <w:rsid w:val="00E07398"/>
    <w:rsid w:val="00E228C4"/>
    <w:rsid w:val="00E3010F"/>
    <w:rsid w:val="00E646F1"/>
    <w:rsid w:val="00EC0789"/>
    <w:rsid w:val="00EC66DD"/>
    <w:rsid w:val="00EE2463"/>
    <w:rsid w:val="00F37058"/>
    <w:rsid w:val="00F46E39"/>
    <w:rsid w:val="00F62AB8"/>
    <w:rsid w:val="00F736F6"/>
    <w:rsid w:val="00FA7511"/>
    <w:rsid w:val="00FD373A"/>
    <w:rsid w:val="00FE5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8122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22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229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22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22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8122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22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229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22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22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St-961/2013</izvorni_sadrzaj>
    <derivirana_varijabla naziv="DomainObject.Predmet.OznakaBroj_1">St-961/2013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 POREČ d.o.o.  Poreč</izvorni_sadrzaj>
    <derivirana_varijabla naziv="DomainObject.Predmet.ProtustrankaFormated_1">  GAS POREČ d.o.o.  Poreč</derivirana_varijabla>
  </DomainObject.Predmet.ProtustrankaFormated>
  <DomainObject.Predmet.ProtustrankaFormatedOIB>
    <izvorni_sadrzaj>  GAS POREČ d.o.o.  Poreč, OIB 27745858628</izvorni_sadrzaj>
    <derivirana_varijabla naziv="DomainObject.Predmet.ProtustrankaFormatedOIB_1">  GAS POREČ d.o.o.  Poreč, OIB 27745858628</derivirana_varijabla>
  </DomainObject.Predmet.ProtustrankaFormatedOIB>
  <DomainObject.Predmet.ProtustrankaFormatedWithAdress>
    <izvorni_sadrzaj> GAS POREČ d.o.o.  Poreč, Špadići 66a, 52 440 Poreč</izvorni_sadrzaj>
    <derivirana_varijabla naziv="DomainObject.Predmet.ProtustrankaFormatedWithAdress_1"> GAS POREČ d.o.o.  Poreč, Špadići 66a, 52 440 Poreč</derivirana_varijabla>
  </DomainObject.Predmet.ProtustrankaFormatedWithAdress>
  <DomainObject.Predmet.ProtustrankaFormatedWithAdressOIB>
    <izvorni_sadrzaj> GAS POREČ d.o.o.  Poreč, OIB 27745858628, Špadići 66a, 52 440 Poreč</izvorni_sadrzaj>
    <derivirana_varijabla naziv="DomainObject.Predmet.ProtustrankaFormatedWithAdressOIB_1"> GAS POREČ d.o.o.  Poreč, OIB 27745858628, Špadići 66a, 52 440 Poreč</derivirana_varijabla>
  </DomainObject.Predmet.ProtustrankaFormatedWithAdressOIB>
  <DomainObject.Predmet.ProtustrankaWithAdress>
    <izvorni_sadrzaj>GAS POREČ d.o.o.  Poreč Špadići 66a, 52 440 Poreč</izvorni_sadrzaj>
    <derivirana_varijabla naziv="DomainObject.Predmet.ProtustrankaWithAdress_1">GAS POREČ d.o.o.  Poreč Špadići 66a, 52 440 Poreč</derivirana_varijabla>
  </DomainObject.Predmet.ProtustrankaWithAdress>
  <DomainObject.Predmet.ProtustrankaWithAdressOIB>
    <izvorni_sadrzaj>GAS POREČ d.o.o.  Poreč, OIB 27745858628, Špadići 66a, 52 440 Poreč</izvorni_sadrzaj>
    <derivirana_varijabla naziv="DomainObject.Predmet.ProtustrankaWithAdressOIB_1">GAS POREČ d.o.o.  Poreč, OIB 27745858628, Špadići 66a, 52 440 Poreč</derivirana_varijabla>
  </DomainObject.Predmet.ProtustrankaWithAdressOIB>
  <DomainObject.Predmet.ProtustrankaNazivFormated>
    <izvorni_sadrzaj>GAS POREČ d.o.o.  Poreč</izvorni_sadrzaj>
    <derivirana_varijabla naziv="DomainObject.Predmet.ProtustrankaNazivFormated_1">GAS POREČ d.o.o.  Poreč</derivirana_varijabla>
  </DomainObject.Predmet.ProtustrankaNazivFormated>
  <DomainObject.Predmet.ProtustrankaNazivFormatedOIB>
    <izvorni_sadrzaj>GAS POREČ d.o.o.  Poreč, OIB 27745858628</izvorni_sadrzaj>
    <derivirana_varijabla naziv="DomainObject.Predmet.ProtustrankaNazivFormatedOIB_1">GAS POREČ d.o.o.  Poreč, OIB 27745858628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GAS POREČ d.o.o.  Poreč</item>
    </izvorni_sadrzaj>
    <derivirana_varijabla naziv="DomainObject.Predmet.ProtuStrankaListFormated_1">
      <item>GAS POREČ d.o.o.  Poreč</item>
    </derivirana_varijabla>
  </DomainObject.Predmet.ProtuStrankaListFormated>
  <DomainObject.Predmet.ProtuStrankaListFormatedOIB>
    <izvorni_sadrzaj>
      <item>GAS POREČ d.o.o.  Poreč, OIB 27745858628</item>
    </izvorni_sadrzaj>
    <derivirana_varijabla naziv="DomainObject.Predmet.ProtuStrankaListFormatedOIB_1">
      <item>GAS POREČ d.o.o.  Poreč, OIB 27745858628</item>
    </derivirana_varijabla>
  </DomainObject.Predmet.ProtuStrankaListFormatedOIB>
  <DomainObject.Predmet.ProtuStrankaListFormatedWithAdress>
    <izvorni_sadrzaj>
      <item>GAS POREČ d.o.o.  Poreč, Špadići 66a, 52 440 Poreč</item>
    </izvorni_sadrzaj>
    <derivirana_varijabla naziv="DomainObject.Predmet.ProtuStrankaListFormatedWithAdress_1">
      <item>GAS POREČ d.o.o.  Poreč, Špadići 66a, 52 440 Poreč</item>
    </derivirana_varijabla>
  </DomainObject.Predmet.ProtuStrankaListFormatedWithAdress>
  <DomainObject.Predmet.ProtuStrankaListFormatedWithAdressOIB>
    <izvorni_sadrzaj>
      <item>GAS POREČ d.o.o.  Poreč, OIB 27745858628, Špadići 66a, 52 440 Poreč</item>
    </izvorni_sadrzaj>
    <derivirana_varijabla naziv="DomainObject.Predmet.ProtuStrankaListFormatedWithAdressOIB_1">
      <item>GAS POREČ d.o.o.  Poreč, OIB 27745858628, Špadići 66a, 52 440 Poreč</item>
    </derivirana_varijabla>
  </DomainObject.Predmet.ProtuStrankaListFormatedWithAdressOIB>
  <DomainObject.Predmet.ProtuStrankaListNazivFormated>
    <izvorni_sadrzaj>
      <item>GAS POREČ d.o.o.  Poreč</item>
    </izvorni_sadrzaj>
    <derivirana_varijabla naziv="DomainObject.Predmet.ProtuStrankaListNazivFormated_1">
      <item>GAS POREČ d.o.o.  Poreč</item>
    </derivirana_varijabla>
  </DomainObject.Predmet.ProtuStrankaListNazivFormated>
  <DomainObject.Predmet.ProtuStrankaListNazivFormatedOIB>
    <izvorni_sadrzaj>
      <item>GAS POREČ d.o.o.  Poreč, OIB 27745858628</item>
    </izvorni_sadrzaj>
    <derivirana_varijabla naziv="DomainObject.Predmet.ProtuStrankaListNazivFormatedOIB_1">
      <item>GAS POREČ d.o.o.  Poreč, OIB 27745858628</item>
    </derivirana_varijabla>
  </DomainObject.Predmet.ProtuStrankaListNazivFormatedOIB>
  <DomainObject.Predmet.OstaliListFormated>
    <izvorni_sadrzaj>
      <item>Sonja Skender</item>
    </izvorni_sadrzaj>
    <derivirana_varijabla naziv="DomainObject.Predmet.OstaliListFormated_1">
      <item>Sonja Skender</item>
    </derivirana_varijabla>
  </DomainObject.Predmet.OstaliListFormated>
  <DomainObject.Predmet.OstaliListFormatedOIB>
    <izvorni_sadrzaj>
      <item>Sonja Skender, OIB 35450664961</item>
    </izvorni_sadrzaj>
    <derivirana_varijabla naziv="DomainObject.Predmet.OstaliListFormatedOIB_1">
      <item>Sonja Skender, OIB 35450664961</item>
    </derivirana_varijabla>
  </DomainObject.Predmet.OstaliListFormatedOIB>
  <DomainObject.Predmet.OstaliListFormatedWithAdress>
    <izvorni_sadrzaj>
      <item>Sonja Skender, Viktora Cara Emina 5, 52440 Poreč</item>
    </izvorni_sadrzaj>
    <derivirana_varijabla naziv="DomainObject.Predmet.OstaliListFormatedWithAdress_1">
      <item>Sonja Skender, Viktora Cara Emina 5, 52440 Poreč</item>
    </derivirana_varijabla>
  </DomainObject.Predmet.OstaliListFormatedWithAdress>
  <DomainObject.Predmet.OstaliListFormatedWithAdressOIB>
    <izvorni_sadrzaj>
      <item>Sonja Skender, OIB 35450664961, Viktora Cara Emina 5, 52440 Poreč</item>
    </izvorni_sadrzaj>
    <derivirana_varijabla naziv="DomainObject.Predmet.OstaliListFormatedWithAdressOIB_1">
      <item>Sonja Skender, OIB 35450664961, Viktora Cara Emina 5, 52440 Poreč</item>
    </derivirana_varijabla>
  </DomainObject.Predmet.OstaliListFormatedWithAdressOIB>
  <DomainObject.Predmet.OstaliListNazivFormated>
    <izvorni_sadrzaj>
      <item>Sonja Skender</item>
    </izvorni_sadrzaj>
    <derivirana_varijabla naziv="DomainObject.Predmet.OstaliListNazivFormated_1">
      <item>Sonja Skender</item>
    </derivirana_varijabla>
  </DomainObject.Predmet.OstaliListNazivFormated>
  <DomainObject.Predmet.OstaliListNazivFormatedOIB>
    <izvorni_sadrzaj>
      <item>Sonja Skender, OIB 35450664961</item>
    </izvorni_sadrzaj>
    <derivirana_varijabla naziv="DomainObject.Predmet.OstaliListNazivFormatedOIB_1">
      <item>Sonja Skender, OIB 35450664961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GAS POREČ d.o.o.  Poreč</izvorni_sadrzaj>
    <derivirana_varijabla naziv="DomainObject.Predmet.ProtustrankaIDrugi_1">GAS POREČ d.o.o.  Poreč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GAS POREČ d.o.o.  Poreč, OIB 27745858628, Špadići 66a, 52 440 Poreč</izvorni_sadrzaj>
    <derivirana_varijabla naziv="DomainObject.Predmet.ProtustrankaIDrugiAdressOIB_1">GAS POREČ d.o.o.  Poreč, OIB 27745858628, Špadići 66a,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GAS POREČ d.o.o.  Poreč</item>
      <item>Sonja Skender</item>
    </izvorni_sadrzaj>
    <derivirana_varijabla naziv="DomainObject.Predmet.SudioniciListNaziv_1">
      <item>FINA  Pula</item>
      <item>GAS POREČ d.o.o.  Poreč</item>
      <item>Sonja Skender</item>
    </derivirana_varijabla>
  </DomainObject.Predmet.SudioniciListNaziv>
  <DomainObject.Predmet.SudioniciListAdressOIB>
    <izvorni_sadrzaj>
      <item>FINA  Pula, OIB 85821130368, Giardini 5,52 100 Pula</item>
      <item>GAS POREČ d.o.o.  Poreč, OIB 27745858628, Špadići 66a,52 440 Poreč</item>
      <item>Sonja Skender, OIB 35450664961, Viktora Cara Emina 5,52440 Poreč</item>
    </izvorni_sadrzaj>
    <derivirana_varijabla naziv="DomainObject.Predmet.SudioniciListAdressOIB_1">
      <item>FINA  Pula, OIB 85821130368, Giardini 5,52 100 Pula</item>
      <item>GAS POREČ d.o.o.  Poreč, OIB 27745858628, Špadići 66a,52 440 Poreč</item>
      <item>Sonja Skender, OIB 35450664961, Viktora Cara Emina 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27745858628</item>
      <item>, OIB 35450664961</item>
    </izvorni_sadrzaj>
    <derivirana_varijabla naziv="DomainObject.Predmet.SudioniciListNazivOIB_1">
      <item>, OIB 85821130368</item>
      <item>, OIB 27745858628</item>
      <item>, OIB 35450664961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F200B8-5192-4858-886B-75188B3CBD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704</properties:Words>
  <properties:Characters>3731</properties:Characters>
  <properties:Lines>105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2015-12-21T16:00:00Z</dcterms:created>
  <dc:creator>nmarkovic</dc:creator>
  <cp:lastModifiedBy>Renata Valić</cp:lastModifiedBy>
  <cp:lastPrinted>2015-12-23T09:43:00Z</cp:lastPrinted>
  <dcterms:modified xmlns:xsi="http://www.w3.org/2001/XMLSchema-instance" xsi:type="dcterms:W3CDTF">2015-12-23T09:46:00Z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