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a567" w14:paraId="1eea567" w:rsidRDefault="00FA16A5" w:rsidP="000E2D4A" w:rsidR="00FA16A5" w:rsidRPr="00FF58DC">
      <w:pPr>
        <w:jc w:val="both"/>
        <w15:collapsed w:val="false"/>
      </w:pPr>
      <w:bookmarkStart w:name="_GoBack" w:id="0"/>
      <w:bookmarkEnd w:id="0"/>
    </w:p>
    <w:p w:rsidRDefault="00881084" w:rsidP="00FF58DC" w:rsidR="00FF58DC" w:rsidRPr="00FF58DC">
      <w:r>
        <w:rPr>
          <w:lang w:val="pl-PL"/>
        </w:rPr>
        <w:t xml:space="preserve">      </w:t>
      </w:r>
      <w:r w:rsidR="00FF58DC" w:rsidRPr="00FF58DC">
        <w:rPr>
          <w:lang w:val="pl-PL"/>
        </w:rPr>
        <w:t>REPUBLIKA HRVATSKA</w:t>
      </w:r>
      <w:r w:rsidR="00FF58DC" w:rsidRPr="00FF58DC">
        <w:rPr>
          <w:lang w:val="pl-PL"/>
        </w:rPr>
        <w:tab/>
      </w:r>
      <w:r w:rsidR="00FF58DC" w:rsidRPr="00FF58DC">
        <w:rPr>
          <w:lang w:val="pl-PL"/>
        </w:rPr>
        <w:tab/>
      </w:r>
      <w:r w:rsidR="00FF58DC" w:rsidRPr="00FF58DC">
        <w:rPr>
          <w:lang w:val="pl-PL"/>
        </w:rPr>
        <w:tab/>
      </w:r>
      <w:r w:rsidR="00FF58DC" w:rsidRPr="00FF58DC">
        <w:rPr>
          <w:lang w:val="pl-PL"/>
        </w:rPr>
        <w:tab/>
      </w:r>
      <w:r w:rsidR="00FF58DC" w:rsidRPr="00FF58DC">
        <w:rPr>
          <w:lang w:val="pl-PL"/>
        </w:rPr>
        <w:tab/>
      </w:r>
    </w:p>
    <w:p w:rsidRDefault="00FF58DC" w:rsidP="00FF58DC" w:rsidR="00FF58DC" w:rsidRPr="00FF58DC">
      <w:pPr>
        <w:rPr>
          <w:lang w:val="pl-PL"/>
        </w:rPr>
      </w:pPr>
      <w:r w:rsidRPr="00FF58DC">
        <w:rPr>
          <w:lang w:val="pl-PL"/>
        </w:rPr>
        <w:t>TRGOVAČKI SUD U ZAGREBU</w:t>
      </w:r>
    </w:p>
    <w:p w:rsidRDefault="00881084" w:rsidP="00FF58DC" w:rsidR="00FF58DC" w:rsidRPr="00FF58DC">
      <w:pPr>
        <w:jc w:val="both"/>
      </w:pPr>
      <w:r>
        <w:rPr>
          <w:lang w:val="pt-BR"/>
        </w:rPr>
        <w:t xml:space="preserve">         </w:t>
      </w:r>
      <w:r w:rsidR="00FF58DC" w:rsidRPr="00FF58DC">
        <w:rPr>
          <w:lang w:val="pt-BR"/>
        </w:rPr>
        <w:t>Zagreb, Amruševa 2/II</w:t>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Pr>
          <w:lang w:val="pt-BR"/>
        </w:rPr>
        <w:t xml:space="preserve">             </w:t>
      </w:r>
      <w:r w:rsidR="00FF58DC" w:rsidRPr="00FF58DC">
        <w:rPr>
          <w:lang w:val="pt-BR"/>
        </w:rPr>
        <w:t xml:space="preserve"> </w:t>
      </w:r>
      <w:r w:rsidR="00832721">
        <w:t>89</w:t>
      </w:r>
      <w:r w:rsidR="00FF58DC" w:rsidRPr="00FF58DC">
        <w:t>. St-</w:t>
      </w:r>
      <w:r w:rsidR="00767FD9">
        <w:t>4</w:t>
      </w:r>
      <w:r w:rsidR="00244675">
        <w:t>811</w:t>
      </w:r>
      <w:r w:rsidR="00FF58DC">
        <w:t>/16</w:t>
      </w:r>
      <w:r>
        <w:t>-16</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 xml:space="preserve">Trgovački sud u Zagrebu, po sucu </w:t>
      </w:r>
      <w:r w:rsidR="00832721">
        <w:t>Nikolini Dorić Hadžisejdić</w:t>
      </w:r>
      <w:r w:rsidRPr="00FF58DC">
        <w:t xml:space="preserve"> u stečajnom postupku u povodu prijed</w:t>
      </w:r>
      <w:r w:rsidR="005F296E" w:rsidRPr="00FF58DC">
        <w:t xml:space="preserve">loga predlagatelja </w:t>
      </w:r>
      <w:r w:rsidR="00FF58DC">
        <w:t>Republike Hrvatske, Ministarstva financija, Porezne uprave, OIB: 18683136487, koju zastupa Županijsko državno odvjetništvo u Zagrebu</w:t>
      </w:r>
      <w:r w:rsidRPr="00FF58DC">
        <w:t xml:space="preserve">, za otvaranje stečajnog postupka </w:t>
      </w:r>
      <w:r w:rsidR="005F296E" w:rsidRPr="00FF58DC">
        <w:t>nad dužnikom</w:t>
      </w:r>
      <w:r w:rsidR="00767FD9">
        <w:t xml:space="preserve"> </w:t>
      </w:r>
      <w:r w:rsidR="004D1B12">
        <w:t>TEH-PRODUKT d.o.o., Zagreb, Luke Ibrišimovića 4, OIB: 45450935286</w:t>
      </w:r>
      <w:r w:rsidR="005F296E" w:rsidRPr="00FF58DC">
        <w:t xml:space="preserve">, </w:t>
      </w:r>
      <w:r w:rsidR="00832721">
        <w:t>8</w:t>
      </w:r>
      <w:r w:rsidR="00FF58DC">
        <w:t xml:space="preserve">. </w:t>
      </w:r>
      <w:r w:rsidR="00832721">
        <w:t>veljače 2017</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881084" w:rsidR="00E43B53" w:rsidRPr="00881084">
      <w:pPr>
        <w:pStyle w:val="Odlomakpopisa"/>
        <w:numPr>
          <w:ilvl w:val="0"/>
          <w:numId w:val="5"/>
        </w:numPr>
        <w:jc w:val="both"/>
        <w:rPr>
          <w:b/>
        </w:rPr>
      </w:pPr>
      <w:r w:rsidRPr="00FF58DC">
        <w:t>Pokreće se prethodni</w:t>
      </w:r>
      <w:r w:rsidR="00E43B53" w:rsidRPr="00FF58DC">
        <w:t xml:space="preserve"> postupak radi utvrđivanja </w:t>
      </w:r>
      <w:r w:rsidR="00832721">
        <w:t>pretpost</w:t>
      </w:r>
      <w:r w:rsidR="00FB5FF2">
        <w:t>avki</w:t>
      </w:r>
      <w:r w:rsidR="00E43B53" w:rsidRPr="00FF58DC">
        <w:t xml:space="preserve"> za otvaranje stečajnog p</w:t>
      </w:r>
      <w:r w:rsidR="00494628" w:rsidRPr="00FF58DC">
        <w:t>ostupka nad</w:t>
      </w:r>
      <w:r w:rsidR="00E43B53" w:rsidRPr="00FF58DC">
        <w:t xml:space="preserve"> društvom</w:t>
      </w:r>
      <w:r w:rsidR="004D1B12">
        <w:t xml:space="preserve"> TEH-PRODUKT d.o.o., Zagreb, Luke Ibrišimovića 4, OIB: 45450935286</w:t>
      </w:r>
      <w:r w:rsidR="009C383A" w:rsidRPr="00FF58DC">
        <w:t>.</w:t>
      </w:r>
    </w:p>
    <w:p w:rsidRDefault="00E43B53" w:rsidP="00881084" w:rsidR="00E43B53" w:rsidRPr="00FF58DC">
      <w:pPr>
        <w:pStyle w:val="Naslov1"/>
        <w:numPr>
          <w:ilvl w:val="0"/>
          <w:numId w:val="5"/>
        </w:numPr>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izjašnjenja o prijedlogu za otvaranje stečajnog postupka za </w:t>
      </w:r>
      <w:r w:rsidR="00832721">
        <w:rPr>
          <w:rFonts w:hAnsi="Times New Roman" w:ascii="Times New Roman"/>
          <w:i w:val="false"/>
          <w:color w:val="auto"/>
          <w:szCs w:val="24"/>
        </w:rPr>
        <w:t>7</w:t>
      </w:r>
      <w:r w:rsidR="00CE12FE">
        <w:rPr>
          <w:rFonts w:hAnsi="Times New Roman" w:ascii="Times New Roman"/>
          <w:i w:val="false"/>
          <w:color w:val="auto"/>
          <w:szCs w:val="24"/>
        </w:rPr>
        <w:t xml:space="preserve">. </w:t>
      </w:r>
      <w:r w:rsidR="00244675">
        <w:rPr>
          <w:rFonts w:hAnsi="Times New Roman" w:ascii="Times New Roman"/>
          <w:i w:val="false"/>
          <w:color w:val="auto"/>
          <w:szCs w:val="24"/>
        </w:rPr>
        <w:t>ožujka 2017. u 10,0</w:t>
      </w:r>
      <w:r w:rsidR="00832721">
        <w:rPr>
          <w:rFonts w:hAnsi="Times New Roman" w:ascii="Times New Roman"/>
          <w:i w:val="false"/>
          <w:color w:val="auto"/>
          <w:szCs w:val="24"/>
        </w:rPr>
        <w:t>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00832721">
        <w:rPr>
          <w:rFonts w:hAnsi="Times New Roman" w:ascii="Times New Roman"/>
          <w:i w:val="false"/>
          <w:color w:val="auto"/>
          <w:szCs w:val="24"/>
        </w:rPr>
        <w:t xml:space="preserve"> zgradi ovog suda u sobi br. 9</w:t>
      </w:r>
      <w:r w:rsidRPr="00FF58DC">
        <w:rPr>
          <w:rFonts w:hAnsi="Times New Roman" w:ascii="Times New Roman"/>
          <w:i w:val="false"/>
          <w:color w:val="auto"/>
          <w:szCs w:val="24"/>
        </w:rPr>
        <w:t>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9653B2">
        <w:t>k</w:t>
      </w:r>
      <w:r w:rsidRPr="00FF58DC">
        <w:t xml:space="preserve"> p</w:t>
      </w:r>
      <w:r w:rsidR="002D799D" w:rsidRPr="00FF58DC">
        <w:t xml:space="preserve">o zakonu dužnika: </w:t>
      </w:r>
      <w:r w:rsidR="00244675">
        <w:t>Zdravko Bradvica</w:t>
      </w:r>
      <w:r w:rsidR="00767FD9">
        <w:t xml:space="preserve"> </w:t>
      </w:r>
    </w:p>
    <w:p w:rsidRDefault="00FB5FF2" w:rsidP="00E43B53" w:rsidR="00FB5FF2">
      <w:pPr>
        <w:numPr>
          <w:ilvl w:val="0"/>
          <w:numId w:val="4"/>
        </w:numPr>
        <w:tabs>
          <w:tab w:pos="720" w:val="clear"/>
          <w:tab w:pos="1440" w:val="num"/>
        </w:tabs>
        <w:ind w:left="1440"/>
        <w:jc w:val="both"/>
      </w:pPr>
      <w:r>
        <w:t>Financijska agencija</w:t>
      </w:r>
      <w:r w:rsidR="009653B2">
        <w:t>.</w:t>
      </w:r>
    </w:p>
    <w:p w:rsidRDefault="00E43B53" w:rsidP="00881084" w:rsidR="00E43B53" w:rsidRPr="00FF58DC">
      <w:pPr>
        <w:pStyle w:val="Odlomakpopisa"/>
        <w:numPr>
          <w:ilvl w:val="0"/>
          <w:numId w:val="5"/>
        </w:numPr>
        <w:tabs>
          <w:tab w:pos="1440" w:val="num"/>
        </w:tabs>
        <w:jc w:val="both"/>
      </w:pPr>
      <w:r w:rsidRPr="00FF58DC">
        <w:t>Osobe</w:t>
      </w:r>
      <w:r w:rsidR="00881084">
        <w:t xml:space="preserve"> </w:t>
      </w:r>
      <w:r w:rsidRPr="00FF58DC">
        <w:t>navedene u točki II. ovog rješenja mogu se i pisano izjasniti o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9653B2" w:rsidP="009653B2" w:rsidR="009653B2" w:rsidRPr="002A2DE3">
      <w:pPr>
        <w:ind w:firstLine="708"/>
        <w:jc w:val="both"/>
      </w:pPr>
      <w:r w:rsidRPr="002A2DE3">
        <w:t>Financijska agencija podnijela je, na temelju odredbe čl. 444. st. 1. Stečajnog zakona (“Narodne novine” broj 71/15, dalje: SZ), zahtjev za provedbu skraćenog stečajnog postupka nad dužnikom</w:t>
      </w:r>
      <w:r w:rsidR="004D1B12">
        <w:t xml:space="preserve"> TEH-PRODUKT d.o.o., Zagreb, Luke Ibrišimovića 4, OIB: 45450935286</w:t>
      </w:r>
      <w:r>
        <w:t>.</w:t>
      </w:r>
    </w:p>
    <w:p w:rsidRDefault="009653B2" w:rsidP="009653B2" w:rsidR="009653B2">
      <w:pPr>
        <w:jc w:val="both"/>
      </w:pPr>
      <w:r w:rsidRPr="002A2DE3">
        <w:tab/>
      </w:r>
      <w:r w:rsidRPr="00767FD9">
        <w:t>S obzirom na to da su bile ispunjene pretp</w:t>
      </w:r>
      <w:r w:rsidR="00767FD9">
        <w:t xml:space="preserve">ostavke, sud je rješenjem od </w:t>
      </w:r>
      <w:r w:rsidR="00767FD9">
        <w:br/>
      </w:r>
      <w:r w:rsidR="00244675">
        <w:t>1</w:t>
      </w:r>
      <w:r w:rsidR="00767FD9">
        <w:t>3</w:t>
      </w:r>
      <w:r w:rsidRPr="00767FD9">
        <w:t xml:space="preserve">. </w:t>
      </w:r>
      <w:r w:rsidR="00244675">
        <w:t xml:space="preserve">studenog </w:t>
      </w:r>
      <w:r w:rsidRPr="00767FD9">
        <w:t>2015. nad navedenim dužnikom pokrenuo skraćeni stečajni postupak te je,</w:t>
      </w:r>
      <w:r>
        <w:t xml:space="preserve"> </w:t>
      </w:r>
      <w:r w:rsidR="00244675">
        <w:t>potom, 13</w:t>
      </w:r>
      <w:r>
        <w:t xml:space="preserve">. </w:t>
      </w:r>
      <w:r w:rsidR="00832721">
        <w:t>s</w:t>
      </w:r>
      <w:r w:rsidR="00244675">
        <w:t>tudenog 2015</w:t>
      </w:r>
      <w:r>
        <w:t xml:space="preserve">. objavio </w:t>
      </w:r>
      <w:r w:rsidR="00244675">
        <w:t xml:space="preserve">zaključak </w:t>
      </w:r>
      <w:r>
        <w:t xml:space="preserve">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4D1B12" w:rsidP="004D1B12" w:rsidR="004D1B12">
      <w:pPr>
        <w:ind w:firstLine="708"/>
        <w:jc w:val="both"/>
      </w:pPr>
      <w:r>
        <w:t>Dužnik je 9. prosinca 2015. dostavio ovom sudu prokazni popis imovine s prilozima. Vjerovnik dužnika, Republika Hrvatska je 28. prosinca 2015. podnio prijedlog za otvaranje stečajnog postupka nad dužnikom te je izvijestio sud da prema dužniku na dan 16. prosinca 2015. ima tražbinu prema dužniku u iznosu od 178.383,96 kn, kao i da dužnik ima pokretne imovine.</w:t>
      </w:r>
    </w:p>
    <w:p w:rsidRDefault="004D1B12" w:rsidP="004D1B12" w:rsidR="004D1B12">
      <w:pPr>
        <w:ind w:firstLine="720"/>
        <w:jc w:val="both"/>
      </w:pPr>
    </w:p>
    <w:p w:rsidRDefault="00291E36" w:rsidP="004D1B12" w:rsidR="00FB5FF2">
      <w:pPr>
        <w:ind w:firstLine="708"/>
        <w:jc w:val="both"/>
      </w:pPr>
      <w:r>
        <w:tab/>
      </w:r>
      <w:r w:rsidR="00FB5FF2">
        <w:t xml:space="preserve">Kako je Republika </w:t>
      </w:r>
      <w:r w:rsidR="00FB5FF2" w:rsidRPr="00291D59">
        <w:t>Hrvatska, Ministarstvo financija, Porezna uprava</w:t>
      </w:r>
      <w:r w:rsidR="00FB5FF2">
        <w:t>,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w:t>
      </w:r>
      <w:r w:rsidR="00FB5FF2" w:rsidRPr="00711333">
        <w:t xml:space="preserve"> za namirenje predvidivih troškova stečajnoga postupka</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CE0532">
        <w:t>sk</w:t>
      </w:r>
      <w:r>
        <w:t>a agencija u zahtjevu za provedbu skraćenog stečajnog postupka, koji se vo</w:t>
      </w:r>
      <w:r w:rsidR="009653B2">
        <w:t>dio pod poslovnim brojem St-</w:t>
      </w:r>
      <w:r w:rsidR="004D1B12">
        <w:t>3414</w:t>
      </w:r>
      <w:r>
        <w:t>/1</w:t>
      </w:r>
      <w:r w:rsidR="00291E36">
        <w:t>5, navela da je dužnik na dan 1</w:t>
      </w:r>
      <w:r w:rsidRPr="003E5697">
        <w:t xml:space="preserve">. rujna 2015. u Očevidniku redoslijeda osnova za plaćanje imao evidentirane neizvršene osnove za plaćanje u neprekinutom razdoblju od </w:t>
      </w:r>
      <w:r w:rsidR="00244675">
        <w:t>3058</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xml:space="preserve">, a vjerovnik je dostavljanjem stanja računa na dan </w:t>
      </w:r>
      <w:r w:rsidR="00244675">
        <w:t>16</w:t>
      </w:r>
      <w:r w:rsidR="009653B2">
        <w:t xml:space="preserve">. </w:t>
      </w:r>
      <w:r w:rsidR="00244675">
        <w:t>prosinca 2015</w:t>
      </w:r>
      <w:r>
        <w:t>. učinio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CE0532"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91E36">
        <w:t>8</w:t>
      </w:r>
      <w:r w:rsidR="00AC37E3">
        <w:t xml:space="preserve">. </w:t>
      </w:r>
      <w:r w:rsidR="00291E36">
        <w:t>veljače</w:t>
      </w:r>
      <w:r w:rsidR="00900561" w:rsidRPr="00FF58DC">
        <w:t xml:space="preserve"> 2</w:t>
      </w:r>
      <w:r w:rsidR="00291E36">
        <w:t>017</w:t>
      </w:r>
      <w:r w:rsidR="00900561" w:rsidRPr="00FF58DC">
        <w:t>.</w:t>
      </w:r>
    </w:p>
    <w:p w:rsidRDefault="00900561" w:rsidP="00CE0532" w:rsidR="00900561" w:rsidRPr="00FF58DC">
      <w:pPr>
        <w:pStyle w:val="Tijeloteksta"/>
        <w:ind w:left="5760"/>
        <w:jc w:val="right"/>
      </w:pPr>
      <w:r w:rsidRPr="00FF58DC">
        <w:tab/>
        <w:t>SUDAC:</w:t>
      </w:r>
    </w:p>
    <w:p w:rsidRDefault="007E1191" w:rsidP="00CE0532" w:rsidR="00900561">
      <w:pPr>
        <w:pStyle w:val="Tijeloteksta"/>
        <w:ind w:left="5760"/>
        <w:jc w:val="right"/>
      </w:pPr>
      <w:r w:rsidRPr="00FF58DC">
        <w:t xml:space="preserve">    </w:t>
      </w:r>
      <w:r w:rsidR="00291E36">
        <w:t>Nikolina Dorić Hadžisejdić</w:t>
      </w:r>
      <w:r w:rsidR="00CE4FDF">
        <w:t>,v.r.</w:t>
      </w:r>
    </w:p>
    <w:p w:rsidRDefault="00CE0532" w:rsidP="00CE0532" w:rsidR="00CE0532">
      <w:pPr>
        <w:pStyle w:val="Tijeloteksta"/>
        <w:ind w:left="5760"/>
        <w:jc w:val="right"/>
      </w:pPr>
    </w:p>
    <w:p w:rsidRDefault="00B9166C" w:rsidP="00CE0532" w:rsidR="00B9166C" w:rsidRPr="00FF58DC">
      <w:pPr>
        <w:pStyle w:val="Tijeloteksta"/>
        <w:ind w:left="5760"/>
        <w:jc w:val="right"/>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FF15FF" w:rsidP="00FF15FF" w:rsidR="00FF15FF" w:rsidRPr="00FF58DC">
      <w:pPr>
        <w:pStyle w:val="Podnaslov"/>
        <w:rPr>
          <w:rFonts w:hAnsi="Times New Roman" w:ascii="Times New Roman"/>
          <w:b w:val="false"/>
          <w:color w:val="auto"/>
          <w:szCs w:val="24"/>
        </w:rPr>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p>
    <w:p w:rsidRDefault="00CE4FDF" w:rsidP="002B3342" w:rsidR="00CE4FDF" w:rsidRPr="00694D64">
      <w:r w:rsidRPr="00694D64">
        <w:t>Za točnost otpravka-ovlašteni službenik:</w:t>
      </w:r>
    </w:p>
    <w:p w:rsidRDefault="00CE4FDF" w:rsidP="002B3342" w:rsidR="00CE4FDF" w:rsidRPr="00694D64">
      <w:r w:rsidRPr="00694D64">
        <w:t>Karmela Dolenc</w:t>
      </w:r>
    </w:p>
    <w:p w:rsidRDefault="00CE4FDF" w:rsidP="002B3342" w:rsidR="00CE4FDF">
      <w:pPr>
        <w:pStyle w:val="Bezproreda"/>
      </w:pPr>
    </w:p>
    <w:p w:rsidRDefault="00B639DE" w:rsidP="00CE4FDF" w:rsidR="00B639DE" w:rsidRPr="00FF58DC">
      <w:pPr>
        <w:jc w:val="both"/>
      </w:pPr>
    </w:p>
    <w:sectPr w:rsidSect="00881084" w:rsidR="00B639DE" w:rsidRPr="00FF58DC">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084" w:rsidP="00881084" w:rsidR="00881084">
      <w:r>
        <w:separator/>
      </w:r>
    </w:p>
  </w:endnote>
  <w:endnote w:id="0" w:type="continuationSeparator">
    <w:p w:rsidRDefault="00881084" w:rsidP="00881084" w:rsidR="008810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084" w:rsidP="00881084" w:rsidR="00881084">
      <w:r>
        <w:separator/>
      </w:r>
    </w:p>
  </w:footnote>
  <w:footnote w:id="0" w:type="continuationSeparator">
    <w:p w:rsidRDefault="00881084" w:rsidP="00881084" w:rsidR="008810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084" w:rsidP="00881084" w:rsidR="00881084">
    <w:pPr>
      <w:pStyle w:val="Zaglavlje"/>
      <w:tabs>
        <w:tab w:pos="4703" w:val="center"/>
        <w:tab w:pos="7380" w:val="left"/>
      </w:tabs>
    </w:pPr>
    <w:r>
      <w:tab/>
    </w:r>
    <w:r>
      <w:tab/>
    </w:r>
    <w:sdt>
      <w:sdtPr>
        <w:id w:val="86049258"/>
        <w:docPartObj>
          <w:docPartGallery w:val="Page Numbers (Top of Page)"/>
          <w:docPartUnique/>
        </w:docPartObj>
      </w:sdtPr>
      <w:sdtEndPr/>
      <w:sdtContent>
        <w:r>
          <w:fldChar w:fldCharType="begin"/>
        </w:r>
        <w:r>
          <w:instrText>PAGE   \* MERGEFORMAT</w:instrText>
        </w:r>
        <w:r>
          <w:fldChar w:fldCharType="separate"/>
        </w:r>
        <w:r w:rsidR="00CE4FDF">
          <w:rPr>
            <w:noProof/>
          </w:rPr>
          <w:t>2</w:t>
        </w:r>
        <w:r>
          <w:fldChar w:fldCharType="end"/>
        </w:r>
      </w:sdtContent>
    </w:sdt>
    <w:r>
      <w:tab/>
      <w:t>89. St-4811/16-16</w:t>
    </w:r>
  </w:p>
  <w:p w:rsidRDefault="00881084" w:rsidR="008810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084" w:rsidR="00881084">
    <w:pPr>
      <w:pStyle w:val="Zaglavlje"/>
    </w:pPr>
    <w: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44675"/>
    <w:rsid w:val="00254DC6"/>
    <w:rsid w:val="00291E36"/>
    <w:rsid w:val="00294AD4"/>
    <w:rsid w:val="002A6BA6"/>
    <w:rsid w:val="002C0221"/>
    <w:rsid w:val="002D799D"/>
    <w:rsid w:val="002E0464"/>
    <w:rsid w:val="002E07CD"/>
    <w:rsid w:val="00330F84"/>
    <w:rsid w:val="003469B5"/>
    <w:rsid w:val="003A630A"/>
    <w:rsid w:val="003E15C9"/>
    <w:rsid w:val="00407A48"/>
    <w:rsid w:val="00445446"/>
    <w:rsid w:val="00494628"/>
    <w:rsid w:val="004D1B12"/>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67FD9"/>
    <w:rsid w:val="00774C28"/>
    <w:rsid w:val="007A6843"/>
    <w:rsid w:val="007A7FD9"/>
    <w:rsid w:val="007B3F07"/>
    <w:rsid w:val="007E1191"/>
    <w:rsid w:val="00832721"/>
    <w:rsid w:val="00855110"/>
    <w:rsid w:val="008731B1"/>
    <w:rsid w:val="00881084"/>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9166C"/>
    <w:rsid w:val="00BE39EF"/>
    <w:rsid w:val="00CE0532"/>
    <w:rsid w:val="00CE12FE"/>
    <w:rsid w:val="00CE4FDF"/>
    <w:rsid w:val="00CF5DEA"/>
    <w:rsid w:val="00D924AE"/>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881084"/>
    <w:pPr>
      <w:tabs>
        <w:tab w:pos="4536" w:val="center"/>
        <w:tab w:pos="9072" w:val="right"/>
      </w:tabs>
    </w:pPr>
  </w:style>
  <w:style w:customStyle="true" w:styleId="ZaglavljeChar" w:type="character">
    <w:name w:val="Zaglavlje Char"/>
    <w:basedOn w:val="Zadanifontodlomka"/>
    <w:link w:val="Zaglavlje"/>
    <w:uiPriority w:val="99"/>
    <w:rsid w:val="00881084"/>
    <w:rPr>
      <w:sz w:val="24"/>
      <w:szCs w:val="24"/>
      <w:lang w:eastAsia="en-US"/>
    </w:rPr>
  </w:style>
  <w:style w:styleId="Podnoje" w:type="paragraph">
    <w:name w:val="footer"/>
    <w:basedOn w:val="Normal"/>
    <w:link w:val="PodnojeChar"/>
    <w:unhideWhenUsed/>
    <w:rsid w:val="00881084"/>
    <w:pPr>
      <w:tabs>
        <w:tab w:pos="4536" w:val="center"/>
        <w:tab w:pos="9072" w:val="right"/>
      </w:tabs>
    </w:pPr>
  </w:style>
  <w:style w:customStyle="true" w:styleId="PodnojeChar" w:type="character">
    <w:name w:val="Podnožje Char"/>
    <w:basedOn w:val="Zadanifontodlomka"/>
    <w:link w:val="Podnoje"/>
    <w:rsid w:val="00881084"/>
    <w:rPr>
      <w:sz w:val="24"/>
      <w:szCs w:val="24"/>
      <w:lang w:eastAsia="en-US"/>
    </w:rPr>
  </w:style>
  <w:style w:styleId="Tekstbalonia" w:type="paragraph">
    <w:name w:val="Balloon Text"/>
    <w:basedOn w:val="Normal"/>
    <w:link w:val="TekstbaloniaChar"/>
    <w:semiHidden/>
    <w:unhideWhenUsed/>
    <w:rsid w:val="00881084"/>
    <w:rPr>
      <w:rFonts w:cs="Tahoma" w:hAnsi="Tahoma" w:ascii="Tahoma"/>
      <w:sz w:val="16"/>
      <w:szCs w:val="16"/>
    </w:rPr>
  </w:style>
  <w:style w:customStyle="true" w:styleId="TekstbaloniaChar" w:type="character">
    <w:name w:val="Tekst balončića Char"/>
    <w:basedOn w:val="Zadanifontodlomka"/>
    <w:link w:val="Tekstbalonia"/>
    <w:semiHidden/>
    <w:rsid w:val="00881084"/>
    <w:rPr>
      <w:rFonts w:cs="Tahoma" w:hAnsi="Tahoma" w:ascii="Tahoma"/>
      <w:sz w:val="16"/>
      <w:szCs w:val="16"/>
      <w:lang w:eastAsia="en-US"/>
    </w:rPr>
  </w:style>
  <w:style w:styleId="Odlomakpopisa" w:type="paragraph">
    <w:name w:val="List Paragraph"/>
    <w:basedOn w:val="Normal"/>
    <w:uiPriority w:val="34"/>
    <w:qFormat/>
    <w:rsid w:val="00881084"/>
    <w:pPr>
      <w:ind w:left="720"/>
      <w:contextualSpacing/>
    </w:pPr>
  </w:style>
  <w:style w:styleId="Tekstrezerviranogmjesta" w:type="character">
    <w:name w:val="Placeholder Text"/>
    <w:basedOn w:val="Zadanifontodlomka"/>
    <w:uiPriority w:val="99"/>
    <w:semiHidden/>
    <w:rsid w:val="00CE4FDF"/>
    <w:rPr>
      <w:color w:val="808080"/>
      <w:bdr w:space="0" w:sz="0" w:color="auto" w:val="none"/>
      <w:shd w:fill="auto" w:color="auto" w:val="clear"/>
    </w:rPr>
  </w:style>
  <w:style w:customStyle="true" w:styleId="eSPISCCParagraphDefaultFont" w:type="character">
    <w:name w:val="eSPIS_CC_Paragraph Default Font"/>
    <w:basedOn w:val="Zadanifontodlomka"/>
    <w:rsid w:val="00CE4F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FDF"/>
    <w:rPr>
      <w:bdr w:space="0" w:sz="0" w:color="auto" w:val="none"/>
      <w:shd w:fill="FFFFCC" w:color="auto" w:val="clear"/>
      <w:lang w:val="hr-HR"/>
    </w:rPr>
  </w:style>
  <w:style w:customStyle="true" w:styleId="PozadinaSvijetloCrvena" w:type="character">
    <w:name w:val="Pozadina_SvijetloCrvena"/>
    <w:basedOn w:val="eSPISCCParagraphDefaultFont"/>
    <w:rsid w:val="00CE4F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FD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E4FDF"/>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751109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St-4811/2016-16</izvorni_sadrzaj>
    <derivirana_varijabla naziv="DomainObject.Oznaka_1">St-4811/2016-16</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4811</izvorni_sadrzaj>
    <derivirana_varijabla naziv="DomainObject.Predmet.Broj_1">4811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St-4811/2016</izvorni_sadrzaj>
    <derivirana_varijabla naziv="DomainObject.Predmet.OznakaBroj_1">St-4811/2016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TEH-PRODUKT d.o.o. zastupanog po punomoćniku Zdravko Bradvica</izvorni_sadrzaj>
    <derivirana_varijabla naziv="DomainObject.Predmet.ProtustrankaFormated_1">  TEH-PRODUKT d.o.o. zastupanog po punomoćniku Zdravko Bradvica</derivirana_varijabla>
  </DomainObject.Predmet.ProtustrankaFormated>
  <DomainObject.Predmet.ProtustrankaFormatedOIB>
    <izvorni_sadrzaj>  TEH-PRODUKT d.o.o., OIB 45450935286 zastupanog po punomoćniku Zdravko Bradvica</izvorni_sadrzaj>
    <derivirana_varijabla naziv="DomainObject.Predmet.ProtustrankaFormatedOIB_1">  TEH-PRODUKT d.o.o., OIB 45450935286 zastupanog po punomoćniku Zdravko Bradvica</derivirana_varijabla>
  </DomainObject.Predmet.ProtustrankaFormatedOIB>
  <DomainObject.Predmet.ProtustrankaFormatedWithAdress>
    <izvorni_sadrzaj> TEH-PRODUKT d.o.o., Luke Ibrišimovića 4, 10000 Zagreb zastupanog po punomoćniku Zdravko Bradvica</izvorni_sadrzaj>
    <derivirana_varijabla naziv="DomainObject.Predmet.ProtustrankaFormatedWithAdress_1"> TEH-PRODUKT d.o.o., Luke Ibrišimovića 4, 10000 Zagreb zastupanog po punomoćniku Zdravko Bradvica</derivirana_varijabla>
  </DomainObject.Predmet.ProtustrankaFormatedWithAdress>
  <DomainObject.Predmet.ProtustrankaFormatedWithAdressOIB>
    <izvorni_sadrzaj> TEH-PRODUKT d.o.o., OIB 45450935286, Luke Ibrišimovića 4, 10000 Zagreb zastupanog po punomoćniku Zdravko Bradvica</izvorni_sadrzaj>
    <derivirana_varijabla naziv="DomainObject.Predmet.ProtustrankaFormatedWithAdressOIB_1"> TEH-PRODUKT d.o.o., OIB 45450935286, Luke Ibrišimovića 4, 10000 Zagreb zastupanog po punomoćniku Zdravko Bradvica</derivirana_varijabla>
  </DomainObject.Predmet.ProtustrankaFormatedWithAdressOIB>
  <DomainObject.Predmet.ProtustrankaWithAdress>
    <izvorni_sadrzaj>TEH-PRODUKT d.o.o. Luke Ibrišimovića 4, 10000 Zagreb</izvorni_sadrzaj>
    <derivirana_varijabla naziv="DomainObject.Predmet.ProtustrankaWithAdress_1">TEH-PRODUKT d.o.o. Luke Ibrišimovića 4, 10000 Zagreb</derivirana_varijabla>
  </DomainObject.Predmet.ProtustrankaWithAdress>
  <DomainObject.Predmet.ProtustrankaWithAdressOIB>
    <izvorni_sadrzaj>TEH-PRODUKT d.o.o., OIB 45450935286, Luke Ibrišimovića 4, 10000 Zagreb</izvorni_sadrzaj>
    <derivirana_varijabla naziv="DomainObject.Predmet.ProtustrankaWithAdressOIB_1">TEH-PRODUKT d.o.o., OIB 45450935286, Luke Ibrišimovića 4, 10000 Zagreb</derivirana_varijabla>
  </DomainObject.Predmet.ProtustrankaWithAdressOIB>
  <DomainObject.Predmet.ProtustrankaNazivFormated>
    <izvorni_sadrzaj>TEH-PRODUKT d.o.o.</izvorni_sadrzaj>
    <derivirana_varijabla naziv="DomainObject.Predmet.ProtustrankaNazivFormated_1">TEH-PRODUKT d.o.o.</derivirana_varijabla>
  </DomainObject.Predmet.ProtustrankaNazivFormated>
  <DomainObject.Predmet.ProtustrankaNazivFormatedOIB>
    <izvorni_sadrzaj>TEH-PRODUKT d.o.o., OIB 45450935286</izvorni_sadrzaj>
    <derivirana_varijabla naziv="DomainObject.Predmet.ProtustrankaNazivFormatedOIB_1">TEH-PRODUKT d.o.o., OIB 45450935286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TEH-PRODUKT d.o.o. zastupanog po punomoćniku Zdravko Bradvica</item>
    </izvorni_sadrzaj>
    <derivirana_varijabla naziv="DomainObject.Predmet.ProtuStrankaListFormated_1">
      <item>TEH-PRODUKT d.o.o. zastupanog po punomoćniku Zdravko Bradvica</item>
    </derivirana_varijabla>
  </DomainObject.Predmet.ProtuStrankaListFormated>
  <DomainObject.Predmet.ProtuStrankaListFormatedOIB>
    <izvorni_sadrzaj>
      <item>TEH-PRODUKT d.o.o., OIB 45450935286 zastupanog po punomoćniku Zdravko Bradvica</item>
    </izvorni_sadrzaj>
    <derivirana_varijabla naziv="DomainObject.Predmet.ProtuStrankaListFormatedOIB_1">
      <item>TEH-PRODUKT d.o.o., OIB 45450935286 zastupanog po punomoćniku Zdravko Bradvica</item>
    </derivirana_varijabla>
  </DomainObject.Predmet.ProtuStrankaListFormatedOIB>
  <DomainObject.Predmet.ProtuStrankaListFormatedWithAdress>
    <izvorni_sadrzaj>
      <item>TEH-PRODUKT d.o.o., Luke Ibrišimovića 4, 10000 Zagreb zastupanog po punomoćniku Zdravko Bradvica</item>
    </izvorni_sadrzaj>
    <derivirana_varijabla naziv="DomainObject.Predmet.ProtuStrankaListFormatedWithAdress_1">
      <item>TEH-PRODUKT d.o.o., Luke Ibrišimovića 4, 10000 Zagreb zastupanog po punomoćniku Zdravko Bradvica</item>
    </derivirana_varijabla>
  </DomainObject.Predmet.ProtuStrankaListFormatedWithAdress>
  <DomainObject.Predmet.ProtuStrankaListFormatedWithAdressOIB>
    <izvorni_sadrzaj>
      <item>TEH-PRODUKT d.o.o., OIB 45450935286, Luke Ibrišimovića 4, 10000 Zagreb zastupanog po punomoćniku Zdravko Bradvica</item>
    </izvorni_sadrzaj>
    <derivirana_varijabla naziv="DomainObject.Predmet.ProtuStrankaListFormatedWithAdressOIB_1">
      <item>TEH-PRODUKT d.o.o., OIB 45450935286, Luke Ibrišimovića 4, 10000 Zagreb zastupanog po punomoćniku Zdravko Bradvica</item>
    </derivirana_varijabla>
  </DomainObject.Predmet.ProtuStrankaListFormatedWithAdressOIB>
  <DomainObject.Predmet.ProtuStrankaListNazivFormated>
    <izvorni_sadrzaj>
      <item>TEH-PRODUKT d.o.o.</item>
    </izvorni_sadrzaj>
    <derivirana_varijabla naziv="DomainObject.Predmet.ProtuStrankaListNazivFormated_1">
      <item>TEH-PRODUKT d.o.o.</item>
    </derivirana_varijabla>
  </DomainObject.Predmet.ProtuStrankaListNazivFormated>
  <DomainObject.Predmet.ProtuStrankaListNazivFormatedOIB>
    <izvorni_sadrzaj>
      <item>TEH-PRODUKT d.o.o., OIB 45450935286</item>
    </izvorni_sadrzaj>
    <derivirana_varijabla naziv="DomainObject.Predmet.ProtuStrankaListNazivFormatedOIB_1">
      <item>TEH-PRODUKT d.o.o., OIB 45450935286</item>
    </derivirana_varijabla>
  </DomainObject.Predmet.ProtuStrankaListNazivFormatedOIB>
  <DomainObject.Predmet.OstaliListFormated>
    <izvorni_sadrzaj>
      <item>Zdravko Bradvica punomoćnik sudionika u postupku TEH-PRODUKT d.o.o.</item>
      <item>ŽDO u Zagrebu punomoćnik sudionika u postupku RH MF Porezna uprava Zagreb</item>
    </izvorni_sadrzaj>
    <derivirana_varijabla naziv="DomainObject.Predmet.OstaliListFormated_1">
      <item>Zdravko Bradvica punomoćnik sudionika u postupku TEH-PRODUKT d.o.o.</item>
      <item>ŽDO u Zagrebu punomoćnik sudionika u postupku RH MF Porezna uprava Zagreb</item>
    </derivirana_varijabla>
  </DomainObject.Predmet.OstaliListFormated>
  <DomainObject.Predmet.OstaliListFormatedOIB>
    <izvorni_sadrzaj>
      <item>Zdravko Bradvica, OIB 76120160472 punomoćnik sudionika u postupku TEH-PRODUKT d.o.o.</item>
      <item>ŽDO u Zagrebu, OIB 16488001145 punomoćnik sudionika u postupku RH MF Porezna uprava Zagreb</item>
    </izvorni_sadrzaj>
    <derivirana_varijabla naziv="DomainObject.Predmet.OstaliListFormatedOIB_1">
      <item>Zdravko Bradvica, OIB 76120160472 punomoćnik sudionika u postupku TEH-PRODUKT d.o.o.</item>
      <item>ŽDO u Zagrebu, OIB 16488001145 punomoćnik sudionika u postupku RH MF Porezna uprava Zagreb</item>
    </derivirana_varijabla>
  </DomainObject.Predmet.OstaliListFormatedOIB>
  <DomainObject.Predmet.OstaliListFormatedWithAdress>
    <izvorni_sadrzaj>
      <item>Zdravko Bradvica, Mihovila Krušlina 6, 10290 Zaprešić punomoćnik sudionika u postupku TEH-PRODUKT d.o.o.</item>
      <item>ŽDO u Zagrebu, Savska cesta 41, 10000 Zagreb punomoćnik sudionika u postupku RH MF Porezna uprava Zagreb</item>
    </izvorni_sadrzaj>
    <derivirana_varijabla naziv="DomainObject.Predmet.OstaliListFormatedWithAdress_1">
      <item>Zdravko Bradvica, Mihovila Krušlina 6, 10290 Zaprešić punomoćnik sudionika u postupku TEH-PRODUKT d.o.o.</item>
      <item>ŽDO u Zagrebu, Savska cesta 41, 10000 Zagreb punomoćnik sudionika u postupku RH MF Porezna uprava Zagreb</item>
    </derivirana_varijabla>
  </DomainObject.Predmet.OstaliListFormatedWithAdress>
  <DomainObject.Predmet.OstaliListFormatedWithAdressOIB>
    <izvorni_sadrzaj>
      <item>Zdravko Bradvica, OIB 76120160472, Mihovila Krušlina 6, 10290 Zaprešić punomoćnik sudionika u postupku TEH-PRODUKT d.o.o.</item>
      <item>ŽDO u Zagrebu, OIB 16488001145, Savska cesta 41, 10000 Zagreb punomoćnik sudionika u postupku RH MF Porezna uprava Zagreb</item>
    </izvorni_sadrzaj>
    <derivirana_varijabla naziv="DomainObject.Predmet.OstaliListFormatedWithAdressOIB_1">
      <item>Zdravko Bradvica, OIB 76120160472, Mihovila Krušlina 6, 10290 Zaprešić punomoćnik sudionika u postupku TEH-PRODUKT d.o.o.</item>
      <item>ŽDO u Zagrebu, OIB 16488001145, Savska cesta 41, 10000 Zagreb punomoćnik sudionika u postupku RH MF Porezna uprava Zagreb</item>
    </derivirana_varijabla>
  </DomainObject.Predmet.OstaliListFormatedWithAdressOIB>
  <DomainObject.Predmet.OstaliListNazivFormated>
    <izvorni_sadrzaj>
      <item>Zdravko Bradvica</item>
      <item>ŽDO u Zagrebu</item>
    </izvorni_sadrzaj>
    <derivirana_varijabla naziv="DomainObject.Predmet.OstaliListNazivFormated_1">
      <item>Zdravko Bradvica</item>
      <item>ŽDO u Zagrebu</item>
    </derivirana_varijabla>
  </DomainObject.Predmet.OstaliListNazivFormated>
  <DomainObject.Predmet.OstaliListNazivFormatedOIB>
    <izvorni_sadrzaj>
      <item>Zdravko Bradvica, OIB 76120160472</item>
      <item>ŽDO u Zagrebu, OIB 16488001145</item>
    </izvorni_sadrzaj>
    <derivirana_varijabla naziv="DomainObject.Predmet.OstaliListNazivFormatedOIB_1">
      <item>Zdravko Bradvica, OIB 76120160472</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St-4811/2016-16</izvorni_sadrzaj>
    <derivirana_varijabla naziv="DomainObject.PoslovniBrojDokumenta_1">St-4811/2016-16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TEH-PRODUKT d.o.o.</izvorni_sadrzaj>
    <derivirana_varijabla naziv="DomainObject.Predmet.ProtustrankaIDrugi_1">TEH-PRODUKT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TEH-PRODUKT d.o.o., OIB 45450935286, Luke Ibrišimovića 4, 10000 Zagreb</izvorni_sadrzaj>
    <derivirana_varijabla naziv="DomainObject.Predmet.ProtustrankaIDrugiAdressOIB_1">TEH-PRODUKT d.o.o., OIB 45450935286, Luke Ibrišimovića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TEH-PRODUKT d.o.o.</item>
      <item>FINA Regionalni centar Zagreb</item>
      <item>RH MF Porezna uprava Zagreb</item>
      <item>Zdravko Bradvica</item>
      <item>ŽDO u Zagrebu</item>
    </izvorni_sadrzaj>
    <derivirana_varijabla naziv="DomainObject.Predmet.SudioniciListNaziv_1">
      <item>TEH-PRODUKT d.o.o.</item>
      <item>FINA Regionalni centar Zagreb</item>
      <item>RH MF Porezna uprava Zagreb</item>
      <item>Zdravko Bradvica</item>
      <item>ŽDO u Zagrebu</item>
    </derivirana_varijabla>
  </DomainObject.Predmet.SudioniciListNaziv>
  <DomainObject.Predmet.SudioniciListAdressOIB>
    <izvorni_sadrzaj>
      <item>TEH-PRODUKT d.o.o., OIB 45450935286, Luke Ibrišimovića 4,10000 Zagreb</item>
      <item>FINA Regionalni centar Zagreb, OIB 85821130368, Trg svibanjskih žrtava 1995. 1,10000 Zagreb</item>
      <item>RH MF Porezna uprava Zagreb, OIB 18683136487</item>
      <item>Zdravko Bradvica, OIB 76120160472, Mihovila Krušlina 6,10290 Zaprešić</item>
      <item>ŽDO u Zagrebu, OIB 16488001145, Savska cesta 41,10000 Zagreb</item>
    </izvorni_sadrzaj>
    <derivirana_varijabla naziv="DomainObject.Predmet.SudioniciListAdressOIB_1">
      <item>TEH-PRODUKT d.o.o., OIB 45450935286, Luke Ibrišimovića 4,10000 Zagreb</item>
      <item>FINA Regionalni centar Zagreb, OIB 85821130368, Trg svibanjskih žrtava 1995. 1,10000 Zagreb</item>
      <item>RH MF Porezna uprava Zagreb, OIB 18683136487</item>
      <item>Zdravko Bradvica, OIB 76120160472, Mihovila Krušlina 6,10290 Zaprešić</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45450935286</item>
      <item>, OIB 85821130368</item>
      <item>, OIB 18683136487</item>
      <item>, OIB 76120160472</item>
      <item>, OIB 16488001145</item>
    </izvorni_sadrzaj>
    <derivirana_varijabla naziv="DomainObject.Predmet.SudioniciListNazivOIB_1">
      <item>, OIB 45450935286</item>
      <item>, OIB 85821130368</item>
      <item>, OIB 18683136487</item>
      <item>, OIB 76120160472</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FF156C-41B1-4353-8DA0-39C33944CF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722</properties:Words>
  <properties:Characters>4027</properties:Characters>
  <properties:Lines>87</properties:Lines>
  <properties:Paragraphs>30</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2017-02-09T07:38:00Z</cp:lastPrinted>
  <dcterms:modified xmlns:xsi="http://www.w3.org/2001/XMLSchema-instance" xsi:type="dcterms:W3CDTF">2017-02-09T07:38:00Z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St-4811/2016-16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2</vt:i4>
  </prop:property>
</prop:Properties>
</file>