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46fe8" w14:paraId="bd46fe8" w:rsidRDefault="00D042CE" w:rsidP="00910611" w:rsidR="00D042C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042CE" w:rsidP="00910611" w:rsidR="00D042CE">
      <w:r>
        <w:rPr>
          <w:rFonts w:eastAsia="MS Mincho"/>
        </w:rPr>
        <w:t>REPUBLIKA HRVATSKA</w:t>
      </w:r>
    </w:p>
    <w:p w:rsidRDefault="00D042CE" w:rsidP="00910611" w:rsidR="00D042CE">
      <w:r>
        <w:rPr>
          <w:rFonts w:eastAsia="MS Mincho"/>
        </w:rPr>
        <w:t>TRGOVAČKI SUD U RIJECI</w:t>
      </w:r>
    </w:p>
    <w:p w:rsidRDefault="00D042CE" w:rsidR="00D042CE" w:rsidRPr="00910611">
      <w:pPr>
        <w:rPr>
          <w:rFonts w:eastAsia="MS Mincho"/>
        </w:rPr>
      </w:pPr>
      <w:r>
        <w:rPr>
          <w:rFonts w:eastAsia="MS Mincho"/>
        </w:rPr>
        <w:t xml:space="preserve">      Rijeka, Zadarska 1 i 3</w:t>
      </w:r>
    </w:p>
    <w:p w:rsidRDefault="008A7D19" w:rsidR="008A7D19" w:rsidRPr="00D1526A">
      <w:pPr>
        <w:rPr>
          <w:rFonts w:cs="Times New Roman" w:hAnsi="Times New Roman" w:ascii="Times New Roman"/>
          <w:color w:val="FF0000"/>
        </w:rPr>
      </w:pPr>
    </w:p>
    <w:p w:rsidRDefault="008A7D19" w:rsidP="003033C6" w:rsidR="008A7D19" w:rsidRPr="00D1526A">
      <w:pPr>
        <w:jc w:val="center"/>
        <w:rPr>
          <w:rFonts w:cs="Times New Roman" w:hAnsi="Times New Roman" w:ascii="Times New Roman"/>
        </w:rPr>
      </w:pPr>
    </w:p>
    <w:p w:rsidRDefault="001053E8" w:rsidP="001053E8" w:rsidR="001053E8" w:rsidRPr="00D1526A">
      <w:pPr>
        <w:jc w:val="center"/>
        <w:rPr>
          <w:rFonts w:cs="Times New Roman" w:hAnsi="Times New Roman" w:ascii="Times New Roman"/>
        </w:rPr>
      </w:pPr>
    </w:p>
    <w:p w:rsidRDefault="001053E8" w:rsidP="001053E8" w:rsidR="001053E8" w:rsidRPr="00D1526A">
      <w:pPr>
        <w:jc w:val="center"/>
        <w:rPr>
          <w:rFonts w:cs="Times New Roman" w:hAnsi="Times New Roman" w:ascii="Times New Roman"/>
          <w:bCs w:val="false"/>
        </w:rPr>
      </w:pPr>
      <w:r w:rsidRPr="00D1526A">
        <w:rPr>
          <w:rFonts w:cs="Times New Roman" w:hAnsi="Times New Roman" w:ascii="Times New Roman"/>
          <w:bCs w:val="false"/>
        </w:rPr>
        <w:t>U   I M E   R E P U B L I K E    H R V A T S K E</w:t>
      </w:r>
    </w:p>
    <w:p w:rsidRDefault="001053E8" w:rsidP="001053E8" w:rsidR="001053E8" w:rsidRPr="00D1526A">
      <w:pPr>
        <w:jc w:val="center"/>
        <w:rPr>
          <w:rFonts w:cs="Times New Roman" w:hAnsi="Times New Roman" w:ascii="Times New Roman"/>
          <w:bCs w:val="false"/>
        </w:rPr>
      </w:pPr>
      <w:r w:rsidRPr="00D1526A">
        <w:rPr>
          <w:rFonts w:cs="Times New Roman" w:hAnsi="Times New Roman" w:ascii="Times New Roman"/>
          <w:bCs w:val="false"/>
        </w:rPr>
        <w:t>R J E Š E N J E</w:t>
      </w:r>
    </w:p>
    <w:p w:rsidRDefault="001053E8" w:rsidP="001053E8" w:rsidR="001053E8" w:rsidRPr="00D1526A">
      <w:pPr>
        <w:jc w:val="center"/>
        <w:rPr>
          <w:rFonts w:cs="Times New Roman" w:hAnsi="Times New Roman" w:ascii="Times New Roman"/>
          <w:bCs w:val="false"/>
        </w:rPr>
      </w:pPr>
    </w:p>
    <w:p w:rsidRDefault="001053E8" w:rsidP="001053E8" w:rsidR="001053E8" w:rsidRPr="00D1526A">
      <w:pPr>
        <w:jc w:val="center"/>
        <w:rPr>
          <w:rFonts w:cs="Times New Roman" w:hAnsi="Times New Roman" w:ascii="Times New Roman"/>
          <w:bCs w:val="false"/>
        </w:rPr>
      </w:pPr>
    </w:p>
    <w:p w:rsidRDefault="00C13DA1" w:rsidP="00C13DA1" w:rsidR="00C13DA1" w:rsidRPr="00D1526A">
      <w:pPr>
        <w:jc w:val="both"/>
        <w:rPr>
          <w:rFonts w:cs="Times New Roman" w:hAnsi="Times New Roman" w:ascii="Times New Roman"/>
        </w:rPr>
      </w:pPr>
      <w:r w:rsidRPr="00D1526A">
        <w:rPr>
          <w:rFonts w:cs="Times New Roman" w:hAnsi="Times New Roman" w:ascii="Times New Roman"/>
        </w:rPr>
        <w:tab/>
        <w:t xml:space="preserve">Trgovački sud u Rijeci, po sucu Veri Jelenović, odlučujući o prijedlogu Financijske agencije, Zagreb, Ulica grada Vukovara 70, Regionalni centar Rijeka, Podružnica Rijeka, Rijeka, F. Kurelca 8, OIB: 85821130368 za otvaranje stečajnog postupka nad MARIKAP društvo s ograničenom odgovornošću za trgovinu i ugostiteljstvo Opatija (Grad Opatija) Rupa 20, OIB:89562843578, MBS: 040112723, dana 5. rujna 2018.  </w:t>
      </w:r>
    </w:p>
    <w:p w:rsidRDefault="001053E8" w:rsidP="001053E8" w:rsidR="001053E8" w:rsidRPr="00D1526A">
      <w:pPr>
        <w:jc w:val="both"/>
        <w:rPr>
          <w:rFonts w:cs="Times New Roman" w:hAnsi="Times New Roman" w:ascii="Times New Roman"/>
          <w:bCs w:val="false"/>
          <w:color w:val="003366"/>
        </w:rPr>
      </w:pPr>
    </w:p>
    <w:p w:rsidRDefault="001053E8" w:rsidP="001053E8" w:rsidR="001053E8" w:rsidRPr="00D1526A">
      <w:pPr>
        <w:jc w:val="center"/>
        <w:rPr>
          <w:rFonts w:cs="Times New Roman" w:hAnsi="Times New Roman" w:ascii="Times New Roman"/>
        </w:rPr>
      </w:pPr>
      <w:r w:rsidRPr="00D1526A">
        <w:rPr>
          <w:rFonts w:cs="Times New Roman" w:hAnsi="Times New Roman" w:ascii="Times New Roman"/>
          <w:bCs w:val="false"/>
        </w:rPr>
        <w:t>r i j e š i o   j e</w:t>
      </w:r>
    </w:p>
    <w:p w:rsidRDefault="001053E8" w:rsidP="001053E8" w:rsidR="001053E8" w:rsidRPr="00D1526A">
      <w:pPr>
        <w:jc w:val="both"/>
        <w:rPr>
          <w:rFonts w:cs="Times New Roman" w:hAnsi="Times New Roman" w:ascii="Times New Roman"/>
          <w:bCs w:val="false"/>
        </w:rPr>
      </w:pPr>
    </w:p>
    <w:p w:rsidRDefault="001053E8" w:rsidP="001053E8" w:rsidR="001053E8" w:rsidRPr="00D1526A">
      <w:pPr>
        <w:ind w:firstLine="709"/>
        <w:jc w:val="both"/>
        <w:rPr>
          <w:rFonts w:cs="Times New Roman" w:hAnsi="Times New Roman" w:ascii="Times New Roman"/>
        </w:rPr>
      </w:pPr>
      <w:r w:rsidRPr="00D1526A">
        <w:rPr>
          <w:rFonts w:cs="Times New Roman" w:hAnsi="Times New Roman" w:ascii="Times New Roman"/>
        </w:rPr>
        <w:t xml:space="preserve">I. Obustavlja se prethodni postupak  radi utvrđivanja pretpostavki za otvaranje stečajnog postupka nad dužnikom </w:t>
      </w:r>
      <w:r w:rsidR="00C13DA1" w:rsidRPr="00D1526A">
        <w:rPr>
          <w:rFonts w:cs="Times New Roman" w:hAnsi="Times New Roman" w:ascii="Times New Roman"/>
        </w:rPr>
        <w:t>MARIKAP društvo s ograničenom odgovornošću za trgovinu i ugostiteljstvo Opatija (Grad Opatija) Rupa 20, OIB:89562843578, MBS: 040112723</w:t>
      </w:r>
      <w:r w:rsidRPr="00D1526A">
        <w:rPr>
          <w:rFonts w:cs="Times New Roman" w:hAnsi="Times New Roman" w:ascii="Times New Roman"/>
        </w:rPr>
        <w:t xml:space="preserve">. </w:t>
      </w:r>
    </w:p>
    <w:p w:rsidRDefault="001053E8" w:rsidP="001053E8" w:rsidR="001053E8" w:rsidRPr="00D1526A">
      <w:pPr>
        <w:tabs>
          <w:tab w:pos="851" w:val="left"/>
        </w:tabs>
        <w:jc w:val="both"/>
        <w:rPr>
          <w:rFonts w:cs="Times New Roman" w:hAnsi="Times New Roman" w:ascii="Times New Roman"/>
        </w:rPr>
      </w:pPr>
      <w:r w:rsidRPr="00D1526A">
        <w:rPr>
          <w:rFonts w:cs="Times New Roman" w:hAnsi="Times New Roman" w:ascii="Times New Roman"/>
        </w:rPr>
        <w:tab/>
        <w:t xml:space="preserve">II. Ukida se mjera osiguranja iz članka 118. stavak 1. i 2. Stečajnog zakona (objavljenog u NN 71/15, 104/17), određena rješenjem ovog suda posl. br. </w:t>
      </w:r>
      <w:r w:rsidR="00C13DA1" w:rsidRPr="00D1526A">
        <w:rPr>
          <w:rFonts w:cs="Times New Roman" w:hAnsi="Times New Roman" w:ascii="Times New Roman"/>
        </w:rPr>
        <w:t xml:space="preserve">14. St-259/2018-8 </w:t>
      </w:r>
      <w:r w:rsidRPr="00D1526A">
        <w:rPr>
          <w:rFonts w:cs="Times New Roman" w:hAnsi="Times New Roman" w:ascii="Times New Roman"/>
        </w:rPr>
        <w:t xml:space="preserve">od </w:t>
      </w:r>
      <w:r w:rsidR="00C13DA1" w:rsidRPr="00D1526A">
        <w:rPr>
          <w:rFonts w:cs="Times New Roman" w:hAnsi="Times New Roman" w:ascii="Times New Roman"/>
        </w:rPr>
        <w:t>22. svibnja 2018</w:t>
      </w:r>
      <w:r w:rsidRPr="00D1526A">
        <w:rPr>
          <w:rFonts w:cs="Times New Roman" w:hAnsi="Times New Roman" w:ascii="Times New Roman"/>
        </w:rPr>
        <w:t xml:space="preserve">. o imenovanju privremenog stečajnog upravitelja </w:t>
      </w:r>
      <w:r w:rsidR="00C13DA1" w:rsidRPr="00D1526A">
        <w:rPr>
          <w:rFonts w:cs="Times New Roman" w:hAnsi="Times New Roman" w:ascii="Times New Roman"/>
        </w:rPr>
        <w:t>Darka Zorca, OIB: 34200203602, Agatićeva 6, Rijeka</w:t>
      </w:r>
      <w:r w:rsidRPr="00D1526A">
        <w:rPr>
          <w:rFonts w:cs="Times New Roman" w:hAnsi="Times New Roman" w:ascii="Times New Roman"/>
        </w:rPr>
        <w:t>.</w:t>
      </w:r>
    </w:p>
    <w:p w:rsidRDefault="001053E8" w:rsidP="001053E8" w:rsidR="001053E8" w:rsidRPr="00D1526A">
      <w:pPr>
        <w:tabs>
          <w:tab w:pos="851" w:val="left"/>
        </w:tabs>
        <w:jc w:val="both"/>
        <w:rPr>
          <w:rFonts w:cs="Times New Roman" w:hAnsi="Times New Roman" w:ascii="Times New Roman"/>
        </w:rPr>
      </w:pPr>
      <w:r w:rsidRPr="00D1526A">
        <w:rPr>
          <w:rFonts w:cs="Times New Roman" w:hAnsi="Times New Roman" w:ascii="Times New Roman"/>
        </w:rPr>
        <w:tab/>
        <w:t xml:space="preserve">III. Privremenom stečajnom upravitelju </w:t>
      </w:r>
      <w:r w:rsidR="00C13DA1" w:rsidRPr="00D1526A">
        <w:rPr>
          <w:rFonts w:cs="Times New Roman" w:hAnsi="Times New Roman" w:ascii="Times New Roman"/>
        </w:rPr>
        <w:t>Darku Zorcu, OIB: 34200203602, Agatićeva 6, Rijeka</w:t>
      </w:r>
      <w:r w:rsidRPr="00D1526A">
        <w:rPr>
          <w:rFonts w:cs="Times New Roman" w:hAnsi="Times New Roman" w:ascii="Times New Roman"/>
        </w:rPr>
        <w:t>, određuje se jednokratna nagrada za poslove obavljene u prethodnom postupku u iznosu od 4.</w:t>
      </w:r>
      <w:r w:rsidR="00C13DA1" w:rsidRPr="00D1526A">
        <w:rPr>
          <w:rFonts w:cs="Times New Roman" w:hAnsi="Times New Roman" w:ascii="Times New Roman"/>
        </w:rPr>
        <w:t>949,36</w:t>
      </w:r>
      <w:r w:rsidRPr="00D1526A">
        <w:rPr>
          <w:rFonts w:cs="Times New Roman" w:hAnsi="Times New Roman" w:ascii="Times New Roman"/>
        </w:rPr>
        <w:t xml:space="preserve"> kn u bruto iznosu, to jest iznosu prije odbitka pripadajućih doprinosa iz osnovice, poreza ili drugih naknada. </w:t>
      </w:r>
    </w:p>
    <w:p w:rsidRDefault="00C13DA1" w:rsidP="001053E8" w:rsidR="00C13DA1" w:rsidRPr="00D1526A">
      <w:pPr>
        <w:tabs>
          <w:tab w:pos="851" w:val="left"/>
        </w:tabs>
        <w:jc w:val="both"/>
        <w:rPr>
          <w:rFonts w:cs="Times New Roman" w:hAnsi="Times New Roman" w:ascii="Times New Roman"/>
        </w:rPr>
      </w:pPr>
      <w:r w:rsidRPr="00D1526A">
        <w:rPr>
          <w:rFonts w:cs="Times New Roman" w:hAnsi="Times New Roman" w:ascii="Times New Roman"/>
        </w:rPr>
        <w:tab/>
        <w:t>IV. Privremenom stečajnom upravitelju Darku Zorcu, OIB: 34200203602, Agatićeva 6, Rijeka, određuje se naknada troška u iznosu od 1.542,94 kn neto.</w:t>
      </w:r>
    </w:p>
    <w:p w:rsidRDefault="00C13DA1" w:rsidP="001053E8" w:rsidR="001053E8" w:rsidRPr="00D1526A">
      <w:pPr>
        <w:tabs>
          <w:tab w:pos="851" w:val="left"/>
        </w:tabs>
        <w:jc w:val="both"/>
        <w:rPr>
          <w:rFonts w:cs="Times New Roman" w:hAnsi="Times New Roman" w:ascii="Times New Roman"/>
        </w:rPr>
      </w:pPr>
      <w:r w:rsidRPr="00D1526A">
        <w:rPr>
          <w:rFonts w:cs="Times New Roman" w:hAnsi="Times New Roman" w:ascii="Times New Roman"/>
        </w:rPr>
        <w:tab/>
      </w:r>
      <w:r w:rsidR="001053E8" w:rsidRPr="00D1526A">
        <w:rPr>
          <w:rFonts w:cs="Times New Roman" w:hAnsi="Times New Roman" w:ascii="Times New Roman"/>
        </w:rPr>
        <w:t xml:space="preserve">V. Nalaže se dužniku </w:t>
      </w:r>
      <w:r w:rsidRPr="00D1526A">
        <w:rPr>
          <w:rFonts w:cs="Times New Roman" w:hAnsi="Times New Roman" w:ascii="Times New Roman"/>
        </w:rPr>
        <w:t>MARIKAP društvo s ograničenom odgovornošću za trgovinu i ugostiteljstvo Opatija (Grad Opatija) Rupa 20, OIB:89562843578, MBS: 040112723</w:t>
      </w:r>
      <w:r w:rsidR="001053E8" w:rsidRPr="00D1526A">
        <w:rPr>
          <w:rFonts w:cs="Times New Roman" w:hAnsi="Times New Roman" w:ascii="Times New Roman"/>
        </w:rPr>
        <w:t xml:space="preserve"> da u roku od osam dana isplati privremenom stečajnom upravitelju </w:t>
      </w:r>
      <w:r w:rsidRPr="00D1526A">
        <w:rPr>
          <w:rFonts w:cs="Times New Roman" w:hAnsi="Times New Roman" w:ascii="Times New Roman"/>
        </w:rPr>
        <w:t xml:space="preserve">Darku Zorcu, OIB: 34200203602, Agatićeva 6, Rijeka  </w:t>
      </w:r>
      <w:r w:rsidR="001053E8" w:rsidRPr="00D1526A">
        <w:rPr>
          <w:rFonts w:cs="Times New Roman" w:hAnsi="Times New Roman" w:ascii="Times New Roman"/>
        </w:rPr>
        <w:t>iznos</w:t>
      </w:r>
      <w:r w:rsidRPr="00D1526A">
        <w:rPr>
          <w:rFonts w:cs="Times New Roman" w:hAnsi="Times New Roman" w:ascii="Times New Roman"/>
        </w:rPr>
        <w:t>e</w:t>
      </w:r>
      <w:r w:rsidR="001053E8" w:rsidRPr="00D1526A">
        <w:rPr>
          <w:rFonts w:cs="Times New Roman" w:hAnsi="Times New Roman" w:ascii="Times New Roman"/>
        </w:rPr>
        <w:t xml:space="preserve"> iz točke III.</w:t>
      </w:r>
      <w:r w:rsidRPr="00D1526A">
        <w:rPr>
          <w:rFonts w:cs="Times New Roman" w:hAnsi="Times New Roman" w:ascii="Times New Roman"/>
        </w:rPr>
        <w:t xml:space="preserve"> i IV.</w:t>
      </w:r>
      <w:r w:rsidR="001053E8" w:rsidRPr="00D1526A">
        <w:rPr>
          <w:rFonts w:cs="Times New Roman" w:hAnsi="Times New Roman" w:ascii="Times New Roman"/>
        </w:rPr>
        <w:t xml:space="preserve"> izreke ovog rješenja i to na žiro račun privremenog stečajnog upravitelja IBAN: HR</w:t>
      </w:r>
      <w:r w:rsidRPr="00D1526A">
        <w:rPr>
          <w:rFonts w:cs="Times New Roman" w:hAnsi="Times New Roman" w:ascii="Times New Roman"/>
        </w:rPr>
        <w:t xml:space="preserve">4724070003102017691, poziv na broj HR 694002-62590708581-399 </w:t>
      </w:r>
      <w:r w:rsidR="001053E8" w:rsidRPr="00D1526A">
        <w:rPr>
          <w:rFonts w:cs="Times New Roman" w:hAnsi="Times New Roman" w:ascii="Times New Roman"/>
        </w:rPr>
        <w:t>otvoren kod</w:t>
      </w:r>
      <w:r w:rsidRPr="00D1526A">
        <w:rPr>
          <w:rFonts w:cs="Times New Roman" w:hAnsi="Times New Roman" w:ascii="Times New Roman"/>
        </w:rPr>
        <w:t xml:space="preserve"> OTP banke</w:t>
      </w:r>
      <w:r w:rsidR="001053E8" w:rsidRPr="00D1526A">
        <w:rPr>
          <w:rFonts w:cs="Times New Roman" w:hAnsi="Times New Roman" w:ascii="Times New Roman"/>
        </w:rPr>
        <w:t xml:space="preserve"> d.d. </w:t>
      </w:r>
    </w:p>
    <w:p w:rsidRDefault="001053E8" w:rsidP="001053E8" w:rsidR="001053E8" w:rsidRPr="00D1526A">
      <w:pPr>
        <w:tabs>
          <w:tab w:pos="851" w:val="left"/>
        </w:tabs>
        <w:jc w:val="both"/>
        <w:rPr>
          <w:rFonts w:cs="Times New Roman" w:hAnsi="Times New Roman" w:ascii="Times New Roman"/>
        </w:rPr>
      </w:pPr>
      <w:r w:rsidRPr="00D1526A">
        <w:rPr>
          <w:rFonts w:cs="Times New Roman" w:hAnsi="Times New Roman" w:ascii="Times New Roman"/>
        </w:rPr>
        <w:tab/>
        <w:t>V</w:t>
      </w:r>
      <w:r w:rsidR="00C13DA1" w:rsidRPr="00D1526A">
        <w:rPr>
          <w:rFonts w:cs="Times New Roman" w:hAnsi="Times New Roman" w:ascii="Times New Roman"/>
        </w:rPr>
        <w:t>I</w:t>
      </w:r>
      <w:r w:rsidRPr="00D1526A">
        <w:rPr>
          <w:rFonts w:cs="Times New Roman" w:hAnsi="Times New Roman" w:ascii="Times New Roman"/>
        </w:rPr>
        <w:t xml:space="preserve">. </w:t>
      </w:r>
      <w:r w:rsidR="00C13DA1" w:rsidRPr="00D1526A">
        <w:rPr>
          <w:rFonts w:cs="Times New Roman" w:hAnsi="Times New Roman" w:ascii="Times New Roman"/>
        </w:rPr>
        <w:t>MARIKAP društvo s ograničenom odgovornošću za trgovinu i ugostiteljstvo Opatija (Grad Opatija) Rupa 20, OIB:89562843578, MBS: 040112723</w:t>
      </w:r>
      <w:r w:rsidRPr="00D1526A">
        <w:rPr>
          <w:rFonts w:cs="Times New Roman" w:hAnsi="Times New Roman" w:ascii="Times New Roman"/>
        </w:rPr>
        <w:t xml:space="preserve"> da u roku od osam dana isplati Financijskoj agenciji, Zagreb, Ulica grada Vukovara 70, OIB: 85821130368 naknadu troška za podnošenje prijedloga za otvaranje stečajnog postupka određuje se u iznosu od 140,00 kuna uvećanom za porez na dodanu vrijednost na žiro račun broj: HR4223900011100017042, model: HR05, poziv na broj: 7524005-</w:t>
      </w:r>
      <w:r w:rsidR="00C13DA1" w:rsidRPr="00D1526A">
        <w:rPr>
          <w:rFonts w:cs="Times New Roman" w:hAnsi="Times New Roman" w:ascii="Times New Roman"/>
        </w:rPr>
        <w:t>89562843578</w:t>
      </w:r>
      <w:r w:rsidRPr="00D1526A">
        <w:rPr>
          <w:rFonts w:cs="Times New Roman" w:hAnsi="Times New Roman" w:ascii="Times New Roman"/>
        </w:rPr>
        <w:t>.</w:t>
      </w:r>
    </w:p>
    <w:p w:rsidRDefault="001053E8" w:rsidP="001053E8" w:rsidR="001053E8" w:rsidRPr="00D1526A">
      <w:pPr>
        <w:jc w:val="both"/>
        <w:rPr>
          <w:rFonts w:cs="Times New Roman" w:hAnsi="Times New Roman" w:ascii="Times New Roman"/>
        </w:rPr>
      </w:pPr>
    </w:p>
    <w:p w:rsidRDefault="001053E8" w:rsidP="001053E8" w:rsidR="001053E8">
      <w:pPr>
        <w:jc w:val="both"/>
        <w:rPr>
          <w:rFonts w:cs="Times New Roman" w:hAnsi="Times New Roman" w:ascii="Times New Roman"/>
        </w:rPr>
      </w:pPr>
    </w:p>
    <w:p w:rsidRDefault="00D042CE" w:rsidP="001053E8" w:rsidR="00D042CE" w:rsidRPr="00D1526A">
      <w:pPr>
        <w:jc w:val="both"/>
        <w:rPr>
          <w:rFonts w:cs="Times New Roman" w:hAnsi="Times New Roman" w:ascii="Times New Roman"/>
        </w:rPr>
      </w:pPr>
    </w:p>
    <w:p w:rsidRDefault="001053E8" w:rsidP="001053E8" w:rsidR="001053E8" w:rsidRPr="00D1526A">
      <w:pPr>
        <w:jc w:val="center"/>
        <w:rPr>
          <w:rFonts w:cs="Times New Roman" w:hAnsi="Times New Roman" w:ascii="Times New Roman"/>
        </w:rPr>
      </w:pPr>
      <w:r w:rsidRPr="00D1526A">
        <w:rPr>
          <w:rFonts w:cs="Times New Roman" w:hAnsi="Times New Roman" w:ascii="Times New Roman"/>
          <w:bCs w:val="false"/>
        </w:rPr>
        <w:lastRenderedPageBreak/>
        <w:t>Obrazloženje</w:t>
      </w:r>
    </w:p>
    <w:p w:rsidRDefault="001053E8" w:rsidP="001053E8" w:rsidR="001053E8" w:rsidRPr="00D1526A">
      <w:pPr>
        <w:jc w:val="center"/>
        <w:rPr>
          <w:rFonts w:cs="Times New Roman" w:hAnsi="Times New Roman" w:ascii="Times New Roman"/>
        </w:rPr>
      </w:pPr>
    </w:p>
    <w:p w:rsidRDefault="00C13DA1" w:rsidP="001053E8" w:rsidR="001053E8" w:rsidRPr="00D1526A">
      <w:pPr>
        <w:jc w:val="both"/>
        <w:rPr>
          <w:rFonts w:cs="Times New Roman" w:hAnsi="Times New Roman" w:ascii="Times New Roman"/>
        </w:rPr>
      </w:pPr>
      <w:r w:rsidRPr="00D1526A">
        <w:rPr>
          <w:rFonts w:cs="Times New Roman" w:hAnsi="Times New Roman" w:ascii="Times New Roman"/>
        </w:rPr>
        <w:tab/>
      </w:r>
      <w:r w:rsidRPr="00D1526A">
        <w:rPr>
          <w:rFonts w:cs="Times New Roman" w:hAnsi="Times New Roman" w:ascii="Times New Roman"/>
        </w:rPr>
        <w:tab/>
        <w:t>Predlagatelj je dana 6</w:t>
      </w:r>
      <w:r w:rsidR="001053E8" w:rsidRPr="00D1526A">
        <w:rPr>
          <w:rFonts w:cs="Times New Roman" w:hAnsi="Times New Roman" w:ascii="Times New Roman"/>
        </w:rPr>
        <w:t>. travnja 201</w:t>
      </w:r>
      <w:r w:rsidRPr="00D1526A">
        <w:rPr>
          <w:rFonts w:cs="Times New Roman" w:hAnsi="Times New Roman" w:ascii="Times New Roman"/>
        </w:rPr>
        <w:t>8</w:t>
      </w:r>
      <w:r w:rsidR="001053E8" w:rsidRPr="00D1526A">
        <w:rPr>
          <w:rFonts w:cs="Times New Roman" w:hAnsi="Times New Roman" w:ascii="Times New Roman"/>
        </w:rPr>
        <w:t xml:space="preserve">.  podnio ovom sudu prijedlog za otvaranje stečajnog postupka nad dužnikom </w:t>
      </w:r>
      <w:r w:rsidRPr="00D1526A">
        <w:rPr>
          <w:rFonts w:cs="Times New Roman" w:hAnsi="Times New Roman" w:ascii="Times New Roman"/>
        </w:rPr>
        <w:t>MARIKAP društvo s ograničenom odgovornošću za trgovinu i ugostiteljstvo Opatija (Grad Opatija) Rupa 20, OIB:89562843578, MBS: 040112723</w:t>
      </w:r>
      <w:r w:rsidR="001053E8" w:rsidRPr="00D1526A">
        <w:rPr>
          <w:rFonts w:cs="Times New Roman" w:hAnsi="Times New Roman" w:ascii="Times New Roman"/>
        </w:rPr>
        <w:t>.</w:t>
      </w:r>
    </w:p>
    <w:p w:rsidRDefault="001053E8" w:rsidP="001053E8" w:rsidR="001053E8" w:rsidRPr="00D1526A">
      <w:pPr>
        <w:tabs>
          <w:tab w:pos="4536" w:val="center"/>
          <w:tab w:pos="9072" w:val="right"/>
        </w:tabs>
        <w:ind w:firstLine="1418"/>
        <w:jc w:val="both"/>
        <w:rPr>
          <w:rFonts w:cs="Times New Roman" w:hAnsi="Times New Roman" w:ascii="Times New Roman"/>
          <w:bCs w:val="false"/>
        </w:rPr>
      </w:pPr>
      <w:r w:rsidRPr="00D1526A">
        <w:rPr>
          <w:rFonts w:cs="Times New Roman" w:hAnsi="Times New Roman" w:ascii="Times New Roman"/>
        </w:rPr>
        <w:tab/>
        <w:t>Rješenjem ovog suda posl. br. 14. St-</w:t>
      </w:r>
      <w:r w:rsidR="00C13DA1" w:rsidRPr="00D1526A">
        <w:rPr>
          <w:rFonts w:cs="Times New Roman" w:hAnsi="Times New Roman" w:ascii="Times New Roman"/>
        </w:rPr>
        <w:t>259</w:t>
      </w:r>
      <w:r w:rsidRPr="00D1526A">
        <w:rPr>
          <w:rFonts w:cs="Times New Roman" w:hAnsi="Times New Roman" w:ascii="Times New Roman"/>
        </w:rPr>
        <w:t>/201</w:t>
      </w:r>
      <w:r w:rsidR="00C13DA1" w:rsidRPr="00D1526A">
        <w:rPr>
          <w:rFonts w:cs="Times New Roman" w:hAnsi="Times New Roman" w:ascii="Times New Roman"/>
        </w:rPr>
        <w:t>8</w:t>
      </w:r>
      <w:r w:rsidRPr="00D1526A">
        <w:rPr>
          <w:rFonts w:cs="Times New Roman" w:hAnsi="Times New Roman" w:ascii="Times New Roman"/>
        </w:rPr>
        <w:t>-</w:t>
      </w:r>
      <w:r w:rsidR="00C13DA1" w:rsidRPr="00D1526A">
        <w:rPr>
          <w:rFonts w:cs="Times New Roman" w:hAnsi="Times New Roman" w:ascii="Times New Roman"/>
        </w:rPr>
        <w:t>2</w:t>
      </w:r>
      <w:r w:rsidRPr="00D1526A">
        <w:rPr>
          <w:rFonts w:cs="Times New Roman" w:hAnsi="Times New Roman" w:ascii="Times New Roman"/>
        </w:rPr>
        <w:t xml:space="preserve"> od </w:t>
      </w:r>
      <w:r w:rsidR="00C13DA1" w:rsidRPr="00D1526A">
        <w:rPr>
          <w:rFonts w:cs="Times New Roman" w:hAnsi="Times New Roman" w:ascii="Times New Roman"/>
        </w:rPr>
        <w:t xml:space="preserve">20. travnja </w:t>
      </w:r>
      <w:r w:rsidRPr="00D1526A">
        <w:rPr>
          <w:rFonts w:cs="Times New Roman" w:hAnsi="Times New Roman" w:ascii="Times New Roman"/>
        </w:rPr>
        <w:t>201</w:t>
      </w:r>
      <w:r w:rsidR="00C13DA1" w:rsidRPr="00D1526A">
        <w:rPr>
          <w:rFonts w:cs="Times New Roman" w:hAnsi="Times New Roman" w:ascii="Times New Roman"/>
        </w:rPr>
        <w:t>8</w:t>
      </w:r>
      <w:r w:rsidRPr="00D1526A">
        <w:rPr>
          <w:rFonts w:cs="Times New Roman" w:hAnsi="Times New Roman" w:ascii="Times New Roman"/>
        </w:rPr>
        <w:t xml:space="preserve">. pokrenut je prethodni postupak radi utvrđivanja uvjeta za otvaranje stečajnog postupka nad dužnikom </w:t>
      </w:r>
      <w:r w:rsidR="00C13DA1" w:rsidRPr="00D1526A">
        <w:rPr>
          <w:rFonts w:cs="Times New Roman" w:hAnsi="Times New Roman" w:ascii="Times New Roman"/>
        </w:rPr>
        <w:t>MARIKAP društvo s ograničenom odgovornošću za trgovinu i ugostiteljstvo Opatija (Grad Opatija) Rupa 20, OIB:89562843578, MBS: 040112723</w:t>
      </w:r>
      <w:r w:rsidRPr="00D1526A">
        <w:rPr>
          <w:rFonts w:cs="Times New Roman" w:hAnsi="Times New Roman" w:ascii="Times New Roman"/>
        </w:rPr>
        <w:t>, a rješenjem posl. br. 14 St-</w:t>
      </w:r>
      <w:r w:rsidR="00C13DA1" w:rsidRPr="00D1526A">
        <w:rPr>
          <w:rFonts w:cs="Times New Roman" w:hAnsi="Times New Roman" w:ascii="Times New Roman"/>
        </w:rPr>
        <w:t>259/2018</w:t>
      </w:r>
      <w:r w:rsidRPr="00D1526A">
        <w:rPr>
          <w:rFonts w:cs="Times New Roman" w:hAnsi="Times New Roman" w:ascii="Times New Roman"/>
        </w:rPr>
        <w:t>-</w:t>
      </w:r>
      <w:r w:rsidR="00C13DA1" w:rsidRPr="00D1526A">
        <w:rPr>
          <w:rFonts w:cs="Times New Roman" w:hAnsi="Times New Roman" w:ascii="Times New Roman"/>
        </w:rPr>
        <w:t>8</w:t>
      </w:r>
      <w:r w:rsidRPr="00D1526A">
        <w:rPr>
          <w:rFonts w:cs="Times New Roman" w:hAnsi="Times New Roman" w:ascii="Times New Roman"/>
        </w:rPr>
        <w:t xml:space="preserve"> od </w:t>
      </w:r>
      <w:r w:rsidR="00C13DA1" w:rsidRPr="00D1526A">
        <w:rPr>
          <w:rFonts w:cs="Times New Roman" w:hAnsi="Times New Roman" w:ascii="Times New Roman"/>
        </w:rPr>
        <w:t>22. svibnja 2018</w:t>
      </w:r>
      <w:r w:rsidRPr="00D1526A">
        <w:rPr>
          <w:rFonts w:cs="Times New Roman" w:hAnsi="Times New Roman" w:ascii="Times New Roman"/>
        </w:rPr>
        <w:t xml:space="preserve">. imenovan privremeni stečajni upravitelj </w:t>
      </w:r>
      <w:r w:rsidR="00C13DA1" w:rsidRPr="00D1526A">
        <w:rPr>
          <w:rFonts w:cs="Times New Roman" w:hAnsi="Times New Roman" w:ascii="Times New Roman"/>
        </w:rPr>
        <w:t>Darko Zorc, OIB: 34200203602, Agatićeva 6, Rijeka</w:t>
      </w:r>
      <w:r w:rsidRPr="00D1526A">
        <w:rPr>
          <w:rFonts w:cs="Times New Roman" w:hAnsi="Times New Roman" w:ascii="Times New Roman"/>
        </w:rPr>
        <w:t>.</w:t>
      </w:r>
    </w:p>
    <w:p w:rsidRDefault="001053E8" w:rsidP="001053E8" w:rsidR="001053E8" w:rsidRPr="00D1526A">
      <w:pPr>
        <w:jc w:val="both"/>
        <w:rPr>
          <w:rFonts w:cs="Times New Roman" w:hAnsi="Times New Roman" w:ascii="Times New Roman"/>
        </w:rPr>
      </w:pPr>
      <w:r w:rsidRPr="00D1526A">
        <w:rPr>
          <w:rFonts w:cs="Times New Roman" w:hAnsi="Times New Roman" w:ascii="Times New Roman"/>
        </w:rPr>
        <w:tab/>
        <w:t xml:space="preserve">Naknadno je dana </w:t>
      </w:r>
      <w:r w:rsidR="00C13DA1" w:rsidRPr="00D1526A">
        <w:rPr>
          <w:rFonts w:cs="Times New Roman" w:hAnsi="Times New Roman" w:ascii="Times New Roman"/>
        </w:rPr>
        <w:t>21. kolovoza</w:t>
      </w:r>
      <w:r w:rsidRPr="00D1526A">
        <w:rPr>
          <w:rFonts w:cs="Times New Roman" w:hAnsi="Times New Roman" w:ascii="Times New Roman"/>
        </w:rPr>
        <w:t xml:space="preserve"> 2018. u spis zaprimljena potvrda Financijske agencije od </w:t>
      </w:r>
      <w:r w:rsidR="00C13DA1" w:rsidRPr="00D1526A">
        <w:rPr>
          <w:rFonts w:cs="Times New Roman" w:hAnsi="Times New Roman" w:ascii="Times New Roman"/>
        </w:rPr>
        <w:t>10. kolovoza</w:t>
      </w:r>
      <w:r w:rsidRPr="00D1526A">
        <w:rPr>
          <w:rFonts w:cs="Times New Roman" w:hAnsi="Times New Roman" w:ascii="Times New Roman"/>
        </w:rPr>
        <w:t xml:space="preserve"> 2018. iz koje je vidljivo kako dužnik više nije nesposoban za plaćanje te tako više ne postoje stečajni razlozi iz članka 5. Stečajnog zakona (objavljen u NN br. 71/15</w:t>
      </w:r>
      <w:r w:rsidR="00C13DA1" w:rsidRPr="00D1526A">
        <w:rPr>
          <w:rFonts w:cs="Times New Roman" w:hAnsi="Times New Roman" w:ascii="Times New Roman"/>
        </w:rPr>
        <w:t>, 104/17</w:t>
      </w:r>
      <w:r w:rsidRPr="00D1526A">
        <w:rPr>
          <w:rFonts w:cs="Times New Roman" w:hAnsi="Times New Roman" w:ascii="Times New Roman"/>
        </w:rPr>
        <w:t>; u nastavku teksta: SZ)</w:t>
      </w:r>
      <w:r w:rsidR="00C13DA1" w:rsidRPr="00D1526A">
        <w:rPr>
          <w:rFonts w:cs="Times New Roman" w:hAnsi="Times New Roman" w:ascii="Times New Roman"/>
        </w:rPr>
        <w:t>, a nepostojanje stečajnih uvjeta kod dužnika utvrdio je i privremeni stečajni upravitelj</w:t>
      </w:r>
      <w:r w:rsidRPr="00D1526A">
        <w:rPr>
          <w:rFonts w:cs="Times New Roman" w:hAnsi="Times New Roman" w:ascii="Times New Roman"/>
        </w:rPr>
        <w:t>. Slijedom navedenoga, valjalo je odlučiti kao u točki I. i II. izreke.</w:t>
      </w:r>
    </w:p>
    <w:p w:rsidRDefault="001053E8" w:rsidP="001053E8" w:rsidR="001053E8" w:rsidRPr="00D1526A">
      <w:pPr>
        <w:jc w:val="both"/>
        <w:rPr>
          <w:rFonts w:cs="Times New Roman" w:hAnsi="Times New Roman" w:ascii="Times New Roman"/>
        </w:rPr>
      </w:pPr>
      <w:r w:rsidRPr="00D1526A">
        <w:rPr>
          <w:rFonts w:cs="Times New Roman" w:hAnsi="Times New Roman" w:ascii="Times New Roman"/>
        </w:rPr>
        <w:tab/>
        <w:t xml:space="preserve">U prethodnom postupku privremeni stečajni upravitelj je po nalogu suda podnio dana </w:t>
      </w:r>
      <w:r w:rsidR="00C13DA1" w:rsidRPr="00D1526A">
        <w:rPr>
          <w:rFonts w:cs="Times New Roman" w:hAnsi="Times New Roman" w:ascii="Times New Roman"/>
        </w:rPr>
        <w:t>21. kolovoza</w:t>
      </w:r>
      <w:r w:rsidRPr="00D1526A">
        <w:rPr>
          <w:rFonts w:cs="Times New Roman" w:hAnsi="Times New Roman" w:ascii="Times New Roman"/>
        </w:rPr>
        <w:t xml:space="preserve"> 2018. izvješće, te je na temelju čl. 94. st. 1., 2. i 3. SZ-a u svezi sa člankom 119. stavak 6. SZ-a riješeno kao u točki III. izreke ovog rješenja.</w:t>
      </w:r>
    </w:p>
    <w:p w:rsidRDefault="00C13DA1" w:rsidP="00C13DA1" w:rsidR="00C13DA1" w:rsidRPr="00D1526A">
      <w:pPr>
        <w:jc w:val="both"/>
        <w:rPr>
          <w:rFonts w:cs="Times New Roman" w:hAnsi="Times New Roman" w:ascii="Times New Roman"/>
        </w:rPr>
      </w:pPr>
      <w:r w:rsidRPr="00D1526A">
        <w:rPr>
          <w:rFonts w:cs="Times New Roman" w:hAnsi="Times New Roman" w:ascii="Times New Roman"/>
        </w:rPr>
        <w:t xml:space="preserve">Privremeni stečajni upravitelj je zatražio naknadu prouzročenog troška u iznosu od </w:t>
      </w:r>
      <w:r w:rsidRPr="00D1526A">
        <w:rPr>
          <w:rFonts w:cs="Times New Roman" w:hAnsi="Times New Roman" w:ascii="Times New Roman"/>
          <w:bCs w:val="false"/>
        </w:rPr>
        <w:t xml:space="preserve">1.542,94 kn, od čega se 17,94 kn odnosi na troškove ishođenja uvjerenja Centra za vozila Hrvatske d.d. Zagreb, 25,00 kn na trošak uvjerenja MUP-a, te 1.500,00 kn na troškove bruto knjigovodstva, budući da je  dužnikovo  knjigovodstvo bilo neuredno, te je privremeni stečajni upravitelj morao angažirati knjigovodstveni servis kako bi se mogli dobiti podaci o eventualnoj dužnikovoj prezaduženosti. </w:t>
      </w:r>
    </w:p>
    <w:p w:rsidRDefault="00D1526A" w:rsidP="00C13DA1" w:rsidR="00C13DA1" w:rsidRPr="00D1526A">
      <w:pPr>
        <w:ind w:firstLine="708"/>
        <w:jc w:val="both"/>
        <w:rPr>
          <w:rFonts w:cs="Times New Roman" w:hAnsi="Times New Roman" w:ascii="Times New Roman"/>
        </w:rPr>
      </w:pPr>
      <w:r w:rsidRPr="00D1526A">
        <w:rPr>
          <w:rFonts w:cs="Times New Roman" w:hAnsi="Times New Roman" w:ascii="Times New Roman"/>
        </w:rPr>
        <w:t>Uvidom u potvrdu Centra za vozila Hrvatske d.d. (list 22 spisa), račun Centra za vozila Hrvatske d.d. (list 23 spisa), Račun Fine na listu 24 spisa, te račun SVIDRAČUNOVODSTVO d.o.o. na listu 25 spisa sud je utvrdio osnovanost navedenog zahtjeva za naknadu troška stečajnog upravitelja i n</w:t>
      </w:r>
      <w:r w:rsidR="00C13DA1" w:rsidRPr="00D1526A">
        <w:rPr>
          <w:rFonts w:cs="Times New Roman" w:hAnsi="Times New Roman" w:ascii="Times New Roman"/>
        </w:rPr>
        <w:t xml:space="preserve">a temelju članka 128. stavak 9. SZ-a </w:t>
      </w:r>
      <w:r w:rsidRPr="00D1526A">
        <w:rPr>
          <w:rFonts w:cs="Times New Roman" w:hAnsi="Times New Roman" w:ascii="Times New Roman"/>
        </w:rPr>
        <w:t xml:space="preserve">odlučio </w:t>
      </w:r>
      <w:r w:rsidR="00C13DA1" w:rsidRPr="00D1526A">
        <w:rPr>
          <w:rFonts w:cs="Times New Roman" w:hAnsi="Times New Roman" w:ascii="Times New Roman"/>
        </w:rPr>
        <w:t>kao u točki I</w:t>
      </w:r>
      <w:r w:rsidRPr="00D1526A">
        <w:rPr>
          <w:rFonts w:cs="Times New Roman" w:hAnsi="Times New Roman" w:ascii="Times New Roman"/>
        </w:rPr>
        <w:t>V</w:t>
      </w:r>
      <w:r w:rsidR="00C13DA1" w:rsidRPr="00D1526A">
        <w:rPr>
          <w:rFonts w:cs="Times New Roman" w:hAnsi="Times New Roman" w:ascii="Times New Roman"/>
        </w:rPr>
        <w:t>. izreke.</w:t>
      </w:r>
    </w:p>
    <w:p w:rsidRDefault="001053E8" w:rsidP="00C13DA1" w:rsidR="001053E8" w:rsidRPr="00D1526A">
      <w:pPr>
        <w:ind w:firstLine="708"/>
        <w:jc w:val="both"/>
        <w:rPr>
          <w:rFonts w:cs="Times New Roman" w:hAnsi="Times New Roman" w:ascii="Times New Roman"/>
        </w:rPr>
      </w:pPr>
      <w:r w:rsidRPr="00D1526A">
        <w:rPr>
          <w:rFonts w:cs="Times New Roman" w:hAnsi="Times New Roman" w:ascii="Times New Roman"/>
        </w:rPr>
        <w:t>Budući da je prethodni postupak nad dužnikom obustavljen zato što je naknadno dužnik prestao biti nesposoban za plaćanje, na temelju članka 128. stavak 9</w:t>
      </w:r>
      <w:r w:rsidR="00C13DA1" w:rsidRPr="00D1526A">
        <w:rPr>
          <w:rFonts w:cs="Times New Roman" w:hAnsi="Times New Roman" w:ascii="Times New Roman"/>
        </w:rPr>
        <w:t xml:space="preserve">. SZ-a odlučeno je kao u točki </w:t>
      </w:r>
      <w:r w:rsidRPr="00D1526A">
        <w:rPr>
          <w:rFonts w:cs="Times New Roman" w:hAnsi="Times New Roman" w:ascii="Times New Roman"/>
        </w:rPr>
        <w:t>V. izreke.</w:t>
      </w:r>
    </w:p>
    <w:p w:rsidRDefault="001053E8" w:rsidP="001053E8" w:rsidR="001053E8" w:rsidRPr="00D1526A">
      <w:pPr>
        <w:jc w:val="both"/>
        <w:rPr>
          <w:rFonts w:cs="Times New Roman" w:hAnsi="Times New Roman" w:ascii="Times New Roman"/>
        </w:rPr>
      </w:pPr>
      <w:r w:rsidRPr="00D1526A">
        <w:rPr>
          <w:rFonts w:cs="Times New Roman" w:hAnsi="Times New Roman" w:ascii="Times New Roman"/>
        </w:rPr>
        <w:tab/>
        <w:t>Prema čl. 3. Pravilnika o vrsti i visini naknade troškova Financijske agencije u predstečajnom postupku i o visini naknade troška Financijske agencije za podnošenje prijedloga za otvaranje stečajnog postupka (NN 106/15), visina naknade troška Financijske agencije za podnošenje prijedloga za otvaranje stečajnog postupka određuje se u iznosu od 140,00 kuna uvećanom za porez na dodanu vrijednost, a naknada se Financijskoj agenciji uplaćuje na žiro račun broj: HR4223900011100017042, model: HR05, poziv na broj: 7524005-OIB dužnika. Stoga je na temelju članka 128. stavak 9. SZ-a i citirane odredbe čl. 3. navedenog Pravilnika odlučeno kao u točki V</w:t>
      </w:r>
      <w:r w:rsidR="00C13DA1" w:rsidRPr="00D1526A">
        <w:rPr>
          <w:rFonts w:cs="Times New Roman" w:hAnsi="Times New Roman" w:ascii="Times New Roman"/>
        </w:rPr>
        <w:t>I</w:t>
      </w:r>
      <w:r w:rsidRPr="00D1526A">
        <w:rPr>
          <w:rFonts w:cs="Times New Roman" w:hAnsi="Times New Roman" w:ascii="Times New Roman"/>
        </w:rPr>
        <w:t>. izreke ovog rješenja.</w:t>
      </w:r>
    </w:p>
    <w:p w:rsidRDefault="001053E8" w:rsidP="001053E8" w:rsidR="001053E8" w:rsidRPr="00D1526A">
      <w:pPr>
        <w:jc w:val="both"/>
        <w:rPr>
          <w:rFonts w:cs="Times New Roman" w:hAnsi="Times New Roman" w:ascii="Times New Roman"/>
        </w:rPr>
      </w:pPr>
    </w:p>
    <w:p w:rsidRDefault="001053E8" w:rsidP="001053E8" w:rsidR="001053E8">
      <w:pPr>
        <w:jc w:val="center"/>
        <w:rPr>
          <w:rFonts w:cs="Times New Roman" w:hAnsi="Times New Roman" w:ascii="Times New Roman"/>
        </w:rPr>
      </w:pPr>
      <w:r w:rsidRPr="00D1526A">
        <w:rPr>
          <w:rFonts w:cs="Times New Roman" w:hAnsi="Times New Roman" w:ascii="Times New Roman"/>
        </w:rPr>
        <w:t xml:space="preserve">Rijeka, </w:t>
      </w:r>
      <w:r w:rsidR="00D1526A">
        <w:rPr>
          <w:rFonts w:cs="Times New Roman" w:hAnsi="Times New Roman" w:ascii="Times New Roman"/>
        </w:rPr>
        <w:t>5. rujna</w:t>
      </w:r>
      <w:r w:rsidRPr="00D1526A">
        <w:rPr>
          <w:rFonts w:cs="Times New Roman" w:hAnsi="Times New Roman" w:ascii="Times New Roman"/>
        </w:rPr>
        <w:t xml:space="preserve"> 2018.</w:t>
      </w:r>
    </w:p>
    <w:p w:rsidRDefault="00D042CE" w:rsidP="001053E8" w:rsidR="00D042CE" w:rsidRPr="00D1526A">
      <w:pPr>
        <w:jc w:val="center"/>
        <w:rPr>
          <w:rFonts w:cs="Times New Roman" w:hAnsi="Times New Roman" w:ascii="Times New Roman"/>
        </w:rPr>
      </w:pPr>
    </w:p>
    <w:p w:rsidRDefault="001053E8" w:rsidP="001053E8" w:rsidR="001053E8" w:rsidRPr="00D1526A">
      <w:pPr>
        <w:jc w:val="both"/>
        <w:rPr>
          <w:rFonts w:cs="Times New Roman" w:hAnsi="Times New Roman" w:ascii="Times New Roman"/>
        </w:rPr>
      </w:pPr>
      <w:r w:rsidRPr="00D1526A">
        <w:rPr>
          <w:rFonts w:cs="Times New Roman" w:hAnsi="Times New Roman" w:ascii="Times New Roman"/>
        </w:rPr>
        <w:tab/>
        <w:t xml:space="preserve">                 </w:t>
      </w:r>
      <w:r w:rsidRPr="00D1526A">
        <w:rPr>
          <w:rFonts w:cs="Times New Roman" w:hAnsi="Times New Roman" w:ascii="Times New Roman"/>
        </w:rPr>
        <w:tab/>
      </w:r>
      <w:r w:rsidRPr="00D1526A">
        <w:rPr>
          <w:rFonts w:cs="Times New Roman" w:hAnsi="Times New Roman" w:ascii="Times New Roman"/>
        </w:rPr>
        <w:tab/>
      </w:r>
      <w:r w:rsidRPr="00D1526A">
        <w:rPr>
          <w:rFonts w:cs="Times New Roman" w:hAnsi="Times New Roman" w:ascii="Times New Roman"/>
        </w:rPr>
        <w:tab/>
      </w:r>
      <w:r w:rsidRPr="00D1526A">
        <w:rPr>
          <w:rFonts w:cs="Times New Roman" w:hAnsi="Times New Roman" w:ascii="Times New Roman"/>
        </w:rPr>
        <w:tab/>
      </w:r>
      <w:r w:rsidRPr="00D1526A">
        <w:rPr>
          <w:rFonts w:cs="Times New Roman" w:hAnsi="Times New Roman" w:ascii="Times New Roman"/>
        </w:rPr>
        <w:tab/>
      </w:r>
      <w:r w:rsidRPr="00D1526A">
        <w:rPr>
          <w:rFonts w:cs="Times New Roman" w:hAnsi="Times New Roman" w:ascii="Times New Roman"/>
        </w:rPr>
        <w:tab/>
        <w:t xml:space="preserve">                Sudac                 </w:t>
      </w:r>
    </w:p>
    <w:p w:rsidRDefault="001053E8" w:rsidP="001053E8" w:rsidR="001053E8" w:rsidRPr="00D1526A">
      <w:pPr>
        <w:ind w:left="2160"/>
        <w:jc w:val="both"/>
        <w:rPr>
          <w:rFonts w:cs="Times New Roman" w:hAnsi="Times New Roman" w:ascii="Times New Roman"/>
        </w:rPr>
      </w:pPr>
      <w:r w:rsidRPr="00D1526A">
        <w:rPr>
          <w:rFonts w:cs="Times New Roman" w:hAnsi="Times New Roman" w:ascii="Times New Roman"/>
        </w:rPr>
        <w:t xml:space="preserve">                     </w:t>
      </w:r>
      <w:r w:rsidRPr="00D1526A">
        <w:rPr>
          <w:rFonts w:cs="Times New Roman" w:hAnsi="Times New Roman" w:ascii="Times New Roman"/>
        </w:rPr>
        <w:tab/>
      </w:r>
      <w:r w:rsidRPr="00D1526A">
        <w:rPr>
          <w:rFonts w:cs="Times New Roman" w:hAnsi="Times New Roman" w:ascii="Times New Roman"/>
        </w:rPr>
        <w:tab/>
        <w:t xml:space="preserve">                                 Vera Jelenović </w:t>
      </w:r>
    </w:p>
    <w:p w:rsidRDefault="001053E8" w:rsidP="001053E8" w:rsidR="001053E8">
      <w:pPr>
        <w:ind w:left="2160"/>
        <w:jc w:val="both"/>
        <w:rPr>
          <w:rFonts w:cs="Times New Roman" w:hAnsi="Times New Roman" w:ascii="Times New Roman"/>
        </w:rPr>
      </w:pPr>
    </w:p>
    <w:p w:rsidRDefault="00D042CE" w:rsidP="001053E8" w:rsidR="00D042CE" w:rsidRPr="00D1526A">
      <w:pPr>
        <w:ind w:left="2160"/>
        <w:jc w:val="both"/>
        <w:rPr>
          <w:rFonts w:cs="Times New Roman" w:hAnsi="Times New Roman" w:ascii="Times New Roman"/>
        </w:rPr>
      </w:pPr>
    </w:p>
    <w:p w:rsidRDefault="001053E8" w:rsidP="001053E8" w:rsidR="001053E8" w:rsidRPr="00D1526A">
      <w:pPr>
        <w:rPr>
          <w:rFonts w:cs="Times New Roman" w:hAnsi="Times New Roman" w:ascii="Times New Roman"/>
        </w:rPr>
      </w:pPr>
      <w:r w:rsidRPr="00D1526A">
        <w:rPr>
          <w:rFonts w:cs="Times New Roman" w:hAnsi="Times New Roman" w:ascii="Times New Roman"/>
        </w:rPr>
        <w:t>UPUTA O PRAVNOM LIJEKU:</w:t>
      </w:r>
    </w:p>
    <w:p w:rsidRDefault="001053E8" w:rsidP="001053E8" w:rsidR="001053E8" w:rsidRPr="00D1526A">
      <w:pPr>
        <w:jc w:val="both"/>
        <w:rPr>
          <w:rFonts w:cs="Times New Roman" w:hAnsi="Times New Roman" w:ascii="Times New Roman"/>
        </w:rPr>
      </w:pPr>
      <w:r w:rsidRPr="00D1526A">
        <w:rPr>
          <w:rFonts w:cs="Times New Roman" w:hAnsi="Times New Roman" w:ascii="Times New Roman"/>
        </w:rPr>
        <w:t>Protiv  ovog  rješenja nezadovoljna stranka može podnijeti žalbu u roku od 8 dana od dana primitka istog. Dostava se smatra obavljenom istekom osmoga dana od dana objave pismena na mrežnoj stranici e-Oglasna ploča sudova. Žalba se podnosi putem ovog  suda u dva  istovjetna primjerka, a o žalbi odlučuje Visoki trgovački sud  Republike  Hrvatske.</w:t>
      </w:r>
    </w:p>
    <w:sectPr w:rsidR="001053E8" w:rsidRPr="00D1526A">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29B1" w:rsidR="000329B1">
      <w:r>
        <w:separator/>
      </w:r>
    </w:p>
  </w:endnote>
  <w:endnote w:id="0" w:type="continuationSeparator">
    <w:p w:rsidRDefault="000329B1" w:rsidR="000329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15B1" w:rsidP="006F6975" w:rsidR="00BD15B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D15B1" w:rsidR="00BD15B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15B1" w:rsidP="006F6975" w:rsidR="00BD15B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61D43">
      <w:rPr>
        <w:rStyle w:val="Brojstranice"/>
        <w:noProof/>
      </w:rPr>
      <w:t>1</w:t>
    </w:r>
    <w:r>
      <w:rPr>
        <w:rStyle w:val="Brojstranice"/>
      </w:rPr>
      <w:fldChar w:fldCharType="end"/>
    </w:r>
  </w:p>
  <w:p w:rsidRDefault="00BD15B1" w:rsidR="00BD15B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29B1" w:rsidR="000329B1">
      <w:r>
        <w:separator/>
      </w:r>
    </w:p>
  </w:footnote>
  <w:footnote w:id="0" w:type="continuationSeparator">
    <w:p w:rsidRDefault="000329B1" w:rsidR="000329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15B1" w:rsidP="007E55B9" w:rsidR="00BD15B1" w:rsidRPr="00454F36">
    <w:pPr>
      <w:jc w:val="right"/>
      <w:rPr>
        <w:rFonts w:cs="Times New Roman" w:hAnsi="Times New Roman" w:ascii="Times New Roman"/>
      </w:rPr>
    </w:pPr>
    <w:r w:rsidRPr="00454F36">
      <w:rPr>
        <w:rFonts w:cs="Times New Roman" w:hAnsi="Times New Roman" w:ascii="Times New Roman"/>
      </w:rPr>
      <w:t xml:space="preserve">        </w:t>
    </w:r>
    <w:r w:rsidRPr="00454F36">
      <w:rPr>
        <w:rFonts w:cs="Times New Roman" w:hAnsi="Times New Roman" w:ascii="Times New Roman"/>
      </w:rPr>
      <w:tab/>
    </w:r>
    <w:r w:rsidRPr="00454F36">
      <w:rPr>
        <w:rFonts w:cs="Times New Roman" w:hAnsi="Times New Roman" w:ascii="Times New Roman"/>
      </w:rPr>
      <w:tab/>
    </w:r>
    <w:r w:rsidRPr="00454F36">
      <w:rPr>
        <w:rFonts w:cs="Times New Roman" w:hAnsi="Times New Roman" w:ascii="Times New Roman"/>
      </w:rPr>
      <w:tab/>
    </w:r>
    <w:r w:rsidRPr="00454F36">
      <w:rPr>
        <w:rFonts w:cs="Times New Roman" w:hAnsi="Times New Roman" w:ascii="Times New Roman"/>
      </w:rPr>
      <w:tab/>
    </w:r>
    <w:r w:rsidRPr="00454F36">
      <w:rPr>
        <w:rFonts w:cs="Times New Roman" w:hAnsi="Times New Roman" w:ascii="Times New Roman"/>
      </w:rPr>
      <w:tab/>
    </w:r>
    <w:r w:rsidRPr="00454F36">
      <w:rPr>
        <w:rFonts w:cs="Times New Roman" w:hAnsi="Times New Roman" w:ascii="Times New Roman"/>
      </w:rPr>
      <w:tab/>
    </w:r>
    <w:r w:rsidRPr="00454F36">
      <w:rPr>
        <w:rFonts w:cs="Times New Roman" w:hAnsi="Times New Roman" w:ascii="Times New Roman"/>
      </w:rPr>
      <w:tab/>
    </w:r>
    <w:r w:rsidRPr="00454F36">
      <w:rPr>
        <w:rFonts w:cs="Times New Roman" w:hAnsi="Times New Roman" w:ascii="Times New Roman"/>
      </w:rPr>
      <w:tab/>
      <w:t>Posl.br. 14 St-</w:t>
    </w:r>
    <w:r w:rsidR="00C13DA1">
      <w:rPr>
        <w:rFonts w:cs="Times New Roman" w:hAnsi="Times New Roman" w:ascii="Times New Roman"/>
      </w:rPr>
      <w:t>259/2018</w:t>
    </w:r>
    <w:r w:rsidR="00D042CE">
      <w:rPr>
        <w:rFonts w:cs="Times New Roman" w:hAnsi="Times New Roman" w:ascii="Times New Roman"/>
      </w:rPr>
      <w:t>-13</w:t>
    </w:r>
  </w:p>
  <w:p w:rsidRDefault="00BD15B1" w:rsidR="00BD15B1" w:rsidRPr="00454F36">
    <w:pPr>
      <w:pStyle w:val="Zaglavlje"/>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94BEF"/>
    <w:multiLevelType w:val="hybridMultilevel"/>
    <w:tmpl w:val="697AE0EE"/>
    <w:lvl w:tplc="30BAA82E"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AD04559"/>
    <w:multiLevelType w:val="hybridMultilevel"/>
    <w:tmpl w:val="18AA81D6"/>
    <w:lvl w:tplc="1FBA71AA" w:ilvl="0">
      <w:start w:val="1"/>
      <w:numFmt w:val="bullet"/>
      <w:lvlText w:val="-"/>
      <w:lvlJc w:val="left"/>
      <w:pPr>
        <w:tabs>
          <w:tab w:pos="1215" w:val="num"/>
        </w:tabs>
        <w:ind w:hanging="360" w:left="1215"/>
      </w:pPr>
      <w:rPr>
        <w:rFonts w:cs="Arial" w:eastAsia="Times New Roman" w:hAnsi="Arial" w:ascii="Arial" w:hint="default"/>
      </w:rPr>
    </w:lvl>
    <w:lvl w:tentative="true" w:tplc="041A0003" w:ilvl="1">
      <w:start w:val="1"/>
      <w:numFmt w:val="bullet"/>
      <w:lvlText w:val="o"/>
      <w:lvlJc w:val="left"/>
      <w:pPr>
        <w:tabs>
          <w:tab w:pos="1935" w:val="num"/>
        </w:tabs>
        <w:ind w:hanging="360" w:left="1935"/>
      </w:pPr>
      <w:rPr>
        <w:rFonts w:cs="Courier New" w:hAnsi="Courier New" w:ascii="Courier New" w:hint="default"/>
      </w:rPr>
    </w:lvl>
    <w:lvl w:tentative="true" w:tplc="041A0005" w:ilvl="2">
      <w:start w:val="1"/>
      <w:numFmt w:val="bullet"/>
      <w:lvlText w:val=""/>
      <w:lvlJc w:val="left"/>
      <w:pPr>
        <w:tabs>
          <w:tab w:pos="2655" w:val="num"/>
        </w:tabs>
        <w:ind w:hanging="360" w:left="2655"/>
      </w:pPr>
      <w:rPr>
        <w:rFonts w:hAnsi="Wingdings" w:ascii="Wingdings" w:hint="default"/>
      </w:rPr>
    </w:lvl>
    <w:lvl w:tentative="true" w:tplc="041A0001" w:ilvl="3">
      <w:start w:val="1"/>
      <w:numFmt w:val="bullet"/>
      <w:lvlText w:val=""/>
      <w:lvlJc w:val="left"/>
      <w:pPr>
        <w:tabs>
          <w:tab w:pos="3375" w:val="num"/>
        </w:tabs>
        <w:ind w:hanging="360" w:left="3375"/>
      </w:pPr>
      <w:rPr>
        <w:rFonts w:hAnsi="Symbol" w:ascii="Symbol" w:hint="default"/>
      </w:rPr>
    </w:lvl>
    <w:lvl w:tentative="true" w:tplc="041A0003" w:ilvl="4">
      <w:start w:val="1"/>
      <w:numFmt w:val="bullet"/>
      <w:lvlText w:val="o"/>
      <w:lvlJc w:val="left"/>
      <w:pPr>
        <w:tabs>
          <w:tab w:pos="4095" w:val="num"/>
        </w:tabs>
        <w:ind w:hanging="360" w:left="4095"/>
      </w:pPr>
      <w:rPr>
        <w:rFonts w:cs="Courier New" w:hAnsi="Courier New" w:ascii="Courier New" w:hint="default"/>
      </w:rPr>
    </w:lvl>
    <w:lvl w:tentative="true" w:tplc="041A0005" w:ilvl="5">
      <w:start w:val="1"/>
      <w:numFmt w:val="bullet"/>
      <w:lvlText w:val=""/>
      <w:lvlJc w:val="left"/>
      <w:pPr>
        <w:tabs>
          <w:tab w:pos="4815" w:val="num"/>
        </w:tabs>
        <w:ind w:hanging="360" w:left="4815"/>
      </w:pPr>
      <w:rPr>
        <w:rFonts w:hAnsi="Wingdings" w:ascii="Wingdings" w:hint="default"/>
      </w:rPr>
    </w:lvl>
    <w:lvl w:tentative="true" w:tplc="041A0001" w:ilvl="6">
      <w:start w:val="1"/>
      <w:numFmt w:val="bullet"/>
      <w:lvlText w:val=""/>
      <w:lvlJc w:val="left"/>
      <w:pPr>
        <w:tabs>
          <w:tab w:pos="5535" w:val="num"/>
        </w:tabs>
        <w:ind w:hanging="360" w:left="5535"/>
      </w:pPr>
      <w:rPr>
        <w:rFonts w:hAnsi="Symbol" w:ascii="Symbol" w:hint="default"/>
      </w:rPr>
    </w:lvl>
    <w:lvl w:tentative="true" w:tplc="041A0003" w:ilvl="7">
      <w:start w:val="1"/>
      <w:numFmt w:val="bullet"/>
      <w:lvlText w:val="o"/>
      <w:lvlJc w:val="left"/>
      <w:pPr>
        <w:tabs>
          <w:tab w:pos="6255" w:val="num"/>
        </w:tabs>
        <w:ind w:hanging="360" w:left="6255"/>
      </w:pPr>
      <w:rPr>
        <w:rFonts w:cs="Courier New" w:hAnsi="Courier New" w:ascii="Courier New" w:hint="default"/>
      </w:rPr>
    </w:lvl>
    <w:lvl w:tentative="true" w:tplc="041A0005" w:ilvl="8">
      <w:start w:val="1"/>
      <w:numFmt w:val="bullet"/>
      <w:lvlText w:val=""/>
      <w:lvlJc w:val="left"/>
      <w:pPr>
        <w:tabs>
          <w:tab w:pos="6975" w:val="num"/>
        </w:tabs>
        <w:ind w:hanging="360" w:left="6975"/>
      </w:pPr>
      <w:rPr>
        <w:rFonts w:hAnsi="Wingdings" w:ascii="Wingdings" w:hint="default"/>
      </w:rPr>
    </w:lvl>
  </w:abstractNum>
  <w:abstractNum w:abstractNumId="2">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9B938A1"/>
    <w:multiLevelType w:val="hybridMultilevel"/>
    <w:tmpl w:val="2E7831EA"/>
    <w:lvl w:tplc="F48C60E8" w:ilvl="0">
      <w:start w:val="2"/>
      <w:numFmt w:val="bullet"/>
      <w:lvlText w:val="-"/>
      <w:lvlJc w:val="left"/>
      <w:pPr>
        <w:tabs>
          <w:tab w:pos="750" w:val="num"/>
        </w:tabs>
        <w:ind w:hanging="360" w:left="750"/>
      </w:pPr>
      <w:rPr>
        <w:rFonts w:cs="Arial" w:eastAsia="Times New Roman" w:hAnsi="Arial" w:ascii="Arial" w:hint="default"/>
      </w:rPr>
    </w:lvl>
    <w:lvl w:tentative="true" w:tplc="041A0003" w:ilvl="1">
      <w:start w:val="1"/>
      <w:numFmt w:val="bullet"/>
      <w:lvlText w:val="o"/>
      <w:lvlJc w:val="left"/>
      <w:pPr>
        <w:tabs>
          <w:tab w:pos="1470" w:val="num"/>
        </w:tabs>
        <w:ind w:hanging="360" w:left="1470"/>
      </w:pPr>
      <w:rPr>
        <w:rFonts w:cs="Courier New" w:hAnsi="Courier New" w:ascii="Courier New" w:hint="default"/>
      </w:rPr>
    </w:lvl>
    <w:lvl w:tentative="true" w:tplc="041A0005" w:ilvl="2">
      <w:start w:val="1"/>
      <w:numFmt w:val="bullet"/>
      <w:lvlText w:val=""/>
      <w:lvlJc w:val="left"/>
      <w:pPr>
        <w:tabs>
          <w:tab w:pos="2190" w:val="num"/>
        </w:tabs>
        <w:ind w:hanging="360" w:left="2190"/>
      </w:pPr>
      <w:rPr>
        <w:rFonts w:hAnsi="Wingdings" w:ascii="Wingdings" w:hint="default"/>
      </w:rPr>
    </w:lvl>
    <w:lvl w:tentative="true" w:tplc="041A0001" w:ilvl="3">
      <w:start w:val="1"/>
      <w:numFmt w:val="bullet"/>
      <w:lvlText w:val=""/>
      <w:lvlJc w:val="left"/>
      <w:pPr>
        <w:tabs>
          <w:tab w:pos="2910" w:val="num"/>
        </w:tabs>
        <w:ind w:hanging="360" w:left="2910"/>
      </w:pPr>
      <w:rPr>
        <w:rFonts w:hAnsi="Symbol" w:ascii="Symbol" w:hint="default"/>
      </w:rPr>
    </w:lvl>
    <w:lvl w:tentative="true" w:tplc="041A0003" w:ilvl="4">
      <w:start w:val="1"/>
      <w:numFmt w:val="bullet"/>
      <w:lvlText w:val="o"/>
      <w:lvlJc w:val="left"/>
      <w:pPr>
        <w:tabs>
          <w:tab w:pos="3630" w:val="num"/>
        </w:tabs>
        <w:ind w:hanging="360" w:left="3630"/>
      </w:pPr>
      <w:rPr>
        <w:rFonts w:cs="Courier New" w:hAnsi="Courier New" w:ascii="Courier New" w:hint="default"/>
      </w:rPr>
    </w:lvl>
    <w:lvl w:tentative="true" w:tplc="041A0005" w:ilvl="5">
      <w:start w:val="1"/>
      <w:numFmt w:val="bullet"/>
      <w:lvlText w:val=""/>
      <w:lvlJc w:val="left"/>
      <w:pPr>
        <w:tabs>
          <w:tab w:pos="4350" w:val="num"/>
        </w:tabs>
        <w:ind w:hanging="360" w:left="4350"/>
      </w:pPr>
      <w:rPr>
        <w:rFonts w:hAnsi="Wingdings" w:ascii="Wingdings" w:hint="default"/>
      </w:rPr>
    </w:lvl>
    <w:lvl w:tentative="true" w:tplc="041A0001" w:ilvl="6">
      <w:start w:val="1"/>
      <w:numFmt w:val="bullet"/>
      <w:lvlText w:val=""/>
      <w:lvlJc w:val="left"/>
      <w:pPr>
        <w:tabs>
          <w:tab w:pos="5070" w:val="num"/>
        </w:tabs>
        <w:ind w:hanging="360" w:left="5070"/>
      </w:pPr>
      <w:rPr>
        <w:rFonts w:hAnsi="Symbol" w:ascii="Symbol" w:hint="default"/>
      </w:rPr>
    </w:lvl>
    <w:lvl w:tentative="true" w:tplc="041A0003" w:ilvl="7">
      <w:start w:val="1"/>
      <w:numFmt w:val="bullet"/>
      <w:lvlText w:val="o"/>
      <w:lvlJc w:val="left"/>
      <w:pPr>
        <w:tabs>
          <w:tab w:pos="5790" w:val="num"/>
        </w:tabs>
        <w:ind w:hanging="360" w:left="5790"/>
      </w:pPr>
      <w:rPr>
        <w:rFonts w:cs="Courier New" w:hAnsi="Courier New" w:ascii="Courier New" w:hint="default"/>
      </w:rPr>
    </w:lvl>
    <w:lvl w:tentative="true" w:tplc="041A0005" w:ilvl="8">
      <w:start w:val="1"/>
      <w:numFmt w:val="bullet"/>
      <w:lvlText w:val=""/>
      <w:lvlJc w:val="left"/>
      <w:pPr>
        <w:tabs>
          <w:tab w:pos="6510" w:val="num"/>
        </w:tabs>
        <w:ind w:hanging="360" w:left="6510"/>
      </w:pPr>
      <w:rPr>
        <w:rFonts w:hAnsi="Wingdings" w:ascii="Wingdings" w:hint="default"/>
      </w:rPr>
    </w:lvl>
  </w:abstractNum>
  <w:abstractNum w:abstractNumId="5">
    <w:nsid w:val="44BF240A"/>
    <w:multiLevelType w:val="hybridMultilevel"/>
    <w:tmpl w:val="06485344"/>
    <w:lvl w:tplc="C4DE0BC0" w:ilvl="0">
      <w:start w:val="1"/>
      <w:numFmt w:val="upperRoman"/>
      <w:lvlText w:val="%1."/>
      <w:lvlJc w:val="left"/>
      <w:pPr>
        <w:tabs>
          <w:tab w:pos="2130" w:val="num"/>
        </w:tabs>
        <w:ind w:hanging="720" w:left="213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6">
    <w:nsid w:val="4FEF47DE"/>
    <w:multiLevelType w:val="hybridMultilevel"/>
    <w:tmpl w:val="6AF2220A"/>
    <w:lvl w:tplc="9D6A573E" w:ilvl="0">
      <w:numFmt w:val="bullet"/>
      <w:lvlText w:val="-"/>
      <w:lvlJc w:val="left"/>
      <w:pPr>
        <w:ind w:hanging="360" w:left="600"/>
      </w:pPr>
      <w:rPr>
        <w:rFonts w:cs="Times New Roman" w:eastAsia="Times New Roman" w:hAnsi="Times New Roman" w:ascii="Times New Roman" w:hint="default"/>
      </w:rPr>
    </w:lvl>
    <w:lvl w:tentative="true" w:tplc="041A0003" w:ilvl="1">
      <w:start w:val="1"/>
      <w:numFmt w:val="bullet"/>
      <w:lvlText w:val="o"/>
      <w:lvlJc w:val="left"/>
      <w:pPr>
        <w:ind w:hanging="360" w:left="1320"/>
      </w:pPr>
      <w:rPr>
        <w:rFonts w:cs="Courier New" w:hAnsi="Courier New" w:ascii="Courier New" w:hint="default"/>
      </w:rPr>
    </w:lvl>
    <w:lvl w:tentative="true" w:tplc="041A0005" w:ilvl="2">
      <w:start w:val="1"/>
      <w:numFmt w:val="bullet"/>
      <w:lvlText w:val=""/>
      <w:lvlJc w:val="left"/>
      <w:pPr>
        <w:ind w:hanging="360" w:left="2040"/>
      </w:pPr>
      <w:rPr>
        <w:rFonts w:hAnsi="Wingdings" w:ascii="Wingdings" w:hint="default"/>
      </w:rPr>
    </w:lvl>
    <w:lvl w:tentative="true" w:tplc="041A0001" w:ilvl="3">
      <w:start w:val="1"/>
      <w:numFmt w:val="bullet"/>
      <w:lvlText w:val=""/>
      <w:lvlJc w:val="left"/>
      <w:pPr>
        <w:ind w:hanging="360" w:left="2760"/>
      </w:pPr>
      <w:rPr>
        <w:rFonts w:hAnsi="Symbol" w:ascii="Symbol" w:hint="default"/>
      </w:rPr>
    </w:lvl>
    <w:lvl w:tentative="true" w:tplc="041A0003" w:ilvl="4">
      <w:start w:val="1"/>
      <w:numFmt w:val="bullet"/>
      <w:lvlText w:val="o"/>
      <w:lvlJc w:val="left"/>
      <w:pPr>
        <w:ind w:hanging="360" w:left="3480"/>
      </w:pPr>
      <w:rPr>
        <w:rFonts w:cs="Courier New" w:hAnsi="Courier New" w:ascii="Courier New" w:hint="default"/>
      </w:rPr>
    </w:lvl>
    <w:lvl w:tentative="true" w:tplc="041A0005" w:ilvl="5">
      <w:start w:val="1"/>
      <w:numFmt w:val="bullet"/>
      <w:lvlText w:val=""/>
      <w:lvlJc w:val="left"/>
      <w:pPr>
        <w:ind w:hanging="360" w:left="4200"/>
      </w:pPr>
      <w:rPr>
        <w:rFonts w:hAnsi="Wingdings" w:ascii="Wingdings" w:hint="default"/>
      </w:rPr>
    </w:lvl>
    <w:lvl w:tentative="true" w:tplc="041A0001" w:ilvl="6">
      <w:start w:val="1"/>
      <w:numFmt w:val="bullet"/>
      <w:lvlText w:val=""/>
      <w:lvlJc w:val="left"/>
      <w:pPr>
        <w:ind w:hanging="360" w:left="4920"/>
      </w:pPr>
      <w:rPr>
        <w:rFonts w:hAnsi="Symbol" w:ascii="Symbol" w:hint="default"/>
      </w:rPr>
    </w:lvl>
    <w:lvl w:tentative="true" w:tplc="041A0003" w:ilvl="7">
      <w:start w:val="1"/>
      <w:numFmt w:val="bullet"/>
      <w:lvlText w:val="o"/>
      <w:lvlJc w:val="left"/>
      <w:pPr>
        <w:ind w:hanging="360" w:left="5640"/>
      </w:pPr>
      <w:rPr>
        <w:rFonts w:cs="Courier New" w:hAnsi="Courier New" w:ascii="Courier New" w:hint="default"/>
      </w:rPr>
    </w:lvl>
    <w:lvl w:tentative="true" w:tplc="041A0005" w:ilvl="8">
      <w:start w:val="1"/>
      <w:numFmt w:val="bullet"/>
      <w:lvlText w:val=""/>
      <w:lvlJc w:val="left"/>
      <w:pPr>
        <w:ind w:hanging="360" w:left="6360"/>
      </w:pPr>
      <w:rPr>
        <w:rFonts w:hAnsi="Wingdings" w:ascii="Wingdings" w:hint="default"/>
      </w:rPr>
    </w:lvl>
  </w:abstractNum>
  <w:abstractNum w:abstractNumId="7">
    <w:nsid w:val="628134F6"/>
    <w:multiLevelType w:val="hybridMultilevel"/>
    <w:tmpl w:val="3350E456"/>
    <w:lvl w:tplc="06067516"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70832EF6"/>
    <w:multiLevelType w:val="hybridMultilevel"/>
    <w:tmpl w:val="A8040F0E"/>
    <w:lvl w:tplc="F48C60E8" w:ilvl="0">
      <w:start w:val="2"/>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0"/>
  </w:num>
  <w:num w:numId="3">
    <w:abstractNumId w:val="7"/>
  </w:num>
  <w:num w:numId="4">
    <w:abstractNumId w:val="4"/>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3"/>
  </w:num>
  <w:num w:numId="9">
    <w:abstractNumId w:val="8"/>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7"/>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0306"/>
    <w:rsid w:val="00010841"/>
    <w:rsid w:val="000325B1"/>
    <w:rsid w:val="000329B1"/>
    <w:rsid w:val="0004456D"/>
    <w:rsid w:val="00057EBF"/>
    <w:rsid w:val="0008490A"/>
    <w:rsid w:val="000A601F"/>
    <w:rsid w:val="000C6CB2"/>
    <w:rsid w:val="000E6ED0"/>
    <w:rsid w:val="001053E8"/>
    <w:rsid w:val="001A300A"/>
    <w:rsid w:val="001B3FB3"/>
    <w:rsid w:val="001F66C9"/>
    <w:rsid w:val="00235738"/>
    <w:rsid w:val="00254292"/>
    <w:rsid w:val="002552B0"/>
    <w:rsid w:val="00271E08"/>
    <w:rsid w:val="00281772"/>
    <w:rsid w:val="002D5CF4"/>
    <w:rsid w:val="002F4739"/>
    <w:rsid w:val="003033C6"/>
    <w:rsid w:val="00351543"/>
    <w:rsid w:val="0038281F"/>
    <w:rsid w:val="003919EC"/>
    <w:rsid w:val="003B6283"/>
    <w:rsid w:val="00405CC5"/>
    <w:rsid w:val="004245D6"/>
    <w:rsid w:val="00454F36"/>
    <w:rsid w:val="00492171"/>
    <w:rsid w:val="004D21B1"/>
    <w:rsid w:val="004E3968"/>
    <w:rsid w:val="004F3FE9"/>
    <w:rsid w:val="00506A1E"/>
    <w:rsid w:val="00513496"/>
    <w:rsid w:val="00516A29"/>
    <w:rsid w:val="00534912"/>
    <w:rsid w:val="00534E67"/>
    <w:rsid w:val="00581E1E"/>
    <w:rsid w:val="005A68E7"/>
    <w:rsid w:val="005B6912"/>
    <w:rsid w:val="00614CB2"/>
    <w:rsid w:val="0065751B"/>
    <w:rsid w:val="006711DB"/>
    <w:rsid w:val="006973A6"/>
    <w:rsid w:val="006F6975"/>
    <w:rsid w:val="0072242E"/>
    <w:rsid w:val="0075729A"/>
    <w:rsid w:val="007D5EE7"/>
    <w:rsid w:val="007E35D6"/>
    <w:rsid w:val="007E55B9"/>
    <w:rsid w:val="008A7D19"/>
    <w:rsid w:val="008D4C89"/>
    <w:rsid w:val="00966F8D"/>
    <w:rsid w:val="009C0963"/>
    <w:rsid w:val="009C2EDC"/>
    <w:rsid w:val="009C33A9"/>
    <w:rsid w:val="009D4595"/>
    <w:rsid w:val="00A15DFF"/>
    <w:rsid w:val="00A960BD"/>
    <w:rsid w:val="00AB01F2"/>
    <w:rsid w:val="00B61D43"/>
    <w:rsid w:val="00B80F3F"/>
    <w:rsid w:val="00B8177C"/>
    <w:rsid w:val="00BD15B1"/>
    <w:rsid w:val="00BE7BEC"/>
    <w:rsid w:val="00BF230A"/>
    <w:rsid w:val="00C11616"/>
    <w:rsid w:val="00C13350"/>
    <w:rsid w:val="00C13DA1"/>
    <w:rsid w:val="00C16775"/>
    <w:rsid w:val="00C460B8"/>
    <w:rsid w:val="00C761E4"/>
    <w:rsid w:val="00C91ADF"/>
    <w:rsid w:val="00C96158"/>
    <w:rsid w:val="00CA2D80"/>
    <w:rsid w:val="00CA7657"/>
    <w:rsid w:val="00CC6C2B"/>
    <w:rsid w:val="00D042CE"/>
    <w:rsid w:val="00D1526A"/>
    <w:rsid w:val="00D60306"/>
    <w:rsid w:val="00D81E74"/>
    <w:rsid w:val="00D93F21"/>
    <w:rsid w:val="00DD76BF"/>
    <w:rsid w:val="00E07E3B"/>
    <w:rsid w:val="00E260A6"/>
    <w:rsid w:val="00E36360"/>
    <w:rsid w:val="00E74649"/>
    <w:rsid w:val="00E750DA"/>
    <w:rsid w:val="00E80C92"/>
    <w:rsid w:val="00EB0D9B"/>
    <w:rsid w:val="00EF4408"/>
    <w:rsid w:val="00F035E3"/>
    <w:rsid w:val="00FA3DA8"/>
    <w:rsid w:val="00FC6E28"/>
    <w:rsid w:val="00FD7840"/>
    <w:rsid w:val="00FF13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Arial" w:hAnsi="Arial" w:ascii="Arial"/>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D81E74"/>
    <w:pPr>
      <w:tabs>
        <w:tab w:pos="4536" w:val="center"/>
        <w:tab w:pos="9072" w:val="right"/>
      </w:tabs>
    </w:pPr>
  </w:style>
  <w:style w:styleId="Brojstranice" w:type="character">
    <w:name w:val="page number"/>
    <w:basedOn w:val="Zadanifontodlomka"/>
    <w:rsid w:val="00D81E74"/>
  </w:style>
  <w:style w:styleId="Zaglavlje" w:type="paragraph">
    <w:name w:val="header"/>
    <w:basedOn w:val="Normal"/>
    <w:rsid w:val="007E55B9"/>
    <w:pPr>
      <w:tabs>
        <w:tab w:pos="4536" w:val="center"/>
        <w:tab w:pos="9072" w:val="right"/>
      </w:tabs>
    </w:pPr>
  </w:style>
  <w:style w:styleId="Tekstbalonia" w:type="paragraph">
    <w:name w:val="Balloon Text"/>
    <w:basedOn w:val="Normal"/>
    <w:link w:val="TekstbaloniaChar"/>
    <w:rsid w:val="00D042CE"/>
    <w:rPr>
      <w:rFonts w:cs="Tahoma" w:hAnsi="Tahoma" w:ascii="Tahoma"/>
      <w:sz w:val="16"/>
      <w:szCs w:val="16"/>
    </w:rPr>
  </w:style>
  <w:style w:customStyle="true" w:styleId="TekstbaloniaChar" w:type="character">
    <w:name w:val="Tekst balončića Char"/>
    <w:basedOn w:val="Zadanifontodlomka"/>
    <w:link w:val="Tekstbalonia"/>
    <w:rsid w:val="00D042CE"/>
    <w:rPr>
      <w:rFonts w:cs="Tahoma" w:hAnsi="Tahoma" w:ascii="Tahoma"/>
      <w:bCs/>
      <w:sz w:val="16"/>
      <w:szCs w:val="16"/>
    </w:rPr>
  </w:style>
  <w:style w:styleId="Tekstrezerviranogmjesta" w:type="character">
    <w:name w:val="Placeholder Text"/>
    <w:basedOn w:val="Zadanifontodlomka"/>
    <w:uiPriority w:val="99"/>
    <w:semiHidden/>
    <w:rsid w:val="00B61D43"/>
    <w:rPr>
      <w:color w:val="808080"/>
      <w:bdr w:space="0" w:sz="0" w:color="auto" w:val="none"/>
      <w:shd w:fill="auto" w:color="auto" w:val="clear"/>
    </w:rPr>
  </w:style>
  <w:style w:customStyle="true" w:styleId="eSPISCCParagraphDefaultFont" w:type="character">
    <w:name w:val="eSPIS_CC_Paragraph Default Font"/>
    <w:basedOn w:val="Zadanifontodlomka"/>
    <w:rsid w:val="00B61D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1D43"/>
    <w:rPr>
      <w:bdr w:space="0" w:sz="0" w:color="auto" w:val="none"/>
      <w:shd w:fill="FFFFCC" w:color="auto" w:val="clear"/>
      <w:lang w:val="hr-HR"/>
    </w:rPr>
  </w:style>
  <w:style w:customStyle="true" w:styleId="PozadinaSvijetloCrvena" w:type="character">
    <w:name w:val="Pozadina_SvijetloCrvena"/>
    <w:basedOn w:val="eSPISCCParagraphDefaultFont"/>
    <w:rsid w:val="00B61D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1D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Arial" w:hAnsi="Arial"/>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D81E74"/>
    <w:pPr>
      <w:tabs>
        <w:tab w:pos="4536" w:val="center"/>
        <w:tab w:pos="9072" w:val="right"/>
      </w:tabs>
    </w:pPr>
  </w:style>
  <w:style w:styleId="Brojstranice" w:type="character">
    <w:name w:val="page number"/>
    <w:basedOn w:val="Zadanifontodlomka"/>
    <w:rsid w:val="00D81E74"/>
  </w:style>
  <w:style w:styleId="Zaglavlje" w:type="paragraph">
    <w:name w:val="header"/>
    <w:basedOn w:val="Normal"/>
    <w:rsid w:val="007E55B9"/>
    <w:pPr>
      <w:tabs>
        <w:tab w:pos="4536" w:val="center"/>
        <w:tab w:pos="9072" w:val="right"/>
      </w:tabs>
    </w:pPr>
  </w:style>
  <w:style w:styleId="Tekstbalonia" w:type="paragraph">
    <w:name w:val="Balloon Text"/>
    <w:basedOn w:val="Normal"/>
    <w:link w:val="TekstbaloniaChar"/>
    <w:rsid w:val="00D042CE"/>
    <w:rPr>
      <w:rFonts w:ascii="Tahoma" w:cs="Tahoma" w:hAnsi="Tahoma"/>
      <w:sz w:val="16"/>
      <w:szCs w:val="16"/>
    </w:rPr>
  </w:style>
  <w:style w:customStyle="1" w:styleId="TekstbaloniaChar" w:type="character">
    <w:name w:val="Tekst balončića Char"/>
    <w:basedOn w:val="Zadanifontodlomka"/>
    <w:link w:val="Tekstbalonia"/>
    <w:rsid w:val="00D042CE"/>
    <w:rPr>
      <w:rFonts w:ascii="Tahoma" w:cs="Tahoma" w:hAnsi="Tahoma"/>
      <w:bCs/>
      <w:sz w:val="16"/>
      <w:szCs w:val="16"/>
    </w:rPr>
  </w:style>
  <w:style w:styleId="Tekstrezerviranogmjesta" w:type="character">
    <w:name w:val="Placeholder Text"/>
    <w:basedOn w:val="Zadanifontodlomka"/>
    <w:uiPriority w:val="99"/>
    <w:semiHidden/>
    <w:rsid w:val="00B61D43"/>
    <w:rPr>
      <w:color w:val="808080"/>
      <w:bdr w:color="auto" w:space="0" w:sz="0" w:val="none"/>
      <w:shd w:color="auto" w:fill="auto" w:val="clear"/>
    </w:rPr>
  </w:style>
  <w:style w:customStyle="1" w:styleId="eSPISCCParagraphDefaultFont" w:type="character">
    <w:name w:val="eSPIS_CC_Paragraph Default Font"/>
    <w:basedOn w:val="Zadanifontodlomka"/>
    <w:rsid w:val="00B61D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1D43"/>
    <w:rPr>
      <w:bdr w:color="auto" w:space="0" w:sz="0" w:val="none"/>
      <w:shd w:color="auto" w:fill="FFFFCC" w:val="clear"/>
      <w:lang w:val="hr-HR"/>
    </w:rPr>
  </w:style>
  <w:style w:customStyle="1" w:styleId="PozadinaSvijetloCrvena" w:type="character">
    <w:name w:val="Pozadina_SvijetloCrvena"/>
    <w:basedOn w:val="eSPISCCParagraphDefaultFont"/>
    <w:rsid w:val="00B61D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1D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703062">
      <w:bodyDiv w:val="true"/>
      <w:marLeft w:val="0"/>
      <w:marRight w:val="0"/>
      <w:marTop w:val="0"/>
      <w:marBottom w:val="0"/>
      <w:divBdr>
        <w:top w:space="0" w:sz="0" w:color="auto" w:val="none"/>
        <w:left w:space="0" w:sz="0" w:color="auto" w:val="none"/>
        <w:bottom w:space="0" w:sz="0" w:color="auto" w:val="none"/>
        <w:right w:space="0" w:sz="0" w:color="auto" w:val="none"/>
      </w:divBdr>
    </w:div>
    <w:div w:id="395706627">
      <w:bodyDiv w:val="true"/>
      <w:marLeft w:val="0"/>
      <w:marRight w:val="0"/>
      <w:marTop w:val="0"/>
      <w:marBottom w:val="0"/>
      <w:divBdr>
        <w:top w:space="0" w:sz="0" w:color="auto" w:val="none"/>
        <w:left w:space="0" w:sz="0" w:color="auto" w:val="none"/>
        <w:bottom w:space="0" w:sz="0" w:color="auto" w:val="none"/>
        <w:right w:space="0" w:sz="0" w:color="auto" w:val="none"/>
      </w:divBdr>
    </w:div>
    <w:div w:id="434599165">
      <w:bodyDiv w:val="true"/>
      <w:marLeft w:val="0"/>
      <w:marRight w:val="0"/>
      <w:marTop w:val="0"/>
      <w:marBottom w:val="0"/>
      <w:divBdr>
        <w:top w:space="0" w:sz="0" w:color="auto" w:val="none"/>
        <w:left w:space="0" w:sz="0" w:color="auto" w:val="none"/>
        <w:bottom w:space="0" w:sz="0" w:color="auto" w:val="none"/>
        <w:right w:space="0" w:sz="0" w:color="auto" w:val="none"/>
      </w:divBdr>
    </w:div>
    <w:div w:id="675690305">
      <w:bodyDiv w:val="true"/>
      <w:marLeft w:val="0"/>
      <w:marRight w:val="0"/>
      <w:marTop w:val="0"/>
      <w:marBottom w:val="0"/>
      <w:divBdr>
        <w:top w:space="0" w:sz="0" w:color="auto" w:val="none"/>
        <w:left w:space="0" w:sz="0" w:color="auto" w:val="none"/>
        <w:bottom w:space="0" w:sz="0" w:color="auto" w:val="none"/>
        <w:right w:space="0" w:sz="0" w:color="auto" w:val="none"/>
      </w:divBdr>
    </w:div>
    <w:div w:id="873352082">
      <w:bodyDiv w:val="true"/>
      <w:marLeft w:val="0"/>
      <w:marRight w:val="0"/>
      <w:marTop w:val="0"/>
      <w:marBottom w:val="0"/>
      <w:divBdr>
        <w:top w:space="0" w:sz="0" w:color="auto" w:val="none"/>
        <w:left w:space="0" w:sz="0" w:color="auto" w:val="none"/>
        <w:bottom w:space="0" w:sz="0" w:color="auto" w:val="none"/>
        <w:right w:space="0" w:sz="0" w:color="auto" w:val="none"/>
      </w:divBdr>
    </w:div>
    <w:div w:id="987171475">
      <w:bodyDiv w:val="true"/>
      <w:marLeft w:val="0"/>
      <w:marRight w:val="0"/>
      <w:marTop w:val="0"/>
      <w:marBottom w:val="0"/>
      <w:divBdr>
        <w:top w:space="0" w:sz="0" w:color="auto" w:val="none"/>
        <w:left w:space="0" w:sz="0" w:color="auto" w:val="none"/>
        <w:bottom w:space="0" w:sz="0" w:color="auto" w:val="none"/>
        <w:right w:space="0" w:sz="0" w:color="auto" w:val="none"/>
      </w:divBdr>
    </w:div>
    <w:div w:id="1281037134">
      <w:bodyDiv w:val="true"/>
      <w:marLeft w:val="0"/>
      <w:marRight w:val="0"/>
      <w:marTop w:val="0"/>
      <w:marBottom w:val="0"/>
      <w:divBdr>
        <w:top w:space="0" w:sz="0" w:color="auto" w:val="none"/>
        <w:left w:space="0" w:sz="0" w:color="auto" w:val="none"/>
        <w:bottom w:space="0" w:sz="0" w:color="auto" w:val="none"/>
        <w:right w:space="0" w:sz="0" w:color="auto" w:val="none"/>
      </w:divBdr>
    </w:div>
    <w:div w:id="1339045096">
      <w:bodyDiv w:val="true"/>
      <w:marLeft w:val="0"/>
      <w:marRight w:val="0"/>
      <w:marTop w:val="0"/>
      <w:marBottom w:val="0"/>
      <w:divBdr>
        <w:top w:space="0" w:sz="0" w:color="auto" w:val="none"/>
        <w:left w:space="0" w:sz="0" w:color="auto" w:val="none"/>
        <w:bottom w:space="0" w:sz="0" w:color="auto" w:val="none"/>
        <w:right w:space="0" w:sz="0" w:color="auto" w:val="none"/>
      </w:divBdr>
    </w:div>
    <w:div w:id="1565875965">
      <w:bodyDiv w:val="true"/>
      <w:marLeft w:val="0"/>
      <w:marRight w:val="0"/>
      <w:marTop w:val="0"/>
      <w:marBottom w:val="0"/>
      <w:divBdr>
        <w:top w:space="0" w:sz="0" w:color="auto" w:val="none"/>
        <w:left w:space="0" w:sz="0" w:color="auto" w:val="none"/>
        <w:bottom w:space="0" w:sz="0" w:color="auto" w:val="none"/>
        <w:right w:space="0" w:sz="0" w:color="auto" w:val="none"/>
      </w:divBdr>
    </w:div>
    <w:div w:id="1743717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izvorni_sadrzaj>
    <derivirana_varijabla naziv="DomainObject.Predmet.Broj_1">259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St-259/2018</izvorni_sadrzaj>
    <derivirana_varijabla naziv="DomainObject.Predmet.OznakaBroj_1">St-259/2018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MARIKAP d.o.o.</izvorni_sadrzaj>
    <derivirana_varijabla naziv="DomainObject.Predmet.ProtustrankaFormated_1">  MARIKAP d.o.o.</derivirana_varijabla>
  </DomainObject.Predmet.ProtustrankaFormated>
  <DomainObject.Predmet.ProtustrankaFormatedOIB>
    <izvorni_sadrzaj>  MARIKAP d.o.o., OIB 89562843578</izvorni_sadrzaj>
    <derivirana_varijabla naziv="DomainObject.Predmet.ProtustrankaFormatedOIB_1">  MARIKAP d.o.o., OIB 89562843578</derivirana_varijabla>
  </DomainObject.Predmet.ProtustrankaFormatedOIB>
  <DomainObject.Predmet.ProtustrankaFormatedWithAdress>
    <izvorni_sadrzaj> MARIKAP d.o.o., Rupa 20, 51410 Opatija</izvorni_sadrzaj>
    <derivirana_varijabla naziv="DomainObject.Predmet.ProtustrankaFormatedWithAdress_1"> MARIKAP d.o.o., Rupa 20, 51410 Opatija</derivirana_varijabla>
  </DomainObject.Predmet.ProtustrankaFormatedWithAdress>
  <DomainObject.Predmet.ProtustrankaFormatedWithAdressOIB>
    <izvorni_sadrzaj> MARIKAP d.o.o., OIB 89562843578, Rupa 20, 51410 Opatija</izvorni_sadrzaj>
    <derivirana_varijabla naziv="DomainObject.Predmet.ProtustrankaFormatedWithAdressOIB_1"> MARIKAP d.o.o., OIB 89562843578, Rupa 20, 51410 Opatija</derivirana_varijabla>
  </DomainObject.Predmet.ProtustrankaFormatedWithAdressOIB>
  <DomainObject.Predmet.ProtustrankaWithAdress>
    <izvorni_sadrzaj>MARIKAP d.o.o. Rupa 20, 51410 Opatija</izvorni_sadrzaj>
    <derivirana_varijabla naziv="DomainObject.Predmet.ProtustrankaWithAdress_1">MARIKAP d.o.o. Rupa 20, 51410 Opatija</derivirana_varijabla>
  </DomainObject.Predmet.ProtustrankaWithAdress>
  <DomainObject.Predmet.ProtustrankaWithAdressOIB>
    <izvorni_sadrzaj>MARIKAP d.o.o., OIB 89562843578, Rupa 20, 51410 Opatija</izvorni_sadrzaj>
    <derivirana_varijabla naziv="DomainObject.Predmet.ProtustrankaWithAdressOIB_1">MARIKAP d.o.o., OIB 89562843578, Rupa 20, 51410 Opatija</derivirana_varijabla>
  </DomainObject.Predmet.ProtustrankaWithAdressOIB>
  <DomainObject.Predmet.ProtustrankaNazivFormated>
    <izvorni_sadrzaj>MARIKAP d.o.o.</izvorni_sadrzaj>
    <derivirana_varijabla naziv="DomainObject.Predmet.ProtustrankaNazivFormated_1">MARIKAP d.o.o.</derivirana_varijabla>
  </DomainObject.Predmet.ProtustrankaNazivFormated>
  <DomainObject.Predmet.ProtustrankaNazivFormatedOIB>
    <izvorni_sadrzaj>MARIKAP d.o.o., OIB 89562843578</izvorni_sadrzaj>
    <derivirana_varijabla naziv="DomainObject.Predmet.ProtustrankaNazivFormatedOIB_1">MARIKAP d.o.o., OIB 89562843578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MARIKAP d.o.o.</item>
    </izvorni_sadrzaj>
    <derivirana_varijabla naziv="DomainObject.Predmet.ProtuStrankaListFormated_1">
      <item>MARIKAP d.o.o.</item>
    </derivirana_varijabla>
  </DomainObject.Predmet.ProtuStrankaListFormated>
  <DomainObject.Predmet.ProtuStrankaListFormatedOIB>
    <izvorni_sadrzaj>
      <item>MARIKAP d.o.o., OIB 89562843578</item>
    </izvorni_sadrzaj>
    <derivirana_varijabla naziv="DomainObject.Predmet.ProtuStrankaListFormatedOIB_1">
      <item>MARIKAP d.o.o., OIB 89562843578</item>
    </derivirana_varijabla>
  </DomainObject.Predmet.ProtuStrankaListFormatedOIB>
  <DomainObject.Predmet.ProtuStrankaListFormatedWithAdress>
    <izvorni_sadrzaj>
      <item>MARIKAP d.o.o., Rupa 20, 51410 Opatija</item>
    </izvorni_sadrzaj>
    <derivirana_varijabla naziv="DomainObject.Predmet.ProtuStrankaListFormatedWithAdress_1">
      <item>MARIKAP d.o.o., Rupa 20, 51410 Opatija</item>
    </derivirana_varijabla>
  </DomainObject.Predmet.ProtuStrankaListFormatedWithAdress>
  <DomainObject.Predmet.ProtuStrankaListFormatedWithAdressOIB>
    <izvorni_sadrzaj>
      <item>MARIKAP d.o.o., OIB 89562843578, Rupa 20, 51410 Opatija</item>
    </izvorni_sadrzaj>
    <derivirana_varijabla naziv="DomainObject.Predmet.ProtuStrankaListFormatedWithAdressOIB_1">
      <item>MARIKAP d.o.o., OIB 89562843578, Rupa 20, 51410 Opatija</item>
    </derivirana_varijabla>
  </DomainObject.Predmet.ProtuStrankaListFormatedWithAdressOIB>
  <DomainObject.Predmet.ProtuStrankaListNazivFormated>
    <izvorni_sadrzaj>
      <item>MARIKAP d.o.o.</item>
    </izvorni_sadrzaj>
    <derivirana_varijabla naziv="DomainObject.Predmet.ProtuStrankaListNazivFormated_1">
      <item>MARIKAP d.o.o.</item>
    </derivirana_varijabla>
  </DomainObject.Predmet.ProtuStrankaListNazivFormated>
  <DomainObject.Predmet.ProtuStrankaListNazivFormatedOIB>
    <izvorni_sadrzaj>
      <item>MARIKAP d.o.o., OIB 89562843578</item>
    </izvorni_sadrzaj>
    <derivirana_varijabla naziv="DomainObject.Predmet.ProtuStrankaListNazivFormatedOIB_1">
      <item>MARIKAP d.o.o., OIB 89562843578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MARIKAP d.o.o.</izvorni_sadrzaj>
    <derivirana_varijabla naziv="DomainObject.Predmet.ProtustrankaIDrugi_1">MARIKAP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MARIKAP d.o.o., OIB 89562843578, Rupa 20, 51410 Opatija</izvorni_sadrzaj>
    <derivirana_varijabla naziv="DomainObject.Predmet.ProtustrankaIDrugiAdressOIB_1">MARIKAP d.o.o., OIB 89562843578, Rupa 20,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MARIKAP d.o.o.</item>
    </izvorni_sadrzaj>
    <derivirana_varijabla naziv="DomainObject.Predmet.SudioniciListNaziv_1">
      <item>FINA  Rijeka</item>
      <item>MARIKAP d.o.o.</item>
    </derivirana_varijabla>
  </DomainObject.Predmet.SudioniciListNaziv>
  <DomainObject.Predmet.SudioniciListAdressOIB>
    <izvorni_sadrzaj>
      <item>FINA  Rijeka, OIB 85821130368, Frana Kurelca 8,51000 Rijeka</item>
      <item>MARIKAP d.o.o., OIB 89562843578, Rupa 20,51410 Opatija</item>
    </izvorni_sadrzaj>
    <derivirana_varijabla naziv="DomainObject.Predmet.SudioniciListAdressOIB_1">
      <item>FINA  Rijeka, OIB 85821130368, Frana Kurelca 8,51000 Rijeka</item>
      <item>MARIKAP d.o.o., OIB 89562843578, Rupa 20,51410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89562843578</item>
    </izvorni_sadrzaj>
    <derivirana_varijabla naziv="DomainObject.Predmet.SudioniciListNazivOIB_1">
      <item>, OIB 85821130368</item>
      <item>, OIB 89562843578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909</properties:Words>
  <properties:Characters>5107</properties:Characters>
  <properties:Lines>103</properties:Lines>
  <properties:Paragraphs>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2018-09-05T12:15:00Z</dcterms:created>
  <dc:creator>stecaj</dc:creator>
  <cp:lastModifiedBy>Danijela Fumić</cp:lastModifiedBy>
  <cp:lastPrinted>2008-04-01T10:41:00Z</cp:lastPrinted>
  <dcterms:modified xmlns:xsi="http://www.w3.org/2001/XMLSchema-instance" xsi:type="dcterms:W3CDTF">2018-09-05T12:15:00Z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(259 18 obustava prethodni nema uvjeta za stečaj ukidanje mjere dužnik plaća novo.docx)</vt:lpwstr>
  </prop:property>
  <prop:property name="CC_coloring" pid="4" fmtid="{D5CDD505-2E9C-101B-9397-08002B2CF9AE}">
    <vt:bool>false</vt:bool>
  </prop:property>
  <prop:property name="BrojStranica" pid="5" fmtid="{D5CDD505-2E9C-101B-9397-08002B2CF9AE}">
    <vt:i4>3</vt:i4>
  </prop:property>
</prop:Properties>
</file>