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0b35" w14:paraId="b880b35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E1A63">
        <w:rPr>
          <w:sz w:val="24"/>
          <w:szCs w:val="24"/>
        </w:rPr>
        <w:t>3</w:t>
      </w:r>
      <w:r w:rsidR="00633C75">
        <w:rPr>
          <w:sz w:val="24"/>
          <w:szCs w:val="24"/>
        </w:rPr>
        <w:t>751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633C75">
        <w:rPr>
          <w:sz w:val="24"/>
          <w:szCs w:val="24"/>
        </w:rPr>
        <w:t>CAUTELA</w:t>
      </w:r>
      <w:r w:rsidR="00B5242F">
        <w:rPr>
          <w:sz w:val="24"/>
          <w:szCs w:val="24"/>
        </w:rPr>
        <w:t xml:space="preserve"> d.o.o.</w:t>
      </w:r>
      <w:r w:rsidRPr="00B5242F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Zagreb,</w:t>
      </w:r>
      <w:r w:rsidR="00633C75">
        <w:rPr>
          <w:sz w:val="24"/>
          <w:szCs w:val="24"/>
        </w:rPr>
        <w:t xml:space="preserve"> Joze Martinovića 15.</w:t>
      </w:r>
      <w:r w:rsidR="00B5242F">
        <w:rPr>
          <w:sz w:val="24"/>
          <w:szCs w:val="24"/>
        </w:rPr>
        <w:t>, OIB:</w:t>
      </w:r>
      <w:r w:rsidR="00633C75">
        <w:rPr>
          <w:sz w:val="24"/>
          <w:szCs w:val="24"/>
        </w:rPr>
        <w:t>73053762044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4E2E7B"/>
    <w:rsid w:val="004F5BC5"/>
    <w:rsid w:val="00633C75"/>
    <w:rsid w:val="009160D8"/>
    <w:rsid w:val="00A54BFA"/>
    <w:rsid w:val="00A844A2"/>
    <w:rsid w:val="00B13CBE"/>
    <w:rsid w:val="00B42CC6"/>
    <w:rsid w:val="00B5242F"/>
    <w:rsid w:val="00CD231E"/>
    <w:rsid w:val="00D018F0"/>
    <w:rsid w:val="00DA6ADD"/>
    <w:rsid w:val="00E3131D"/>
    <w:rsid w:val="00EE1A63"/>
    <w:rsid w:val="00EF0F9F"/>
    <w:rsid w:val="00F41A7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C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C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CC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C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C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C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C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CC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C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C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3751</izvorni_sadrzaj>
    <derivirana_varijabla naziv="DomainObject.Predmet.Broj_1">3751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St-3751/2015</izvorni_sadrzaj>
    <derivirana_varijabla naziv="DomainObject.Predmet.OznakaBroj_1">St-3751/2015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73053762044</izvorni_sadrzaj>
    <derivirana_varijabla naziv="DomainObject.Predmet.ProtustrankaFormatedOIB_1">  CAUTELA d.o.o., OIB 73053762044</derivirana_varijabla>
  </DomainObject.Predmet.ProtustrankaFormatedOIB>
  <DomainObject.Predmet.ProtustrankaFormatedWithAdress>
    <izvorni_sadrzaj> CAUTELA d.o.o., Joze Martinovića 15, 10000 Zagreb</izvorni_sadrzaj>
    <derivirana_varijabla naziv="DomainObject.Predmet.ProtustrankaFormatedWithAdress_1"> CAUTELA d.o.o., Joze Martinovića 15, 10000 Zagreb</derivirana_varijabla>
  </DomainObject.Predmet.ProtustrankaFormatedWithAdress>
  <DomainObject.Predmet.ProtustrankaFormatedWithAdressOIB>
    <izvorni_sadrzaj> CAUTELA d.o.o., OIB 73053762044, Joze Martinovića 15, 10000 Zagreb</izvorni_sadrzaj>
    <derivirana_varijabla naziv="DomainObject.Predmet.ProtustrankaFormatedWithAdressOIB_1"> CAUTELA d.o.o., OIB 73053762044, Joze Martinovića 15, 10000 Zagreb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73053762044</item>
    </izvorni_sadrzaj>
    <derivirana_varijabla naziv="DomainObject.Predmet.ProtuStrankaListFormatedOIB_1">
      <item>CAUTELA d.o.o., OIB 73053762044</item>
    </derivirana_varijabla>
  </DomainObject.Predmet.ProtuStrankaListFormatedOIB>
  <DomainObject.Predmet.ProtuStrankaListFormatedWithAdress>
    <izvorni_sadrzaj>
      <item>CAUTELA d.o.o., Joze Martinovića 15, 10000 Zagreb</item>
    </izvorni_sadrzaj>
    <derivirana_varijabla naziv="DomainObject.Predmet.ProtuStrankaListFormatedWithAdress_1">
      <item>CAUTELA d.o.o., Joze Martinovića 15, 10000 Zagreb</item>
    </derivirana_varijabla>
  </DomainObject.Predmet.ProtuStrankaListFormatedWithAdress>
  <DomainObject.Predmet.ProtuStrankaListFormatedWithAdressOIB>
    <izvorni_sadrzaj>
      <item>CAUTELA d.o.o., OIB 73053762044, Joze Martinovića 15, 10000 Zagreb</item>
    </izvorni_sadrzaj>
    <derivirana_varijabla naziv="DomainObject.Predmet.ProtuStrankaListFormatedWithAdressOIB_1">
      <item>CAUTELA d.o.o., OIB 73053762044, Joze Martinovića 15, 10000 Zagreb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CAUTELA d.o.o.</item>
    </izvorni_sadrzaj>
    <derivirana_varijabla naziv="DomainObject.Predmet.SudioniciListNaziv_1">
      <item>FINA Regionalni centar Zagreb</item>
      <item>CAUTELA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CAUTELA d.o.o., OIB 73053762044, Joze Martinovića 15,10000 Zagreb</item>
    </izvorni_sadrzaj>
    <derivirana_varijabla naziv="DomainObject.Predmet.SudioniciListAdressOIB_1">
      <item>FINA Regionalni centar Zagreb, OIB 85821130368, Trg svibanjskih žrtava 1995. 1,10000 Zagreb</item>
      <item>CAUTELA d.o.o., OIB 73053762044, Joze Martinovića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73053762044</item>
    </izvorni_sadrzaj>
    <derivirana_varijabla naziv="DomainObject.Predmet.SudioniciListNazivOIB_1">
      <item>, OIB 85821130368</item>
      <item>, OIB 73053762044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1616</properties:Characters>
  <properties:Lines>52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