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e4c8" w14:paraId="630e4c8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38144B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826C85" w:rsidRPr="000D0CED">
        <w:rPr>
          <w:rFonts w:hAnsi="Times New Roman" w:ascii="Times New Roman"/>
          <w:szCs w:val="24"/>
        </w:rPr>
        <w:t>NEVERIN d.o.o. za trgovinu, posredovanje i usluge – u stečaju, Zagreb, Horvatova 35/b, OIB: 38831627276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C65D98" w:rsidRPr="003C6DE4">
        <w:rPr>
          <w:rFonts w:hAnsi="Times New Roman" w:ascii="Times New Roman"/>
          <w:szCs w:val="24"/>
          <w:lang w:val="hr-HR"/>
        </w:rPr>
        <w:t>14</w:t>
      </w:r>
      <w:r w:rsidR="00826C85" w:rsidRPr="003C6DE4">
        <w:rPr>
          <w:rFonts w:hAnsi="Times New Roman" w:ascii="Times New Roman"/>
          <w:szCs w:val="24"/>
          <w:lang w:val="hr-HR"/>
        </w:rPr>
        <w:t>. studenog</w:t>
      </w:r>
      <w:r w:rsidR="004F49C1" w:rsidRPr="003C6DE4">
        <w:rPr>
          <w:rFonts w:hAnsi="Times New Roman" w:ascii="Times New Roman"/>
          <w:szCs w:val="24"/>
          <w:lang w:val="hr-HR"/>
        </w:rPr>
        <w:t xml:space="preserve"> </w:t>
      </w:r>
      <w:r w:rsidR="0038144B" w:rsidRPr="003C6DE4">
        <w:rPr>
          <w:rFonts w:hAnsi="Times New Roman" w:ascii="Times New Roman"/>
          <w:szCs w:val="24"/>
          <w:lang w:val="hr-HR"/>
        </w:rPr>
        <w:t>2017</w:t>
      </w:r>
      <w:r w:rsidR="00535B4E" w:rsidRPr="003C6DE4">
        <w:rPr>
          <w:rFonts w:hAnsi="Times New Roman" w:ascii="Times New Roman"/>
          <w:szCs w:val="24"/>
          <w:lang w:val="hr-HR"/>
        </w:rPr>
        <w:t>.</w:t>
      </w:r>
      <w:r w:rsidR="00AB29D0" w:rsidRPr="003C6DE4">
        <w:rPr>
          <w:rFonts w:hAnsi="Times New Roman" w:ascii="Times New Roman"/>
          <w:szCs w:val="24"/>
          <w:lang w:val="hr-HR"/>
        </w:rPr>
        <w:t xml:space="preserve"> godine</w:t>
      </w:r>
    </w:p>
    <w:p w:rsidRDefault="00B36452" w:rsidP="007F037B" w:rsidR="00B36452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826C85" w:rsidRPr="000D0CED">
        <w:rPr>
          <w:rFonts w:hAnsi="Times New Roman" w:ascii="Times New Roman"/>
          <w:szCs w:val="24"/>
        </w:rPr>
        <w:t>NEVERIN d.o.o. za trgovinu, posredovanje i usluge – u stečaju, Zagreb, Horvatova 35/b, OIB: 38831627276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postupak je nad gore navedenim stečajnim dužnikom otvoren </w:t>
      </w:r>
      <w:r w:rsidR="00826C85">
        <w:rPr>
          <w:rFonts w:hAnsi="Times New Roman" w:ascii="Times New Roman"/>
          <w:lang w:val="hr-HR"/>
        </w:rPr>
        <w:t>23. travnja 2014</w:t>
      </w:r>
      <w:r w:rsidR="00FA3F0C">
        <w:rPr>
          <w:rFonts w:hAnsi="Times New Roman" w:ascii="Times New Roman"/>
          <w:lang w:val="hr-HR"/>
        </w:rPr>
        <w:t>. godine, održana su: ispitno i izvještajno ročište, posebno ispitno ročište te skupštine vjerovnika.</w:t>
      </w:r>
    </w:p>
    <w:p w:rsidRDefault="00A23E44" w:rsidP="00A23E44" w:rsidR="00AA6B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 stečajnom postupku naplaćena je tražbina od HPB-a u iznosu od 2.150.000,00 kuna, te je izvršena djelomična dioba u kojoj su namireni vjerovnici prvog višeg isplatnog reda sa 100% iznosa utvrđenih tražbina, te vjerovnici drugog višeg isplatnog reda sa 17,91% iznosa utvrđenih tražbina. Druge imovine koja bi ušla u stečajnu masu stečajni dužnik nema. </w:t>
      </w:r>
    </w:p>
    <w:p w:rsidRDefault="00A23E44" w:rsidP="00FA3F0C" w:rsidR="00FA3F0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</w:t>
      </w:r>
      <w:r w:rsidR="00AA6B98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Zoran Mihajlović</w:t>
      </w:r>
      <w:r w:rsidR="00AA6B98">
        <w:rPr>
          <w:rFonts w:hAnsi="Times New Roman" w:ascii="Times New Roman"/>
          <w:lang w:val="hr-HR"/>
        </w:rPr>
        <w:t xml:space="preserve"> iz Zagreba, </w:t>
      </w:r>
      <w:r>
        <w:rPr>
          <w:rFonts w:hAnsi="Times New Roman" w:ascii="Times New Roman"/>
          <w:lang w:val="hr-HR"/>
        </w:rPr>
        <w:t>predložio je</w:t>
      </w:r>
      <w:r w:rsidR="00AA6B98">
        <w:rPr>
          <w:rFonts w:hAnsi="Times New Roman" w:ascii="Times New Roman"/>
          <w:lang w:val="hr-HR"/>
        </w:rPr>
        <w:t xml:space="preserve"> zaključenje stečajnog postupka temeljem odredbe čl. 193. i 196.</w:t>
      </w:r>
      <w:r w:rsidR="00F52E7E">
        <w:rPr>
          <w:rFonts w:hAnsi="Times New Roman" w:ascii="Times New Roman"/>
          <w:lang w:val="hr-HR"/>
        </w:rPr>
        <w:t xml:space="preserve"> Stečajnog zakona</w:t>
      </w:r>
      <w:r w:rsidR="00AA6B98">
        <w:rPr>
          <w:rFonts w:hAnsi="Times New Roman" w:ascii="Times New Roman"/>
          <w:lang w:val="hr-HR"/>
        </w:rPr>
        <w:t xml:space="preserve"> </w:t>
      </w:r>
      <w:r w:rsidR="00FA3F0C" w:rsidRPr="00FA3F0C">
        <w:rPr>
          <w:rFonts w:hAnsi="Times New Roman" w:ascii="Times New Roman"/>
          <w:lang w:val="hr-HR"/>
        </w:rPr>
        <w:t>(NN 44/96, 29/99, 129/00, 123/03, 197/03, 187/04, 82/06, 116/10, 25/12 i 133/12; dalje u tekstu stari SZ)</w:t>
      </w:r>
      <w:r w:rsidR="00FA3F0C">
        <w:rPr>
          <w:rFonts w:hAnsi="Times New Roman" w:ascii="Times New Roman"/>
          <w:lang w:val="hr-HR"/>
        </w:rPr>
        <w:t xml:space="preserve"> koji se primjenjuje temeljem odredbe čl. 441. st. 1 Stečajnog zakona (NN 71/15</w:t>
      </w:r>
      <w:r w:rsidR="00F52E7E">
        <w:rPr>
          <w:rFonts w:hAnsi="Times New Roman" w:ascii="Times New Roman"/>
          <w:lang w:val="hr-HR"/>
        </w:rPr>
        <w:t>, dalje SZ</w:t>
      </w:r>
      <w:r w:rsidR="00FA3F0C">
        <w:rPr>
          <w:rFonts w:hAnsi="Times New Roman" w:ascii="Times New Roman"/>
          <w:lang w:val="hr-HR"/>
        </w:rPr>
        <w:t xml:space="preserve">) </w:t>
      </w:r>
      <w:r w:rsidR="00AA6B98">
        <w:rPr>
          <w:rFonts w:hAnsi="Times New Roman" w:ascii="Times New Roman"/>
          <w:lang w:val="hr-HR"/>
        </w:rPr>
        <w:t>budući da su</w:t>
      </w:r>
      <w:r w:rsidR="00FA3F0C">
        <w:rPr>
          <w:rFonts w:hAnsi="Times New Roman" w:ascii="Times New Roman"/>
          <w:lang w:val="hr-HR"/>
        </w:rPr>
        <w:t xml:space="preserve"> namireni </w:t>
      </w:r>
      <w:r w:rsidR="00AA6B98">
        <w:rPr>
          <w:rFonts w:hAnsi="Times New Roman" w:ascii="Times New Roman"/>
          <w:lang w:val="hr-HR"/>
        </w:rPr>
        <w:t>vjerovnici stečajne mase</w:t>
      </w:r>
      <w:r>
        <w:rPr>
          <w:rFonts w:hAnsi="Times New Roman" w:ascii="Times New Roman"/>
          <w:lang w:val="hr-HR"/>
        </w:rPr>
        <w:t>,</w:t>
      </w:r>
      <w:r w:rsidR="00FA3F0C">
        <w:rPr>
          <w:rFonts w:hAnsi="Times New Roman" w:ascii="Times New Roman"/>
          <w:lang w:val="hr-HR"/>
        </w:rPr>
        <w:t xml:space="preserve"> te djelomično namireni stečajni vjerovnici</w:t>
      </w:r>
      <w:r w:rsidR="0072339D">
        <w:rPr>
          <w:rFonts w:hAnsi="Times New Roman" w:ascii="Times New Roman"/>
          <w:lang w:val="hr-HR"/>
        </w:rPr>
        <w:t xml:space="preserve"> a </w:t>
      </w:r>
      <w:r w:rsidR="00FA3F0C">
        <w:rPr>
          <w:rFonts w:hAnsi="Times New Roman" w:ascii="Times New Roman"/>
          <w:lang w:val="hr-HR"/>
        </w:rPr>
        <w:t xml:space="preserve">očekivani iznos od 1,15 mil. kuna </w:t>
      </w:r>
      <w:r w:rsidR="0072339D">
        <w:rPr>
          <w:rFonts w:hAnsi="Times New Roman" w:ascii="Times New Roman"/>
          <w:lang w:val="hr-HR"/>
        </w:rPr>
        <w:t>od strane dužnikovog dužnika RH, Ministarstvo financija, Porezne uprave</w:t>
      </w:r>
      <w:r w:rsidR="00863036">
        <w:rPr>
          <w:rFonts w:hAnsi="Times New Roman" w:ascii="Times New Roman"/>
          <w:lang w:val="hr-HR"/>
        </w:rPr>
        <w:t xml:space="preserve"> nije uprihodovan</w:t>
      </w:r>
      <w:r w:rsidR="0072339D">
        <w:rPr>
          <w:rFonts w:hAnsi="Times New Roman" w:ascii="Times New Roman"/>
          <w:lang w:val="hr-HR"/>
        </w:rPr>
        <w:t xml:space="preserve"> te budući da je i dalje ostala neizvjesna naplata od dužnikovog dužnika KULIN d.o.o.</w:t>
      </w:r>
    </w:p>
    <w:p w:rsidRDefault="00A23E44" w:rsidP="0069509C" w:rsidR="00452BF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završnom računu iznio</w:t>
      </w:r>
      <w:r w:rsidR="00452BF2">
        <w:rPr>
          <w:rFonts w:hAnsi="Times New Roman" w:ascii="Times New Roman"/>
          <w:lang w:val="hr-HR"/>
        </w:rPr>
        <w:t xml:space="preserve"> je pregled prihoda i rash</w:t>
      </w:r>
      <w:r w:rsidR="00F52E7E">
        <w:rPr>
          <w:rFonts w:hAnsi="Times New Roman" w:ascii="Times New Roman"/>
          <w:lang w:val="hr-HR"/>
        </w:rPr>
        <w:t>oda, imovinu i obveze, podnio</w:t>
      </w:r>
      <w:r w:rsidR="00452BF2">
        <w:rPr>
          <w:rFonts w:hAnsi="Times New Roman" w:ascii="Times New Roman"/>
          <w:lang w:val="hr-HR"/>
        </w:rPr>
        <w:t xml:space="preserve"> završno izvješće, i završni diobeni popis koji će biti temelju eventualne naknadne diobe ukoliko se za to stvore uvjeti.</w:t>
      </w:r>
    </w:p>
    <w:p w:rsidRDefault="00620C47" w:rsidP="00620C47" w:rsidR="00452BF2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</w:t>
      </w:r>
      <w:r w:rsidR="00A23E44">
        <w:rPr>
          <w:rFonts w:hAnsi="Times New Roman" w:ascii="Times New Roman"/>
          <w:lang w:val="hr-HR"/>
        </w:rPr>
        <w:t>stečajnog upravitelja</w:t>
      </w:r>
      <w:r w:rsidR="00452BF2">
        <w:rPr>
          <w:rFonts w:hAnsi="Times New Roman" w:ascii="Times New Roman"/>
          <w:lang w:val="hr-HR"/>
        </w:rPr>
        <w:t xml:space="preserve"> </w:t>
      </w:r>
      <w:r w:rsidR="003E68AA">
        <w:rPr>
          <w:rFonts w:hAnsi="Times New Roman" w:ascii="Times New Roman"/>
          <w:lang w:val="hr-HR"/>
        </w:rPr>
        <w:t>ovaj je sud</w:t>
      </w:r>
      <w:r w:rsidR="00452BF2">
        <w:rPr>
          <w:rFonts w:hAnsi="Times New Roman" w:ascii="Times New Roman"/>
          <w:lang w:val="hr-HR"/>
        </w:rPr>
        <w:t xml:space="preserve"> odredio i održao završno ročište dana </w:t>
      </w:r>
      <w:r w:rsidR="00A23E44">
        <w:rPr>
          <w:rFonts w:hAnsi="Times New Roman" w:ascii="Times New Roman"/>
          <w:lang w:val="hr-HR"/>
        </w:rPr>
        <w:t>8. studenog</w:t>
      </w:r>
      <w:r w:rsidR="00452BF2">
        <w:rPr>
          <w:rFonts w:hAnsi="Times New Roman" w:ascii="Times New Roman"/>
          <w:lang w:val="hr-HR"/>
        </w:rPr>
        <w:t xml:space="preserve"> 2017.g.  na koje su pozvani vjerovnici koji čine Skupštinu vjerovnika i vjerovnici stečajne mas</w:t>
      </w:r>
      <w:r w:rsidR="00A23E44">
        <w:rPr>
          <w:rFonts w:hAnsi="Times New Roman" w:ascii="Times New Roman"/>
          <w:lang w:val="hr-HR"/>
        </w:rPr>
        <w:t>e koji na završni račun stečajnog upravitelja</w:t>
      </w:r>
      <w:r w:rsidR="00452BF2">
        <w:rPr>
          <w:rFonts w:hAnsi="Times New Roman" w:ascii="Times New Roman"/>
          <w:lang w:val="hr-HR"/>
        </w:rPr>
        <w:t xml:space="preserve"> nisu imali primjedbi (isti je bio oglašen na mrežnim stranicama e-oglasna ploča suda).</w:t>
      </w:r>
    </w:p>
    <w:p w:rsidRDefault="00452BF2" w:rsidP="00452BF2" w:rsidR="00452BF2">
      <w:pPr>
        <w:ind w:firstLine="720"/>
        <w:jc w:val="both"/>
        <w:rPr>
          <w:rFonts w:hAnsi="Times New Roman" w:ascii="Times New Roman"/>
          <w:lang w:val="hr-HR"/>
        </w:rPr>
      </w:pPr>
    </w:p>
    <w:p w:rsidRDefault="003E68AA" w:rsidP="00452BF2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452BF2">
        <w:rPr>
          <w:rFonts w:hAnsi="Times New Roman" w:ascii="Times New Roman"/>
          <w:lang w:val="hr-HR"/>
        </w:rPr>
        <w:t xml:space="preserve">Stoga je odlučeno kao u izreci ovog rješenja </w:t>
      </w:r>
      <w:r>
        <w:rPr>
          <w:rFonts w:hAnsi="Times New Roman" w:ascii="Times New Roman"/>
          <w:lang w:val="hr-HR"/>
        </w:rPr>
        <w:t>sukladno odredbi članka</w:t>
      </w:r>
      <w:r w:rsidR="00620C47">
        <w:rPr>
          <w:rFonts w:hAnsi="Times New Roman" w:ascii="Times New Roman"/>
          <w:lang w:val="hr-HR"/>
        </w:rPr>
        <w:t xml:space="preserve"> 196. </w:t>
      </w:r>
      <w:r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</w:t>
      </w:r>
      <w:r w:rsidR="00452BF2">
        <w:rPr>
          <w:rFonts w:hAnsi="Times New Roman" w:ascii="Times New Roman"/>
          <w:lang w:val="hr-HR"/>
        </w:rPr>
        <w:t>.</w:t>
      </w:r>
      <w:r w:rsidR="00A170B0">
        <w:rPr>
          <w:rFonts w:hAnsi="Times New Roman" w:ascii="Times New Roman"/>
          <w:lang w:val="hr-HR"/>
        </w:rPr>
        <w:t xml:space="preserve"> SZ.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A23E44">
      <w:pPr>
        <w:jc w:val="center"/>
        <w:outlineLvl w:val="0"/>
        <w:rPr>
          <w:rFonts w:hAnsi="Times New Roman" w:ascii="Times New Roman"/>
          <w:color w:val="FF0000"/>
          <w:szCs w:val="24"/>
          <w:lang w:val="hr-HR"/>
        </w:rPr>
      </w:pPr>
      <w:r w:rsidRPr="003C6DE4">
        <w:rPr>
          <w:rFonts w:hAnsi="Times New Roman" w:ascii="Times New Roman"/>
          <w:szCs w:val="24"/>
          <w:lang w:val="hr-HR"/>
        </w:rPr>
        <w:t xml:space="preserve">U Zagrebu, </w:t>
      </w:r>
      <w:r w:rsidR="009A612B" w:rsidRPr="003C6DE4">
        <w:rPr>
          <w:rFonts w:hAnsi="Times New Roman" w:ascii="Times New Roman"/>
          <w:szCs w:val="24"/>
          <w:lang w:val="hr-HR"/>
        </w:rPr>
        <w:t>14</w:t>
      </w:r>
      <w:r w:rsidR="00A23E44" w:rsidRPr="003C6DE4">
        <w:rPr>
          <w:rFonts w:hAnsi="Times New Roman" w:ascii="Times New Roman"/>
          <w:szCs w:val="24"/>
          <w:lang w:val="hr-HR"/>
        </w:rPr>
        <w:t>. studenog</w:t>
      </w:r>
      <w:r w:rsidR="0038144B" w:rsidRPr="003C6DE4">
        <w:rPr>
          <w:rFonts w:hAnsi="Times New Roman" w:ascii="Times New Roman"/>
          <w:szCs w:val="24"/>
          <w:lang w:val="hr-HR"/>
        </w:rPr>
        <w:t xml:space="preserve"> 2017</w:t>
      </w:r>
      <w:r w:rsidR="00641F23" w:rsidRPr="00A23E44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EF48E9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EF48E9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EF48E9" w:rsidP="00C02F94" w:rsidR="00EF48E9" w:rsidRPr="00456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 w:rsidRPr="00EF48E9">
        <w:rPr>
          <w:rFonts w:hAnsi="Times New Roman" w:ascii="Times New Roman"/>
          <w:szCs w:val="24"/>
          <w:lang w:val="hr-HR"/>
        </w:rPr>
        <w:t>Monika Grbac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EF48E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A23E44">
      <w:rPr>
        <w:rFonts w:hAnsi="Times New Roman" w:ascii="Times New Roman"/>
        <w:szCs w:val="24"/>
        <w:lang w:val="hr-HR"/>
      </w:rPr>
      <w:t>1370/13-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C65D98">
      <w:rPr>
        <w:rFonts w:hAnsi="Times New Roman" w:ascii="Times New Roman"/>
        <w:szCs w:val="24"/>
        <w:lang w:val="hr-HR"/>
      </w:rPr>
      <w:t xml:space="preserve">1370/13 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41723"/>
    <w:rsid w:val="003530F9"/>
    <w:rsid w:val="003750F0"/>
    <w:rsid w:val="0038144B"/>
    <w:rsid w:val="00385689"/>
    <w:rsid w:val="003950B0"/>
    <w:rsid w:val="003A0F14"/>
    <w:rsid w:val="003C2962"/>
    <w:rsid w:val="003C2D81"/>
    <w:rsid w:val="003C6DE4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BF2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070E"/>
    <w:rsid w:val="006B2A75"/>
    <w:rsid w:val="006B5DA2"/>
    <w:rsid w:val="006D1705"/>
    <w:rsid w:val="006D2FB7"/>
    <w:rsid w:val="006D65A5"/>
    <w:rsid w:val="006D78D6"/>
    <w:rsid w:val="006F0365"/>
    <w:rsid w:val="006F3AAE"/>
    <w:rsid w:val="00700EF8"/>
    <w:rsid w:val="007013CD"/>
    <w:rsid w:val="00710794"/>
    <w:rsid w:val="00714001"/>
    <w:rsid w:val="00716FB7"/>
    <w:rsid w:val="00721E05"/>
    <w:rsid w:val="0072339D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26C85"/>
    <w:rsid w:val="00844913"/>
    <w:rsid w:val="00856C96"/>
    <w:rsid w:val="0086303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A612B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23E44"/>
    <w:rsid w:val="00A4249C"/>
    <w:rsid w:val="00A47A3E"/>
    <w:rsid w:val="00A749D7"/>
    <w:rsid w:val="00A90FF6"/>
    <w:rsid w:val="00A93F63"/>
    <w:rsid w:val="00AA0625"/>
    <w:rsid w:val="00AA6B98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36452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65D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EF48E9"/>
    <w:rsid w:val="00F0276D"/>
    <w:rsid w:val="00F06EEC"/>
    <w:rsid w:val="00F16BD0"/>
    <w:rsid w:val="00F25F77"/>
    <w:rsid w:val="00F37DC7"/>
    <w:rsid w:val="00F51047"/>
    <w:rsid w:val="00F52E7E"/>
    <w:rsid w:val="00F83E93"/>
    <w:rsid w:val="00FA1E2A"/>
    <w:rsid w:val="00FA34E1"/>
    <w:rsid w:val="00FA3F0C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8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8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8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8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8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8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8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8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13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NEVERIN d.o.o. za trgovinu, posredovanje i usluge zastupanog po punomoćniku Nenad Mirković</izvorni_sadrzaj>
    <derivirana_varijabla naziv="DomainObject.Predmet.ProtustrankaFormated_1">  NEVERIN d.o.o. za trgovinu, posredovanje i usluge zastupanog po punomoćniku Nenad Mirković</derivirana_varijabla>
  </DomainObject.Predmet.ProtustrankaFormated>
  <DomainObject.Predmet.ProtustrankaFormatedOIB>
    <izvorni_sadrzaj>  NEVERIN d.o.o. za trgovinu, posredovanje i usluge, OIB 38831627276 zastupanog po punomoćniku Nenad Mirković</izvorni_sadrzaj>
    <derivirana_varijabla naziv="DomainObject.Predmet.ProtustrankaFormatedOIB_1">  NEVERIN d.o.o. za trgovinu, posredovanje i usluge, OIB 38831627276 zastupanog po punomoćniku Nenad Mirković</derivirana_varijabla>
  </DomainObject.Predmet.ProtustrankaFormatedOIB>
  <DomainObject.Predmet.ProtustrankaFormatedWithAdress>
    <izvorni_sadrzaj> NEVERIN d.o.o. za trgovinu, posredovanje i usluge, Horvatova 35/b, 10000 Zagreb zastupanog po punomoćniku Nenad Mirković</izvorni_sadrzaj>
    <derivirana_varijabla naziv="DomainObject.Predmet.ProtustrankaFormatedWithAdress_1"> NEVERIN d.o.o. za trgovinu, posredovanje i usluge, Horvatova 35/b, 10000 Zagreb zastupanog po punomoćniku Nenad Mirković</derivirana_varijabla>
  </DomainObject.Predmet.ProtustrankaFormatedWithAdress>
  <DomainObject.Predmet.ProtustrankaFormatedWithAdressOIB>
    <izvorni_sadrzaj> NEVERIN d.o.o. za trgovinu, posredovanje i usluge, OIB 38831627276, Horvatova 35/b, 10000 Zagreb zastupanog po punomoćniku Nenad Mirković</izvorni_sadrzaj>
    <derivirana_varijabla naziv="DomainObject.Predmet.ProtustrankaFormatedWithAdressOIB_1"> NEVERIN d.o.o. za trgovinu, posredovanje i usluge, OIB 38831627276, Horvatova 35/b, 10000 Zagreb zastupanog po punomoćniku Nenad Mirković</derivirana_varijabla>
  </DomainObject.Predmet.ProtustrankaFormatedWithAdressOIB>
  <DomainObject.Predmet.ProtustrankaWithAdress>
    <izvorni_sadrzaj>NEVERIN d.o.o. za trgovinu, posredovanje i usluge Horvatova 35/b, 10000 Zagreb</izvorni_sadrzaj>
    <derivirana_varijabla naziv="DomainObject.Predmet.ProtustrankaWithAdress_1">NEVERIN d.o.o. za trgovinu, posredovanje i usluge Horvatova 35/b, 10000 Zagreb</derivirana_varijabla>
  </DomainObject.Predmet.ProtustrankaWithAdress>
  <DomainObject.Predmet.ProtustrankaWithAdressOIB>
    <izvorni_sadrzaj>NEVERIN d.o.o. za trgovinu, posredovanje i usluge, OIB 38831627276, Horvatova 35/b, 10000 Zagreb</izvorni_sadrzaj>
    <derivirana_varijabla naziv="DomainObject.Predmet.ProtustrankaWithAdressOIB_1">NEVERIN d.o.o. za trgovinu, posredovanje i usluge, OIB 38831627276, Horvatova 35/b, 10000 Zagreb</derivirana_varijabla>
  </DomainObject.Predmet.ProtustrankaWithAdressOIB>
  <DomainObject.Predmet.ProtustrankaNazivFormated>
    <izvorni_sadrzaj>NEVERIN d.o.o. za trgovinu, posredovanje i usluge</izvorni_sadrzaj>
    <derivirana_varijabla naziv="DomainObject.Predmet.ProtustrankaNazivFormated_1">NEVERIN d.o.o. za trgovinu, posredovanje i usluge</derivirana_varijabla>
  </DomainObject.Predmet.ProtustrankaNazivFormated>
  <DomainObject.Predmet.ProtustrankaNazivFormatedOIB>
    <izvorni_sadrzaj>NEVERIN d.o.o. za trgovinu, posredovanje i usluge, OIB 38831627276</izvorni_sadrzaj>
    <derivirana_varijabla naziv="DomainObject.Predmet.ProtustrankaNazivFormatedOIB_1">NEVERIN d.o.o. za trgovinu, posredovanje i usluge,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 d.o.o. za trgovinu, posredovanje i usluge zastupanog po punomoćniku Nenad Mirković</item>
    </izvorni_sadrzaj>
    <derivirana_varijabla naziv="DomainObject.Predmet.ProtuStrankaListFormated_1">
      <item>NEVERIN d.o.o. za trgovinu, posredovanje i usluge zastupanog po punomoćniku Nenad Mirković</item>
    </derivirana_varijabla>
  </DomainObject.Predmet.ProtuStrankaListFormated>
  <DomainObject.Predmet.ProtuStrankaListFormatedOIB>
    <izvorni_sadrzaj>
      <item>NEVERIN d.o.o. za trgovinu, posredovanje i usluge, OIB 38831627276 zastupanog po punomoćniku Nenad Mirković</item>
    </izvorni_sadrzaj>
    <derivirana_varijabla naziv="DomainObject.Predmet.ProtuStrankaListFormatedOIB_1">
      <item>NEVERIN d.o.o. za trgovinu, posredovanje i usluge, OIB 38831627276 zastupanog po punomoćniku Nenad Mirković</item>
    </derivirana_varijabla>
  </DomainObject.Predmet.ProtuStrankaListFormatedOIB>
  <DomainObject.Predmet.ProtuStrankaListFormatedWithAdress>
    <izvorni_sadrzaj>
      <item>NEVERIN d.o.o. za trgovinu, posredovanje i usluge, Horvatova 35/b, 10000 Zagreb zastupanog po punomoćniku Nenad Mirković</item>
    </izvorni_sadrzaj>
    <derivirana_varijabla naziv="DomainObject.Predmet.ProtuStrankaListFormatedWithAdress_1">
      <item>NEVERIN d.o.o. za trgovinu, posredovanje i usluge, Horvatova 35/b, 10000 Zagreb zastupanog po punomoćniku Nenad Mirković</item>
    </derivirana_varijabla>
  </DomainObject.Predmet.ProtuStrankaListFormatedWithAdress>
  <DomainObject.Predmet.ProtuStrankaListFormatedWithAdressOIB>
    <izvorni_sadrzaj>
      <item>NEVERIN d.o.o. za trgovinu, posredovanje i usluge, OIB 38831627276, Horvatova 35/b, 10000 Zagreb zastupanog po punomoćniku Nenad Mirković</item>
    </izvorni_sadrzaj>
    <derivirana_varijabla naziv="DomainObject.Predmet.ProtuStrankaListFormatedWithAdressOIB_1">
      <item>NEVERIN d.o.o. za trgovinu, posredovanje i usluge, OIB 38831627276, Horvatova 35/b, 10000 Zagreb zastupanog po punomoćniku Nenad Mirković</item>
    </derivirana_varijabla>
  </DomainObject.Predmet.ProtuStrankaListFormatedWithAdressOIB>
  <DomainObject.Predmet.ProtuStrankaListNazivFormated>
    <izvorni_sadrzaj>
      <item>NEVERIN d.o.o. za trgovinu, posredovanje i usluge</item>
    </izvorni_sadrzaj>
    <derivirana_varijabla naziv="DomainObject.Predmet.ProtuStrankaListNazivFormated_1">
      <item>NEVERIN d.o.o. za trgovinu, posredovanje i usluge</item>
    </derivirana_varijabla>
  </DomainObject.Predmet.ProtuStrankaListNazivFormated>
  <DomainObject.Predmet.ProtuStrankaListNazivFormatedOIB>
    <izvorni_sadrzaj>
      <item>NEVERIN d.o.o. za trgovinu, posredovanje i usluge, OIB 38831627276</item>
    </izvorni_sadrzaj>
    <derivirana_varijabla naziv="DomainObject.Predmet.ProtuStrankaListNazivFormatedOIB_1">
      <item>NEVERIN d.o.o. za trgovinu, posredovanje i usluge, OIB 38831627276</item>
    </derivirana_varijabla>
  </DomainObject.Predmet.ProtuStrankaListNazivFormatedOIB>
  <DomainObject.Predmet.OstaliListFormated>
    <izvorni_sadrzaj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 d.o.o. za trgovinu, posredovanje i usluge</izvorni_sadrzaj>
    <derivirana_varijabla naziv="DomainObject.Predmet.ProtustrankaIDrugi_1">NEVERIN d.o.o. za trgovinu, posredovanje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 d.o.o. za trgovinu, posredovanje i usluge, OIB 38831627276, Horvatova 35/b, 10000 Zagreb</izvorni_sadrzaj>
    <derivirana_varijabla naziv="DomainObject.Predmet.ProtustrankaIDrugiAdressOIB_1">NEVERIN d.o.o. za trgovinu, posredovanje i usluge, OIB 38831627276,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422</properties:Words>
  <properties:Characters>2252</properties:Characters>
  <properties:Lines>57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2017-11-10T09:56:00Z</dcterms:created>
  <dc:creator>Sudsko vijeće</dc:creator>
  <cp:lastModifiedBy>Monika Grbac</cp:lastModifiedBy>
  <cp:lastPrinted>2017-11-15T06:59:00Z</cp:lastPrinted>
  <dcterms:modified xmlns:xsi="http://www.w3.org/2001/XMLSchema-instance" xsi:type="dcterms:W3CDTF">2017-11-15T06:59:00Z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