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a023" w14:paraId="aafa023" w:rsidRDefault="002F52DE" w:rsidP="002F52DE" w:rsidR="002F52D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F52DE" w:rsidP="002F52DE" w:rsidR="002F52DE">
      <w:pPr>
        <w:spacing w:after="0"/>
        <w:jc w:val="both"/>
      </w:pPr>
      <w:r>
        <w:t xml:space="preserve">       REPUBLIKA HRVATSKA</w:t>
      </w:r>
    </w:p>
    <w:p w:rsidRDefault="002F52DE" w:rsidP="002F52DE" w:rsidR="002F52D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F52DE" w:rsidP="002F52DE" w:rsidR="002F52D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F52DE" w:rsidP="002F52DE" w:rsidR="002F52DE">
      <w:pPr>
        <w:spacing w:after="0"/>
        <w:rPr>
          <w:bCs/>
        </w:rPr>
      </w:pPr>
    </w:p>
    <w:p w:rsidRDefault="002F52DE" w:rsidP="002F52DE" w:rsidR="002F52DE">
      <w:pPr>
        <w:spacing w:after="0"/>
        <w:jc w:val="right"/>
      </w:pPr>
      <w:r>
        <w:t>Poslovni broj: 3 St-322/13-59</w:t>
      </w:r>
    </w:p>
    <w:p w:rsidRDefault="002F52DE" w:rsidP="002F52DE" w:rsidR="002F52DE">
      <w:pPr>
        <w:spacing w:after="0"/>
        <w:jc w:val="right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center"/>
      </w:pPr>
      <w:r>
        <w:t>R E P U B L I K A   H R V A T S K A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center"/>
      </w:pPr>
      <w:r>
        <w:t>R J E Š E N J E</w:t>
      </w: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  <w:r>
        <w:tab/>
        <w:t>TRGOVAČKI SUD U VARAŽDINU, po sucu toga suda Jasni Lekić, kao stečajnom sucu, u stečajnom postupku nad stečajnim dužnikom POSEIDON d.o.o. „u stečaju“ Čakovec, Ivana Gorana Kovačića 30, OIB: 23881616264, dana 29. prosinca 2015. godine,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center"/>
      </w:pPr>
      <w:r>
        <w:t>r i j e š i o   j e</w:t>
      </w: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ind w:firstLine="708"/>
        <w:jc w:val="both"/>
      </w:pPr>
      <w:r>
        <w:t xml:space="preserve">I/ Odobrava se nagrada stečajnoj upraviteljici Tei Gatternig, odvjetnici iz Varaždina, u iznosu od 38.571,68 kn neto, što iznosi 10% od ukupno unovčene imovine u iznosu od 385.716,83 kn, temeljem članka 4. Uredbe o kriterijima i načinu obračuna i plaćanja nagrade stečajnim upraviteljima (N.N. 44/96, 161/98, 29/99, 129/00, 123/03). </w:t>
      </w:r>
    </w:p>
    <w:p w:rsidRDefault="002F52DE" w:rsidP="002F52DE" w:rsidR="002F52DE">
      <w:pPr>
        <w:spacing w:after="0"/>
        <w:ind w:firstLine="708"/>
        <w:jc w:val="both"/>
      </w:pPr>
    </w:p>
    <w:p w:rsidRDefault="002F52DE" w:rsidP="002F52DE" w:rsidR="002F52DE">
      <w:pPr>
        <w:spacing w:after="0"/>
        <w:ind w:firstLine="708"/>
        <w:jc w:val="both"/>
      </w:pPr>
      <w:r>
        <w:t>II/ Odobravaju se porezi i prirezi u iznosu od 30.305,77 kn te PDV u iznosu od 17.219,36 kn, temeljem članka 16. Uredbe o kriterijima i načinu obračuna i plaćanja nagrade stečajnim upraviteljima (N.N. 105/15).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center"/>
      </w:pPr>
      <w:r>
        <w:t>Obrazloženje</w:t>
      </w: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jc w:val="both"/>
      </w:pPr>
      <w:r>
        <w:tab/>
        <w:t xml:space="preserve"> Stečajna upraviteljica podnijela je zahtjev za odobravanje konačne nagrade, te je sud imajući u vidu vrijednost ukupno unovčene imovine u ovom stečajnom postupku, riješio kao u izreci.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ind w:firstLine="708"/>
        <w:jc w:val="both"/>
      </w:pPr>
      <w:r>
        <w:t xml:space="preserve"> </w:t>
      </w:r>
    </w:p>
    <w:p w:rsidRDefault="002F52DE" w:rsidP="002F52DE" w:rsidR="002F52DE">
      <w:pPr>
        <w:spacing w:after="0"/>
        <w:jc w:val="center"/>
      </w:pPr>
      <w:r>
        <w:t>U Varaždinu, 29. prosinca 2015. godine</w:t>
      </w:r>
    </w:p>
    <w:p w:rsidRDefault="002F52DE" w:rsidP="002F52DE" w:rsidR="002F52DE">
      <w:pPr>
        <w:spacing w:after="0"/>
        <w:jc w:val="center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2F52DE" w:rsidP="002F52DE" w:rsidR="002F52DE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2F52DE" w:rsidP="002F52DE" w:rsidR="002F52DE">
      <w:pPr>
        <w:spacing w:after="0"/>
        <w:jc w:val="both"/>
      </w:pPr>
      <w:r>
        <w:tab/>
        <w:t>POUKA O PRAVNOM LIJEKU: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  <w:rPr>
          <w:lang w:val="en-US"/>
        </w:rPr>
      </w:pPr>
      <w:r>
        <w:t>DNA :  1. Stečajna upraviteljica Tea Gatternig, odvjetnica iz Varaždina, A. Šenoe 3</w:t>
      </w:r>
    </w:p>
    <w:p w:rsidRDefault="002F52DE" w:rsidP="002F52DE" w:rsidR="002F52DE">
      <w:pPr>
        <w:spacing w:after="0"/>
        <w:jc w:val="both"/>
      </w:pPr>
      <w:r>
        <w:t xml:space="preserve">             2. e-Oglasna ploča ovoga suda       </w:t>
      </w:r>
    </w:p>
    <w:p w:rsidRDefault="002F52DE" w:rsidP="002F52DE" w:rsidR="002F52DE">
      <w:pPr>
        <w:spacing w:after="0"/>
        <w:jc w:val="both"/>
      </w:pPr>
    </w:p>
    <w:p w:rsidRDefault="002F52DE" w:rsidP="002F52DE" w:rsidR="002F52DE">
      <w:pPr>
        <w:spacing w:after="0"/>
        <w:jc w:val="both"/>
      </w:pPr>
    </w:p>
    <w:p w:rsidRDefault="00AE649C" w:rsidP="002F52D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24C01" w:rsidP="002F52D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F52DE" w:rsidR="00AE649C" w:rsidRPr="00B76F3C">
      <w:pPr>
        <w:pStyle w:val="SudSjedite"/>
      </w:pPr>
      <w:r>
        <w:tab/>
      </w:r>
    </w:p>
    <w:p w:rsidRDefault="00CB0EA4" w:rsidP="002F52DE" w:rsidR="00CB0EA4">
      <w:pPr>
        <w:pStyle w:val="Naslovdokumenta"/>
        <w:spacing w:after="0"/>
      </w:pPr>
    </w:p>
    <w:p w:rsidRDefault="0071688E" w:rsidP="002F52DE" w:rsidR="0071688E">
      <w:pPr>
        <w:pStyle w:val="Poetniodjeljak"/>
        <w:spacing w:after="0"/>
      </w:pPr>
    </w:p>
    <w:p w:rsidRDefault="00A21F0D" w:rsidP="002F52DE" w:rsidR="00A21F0D">
      <w:pPr>
        <w:pStyle w:val="NormaleSPIS"/>
        <w:spacing w:after="0"/>
        <w:rPr>
          <w:noProof/>
        </w:rPr>
      </w:pPr>
    </w:p>
    <w:p w:rsidRDefault="00DA0242" w:rsidP="002F52DE" w:rsidR="00DA0242">
      <w:pPr>
        <w:pStyle w:val="ZapisniarPotpis"/>
        <w:spacing w:after="0"/>
      </w:pPr>
    </w:p>
    <w:p w:rsidRDefault="002F52DE" w:rsidR="002F52DE">
      <w:pPr>
        <w:pStyle w:val="ZapisniarPotpis"/>
        <w:spacing w:after="0"/>
      </w:pPr>
    </w:p>
    <w:sectPr w:rsidSect="00EB0D4C" w:rsidR="002F52D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C01" w:rsidP="00537B78" w:rsidR="00624C01">
      <w:r>
        <w:separator/>
      </w:r>
    </w:p>
  </w:endnote>
  <w:endnote w:id="0" w:type="continuationSeparator">
    <w:p w:rsidRDefault="00624C01" w:rsidP="00537B78" w:rsidR="0062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C01" w:rsidP="00537B78" w:rsidR="00624C01">
      <w:r>
        <w:separator/>
      </w:r>
    </w:p>
  </w:footnote>
  <w:footnote w:id="0" w:type="continuationSeparator">
    <w:p w:rsidRDefault="00624C01" w:rsidP="00537B78" w:rsidR="0062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2DE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C0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C92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0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St-322/2013-59</izvorni_sadrzaj>
    <derivirana_varijabla naziv="DomainObject.Oznaka_1">St-322/2013-59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St-322/2013</izvorni_sadrzaj>
    <derivirana_varijabla naziv="DomainObject.Predmet.OznakaBroj_1">St-322/2013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putnička agencija, d.o.o. za turizam i ugostiteljstvo</izvorni_sadrzaj>
    <derivirana_varijabla naziv="DomainObject.Predmet.ProtustrankaFormated_1">  POSEIDON putnička agencija, d.o.o. za turizam i ugostiteljstvo</derivirana_varijabla>
  </DomainObject.Predmet.ProtustrankaFormated>
  <DomainObject.Predmet.ProtustrankaFormatedOIB>
    <izvorni_sadrzaj>  POSEIDON putnička agencija, d.o.o. za turizam i ugostiteljstvo, OIB 23881616264</izvorni_sadrzaj>
    <derivirana_varijabla naziv="DomainObject.Predmet.ProtustrankaFormatedOIB_1">  POSEIDON putnička agencija, d.o.o. za turizam i ugostiteljstvo, OIB 23881616264</derivirana_varijabla>
  </DomainObject.Predmet.ProtustrankaFormatedOIB>
  <DomainObject.Predmet.ProtustrankaFormatedWithAdress>
    <izvorni_sadrzaj> POSEIDON putnička agencija, d.o.o. za turizam i ugostiteljstvo, Ivana Gorana Kovačića 30, Čakovec</izvorni_sadrzaj>
    <derivirana_varijabla naziv="DomainObject.Predmet.ProtustrankaFormatedWithAdress_1"> POSEIDON putnička agencija, d.o.o. za turizam i ugostiteljstvo, Ivana Gorana Kovačića 30, Čakovec</derivirana_varijabla>
  </DomainObject.Predmet.ProtustrankaFormatedWithAdress>
  <DomainObject.Predmet.ProtustrankaFormatedWithAdressOIB>
    <izvorni_sadrzaj> POSEIDON putnička agencija, d.o.o. za turizam i ugostiteljstvo, OIB 23881616264, Ivana Gorana Kovačića 30, Čakovec</izvorni_sadrzaj>
    <derivirana_varijabla naziv="DomainObject.Predmet.ProtustrankaFormatedWithAdressOIB_1"> POSEIDON putnička agencija, d.o.o. za turizam i ugostiteljstvo, OIB 23881616264, Ivana Gorana Kovačića 30, Čakovec</derivirana_varijabla>
  </DomainObject.Predmet.ProtustrankaFormatedWithAdressOIB>
  <DomainObject.Predmet.ProtustrankaWithAdress>
    <izvorni_sadrzaj>POSEIDON putnička agencija, d.o.o. za turizam i ugostiteljstvo Ivana Gorana Kovačića 30, Čakovec</izvorni_sadrzaj>
    <derivirana_varijabla naziv="DomainObject.Predmet.ProtustrankaWithAdress_1">POSEIDON putnička agencija, d.o.o. za turizam i ugostiteljstvo Ivana Gorana Kovačića 30, Čakovec</derivirana_varijabla>
  </DomainObject.Predmet.ProtustrankaWithAdress>
  <DomainObject.Predmet.ProtustrankaWithAdressOIB>
    <izvorni_sadrzaj>POSEIDON putnička agencija, d.o.o. za turizam i ugostiteljstvo, OIB 23881616264, Ivana Gorana Kovačića 30, Čakovec</izvorni_sadrzaj>
    <derivirana_varijabla naziv="DomainObject.Predmet.ProtustrankaWithAdressOIB_1">POSEIDON putnička agencija, d.o.o. za turizam i ugostiteljstvo, OIB 23881616264, Ivana Gorana Kovačića 30, Čakovec</derivirana_varijabla>
  </DomainObject.Predmet.ProtustrankaWithAdressOIB>
  <DomainObject.Predmet.ProtustrankaNazivFormated>
    <izvorni_sadrzaj>POSEIDON putnička agencija, d.o.o. za turizam i ugostiteljstvo</izvorni_sadrzaj>
    <derivirana_varijabla naziv="DomainObject.Predmet.ProtustrankaNazivFormated_1">POSEIDON putnička agencija, d.o.o. za turizam i ugostiteljstvo</derivirana_varijabla>
  </DomainObject.Predmet.ProtustrankaNazivFormated>
  <DomainObject.Predmet.ProtustrankaNazivFormatedOIB>
    <izvorni_sadrzaj>POSEIDON putnička agencija, d.o.o. za turizam i ugostiteljstvo, OIB 23881616264</izvorni_sadrzaj>
    <derivirana_varijabla naziv="DomainObject.Predmet.ProtustrankaNazivFormatedOIB_1">POSEIDON putnička agencija, d.o.o. za turizam i ugostiteljstvo, OIB 23881616264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vijeće; DISPOMED PROMET d.o.o. za trgovinu i usluge</izvorni_sadrzaj>
    <derivirana_varijabla naziv="DomainObject.Predmet.StrankaFormated_1">  FINANCIJSKA AGENCIJA / REGIONALNI CENTAR ZAGREB Nagodbeno vijeće; DISPOMED PROMET d.o.o. za trgovinu i usluge</derivirana_varijabla>
  </DomainObject.Predmet.StrankaFormated>
  <DomainObject.Predmet.StrankaFormatedOIB>
    <izvorni_sadrzaj>  FINANCIJSKA AGENCIJA / REGIONALNI CENTAR ZAGREB Nagodbeno vijeće; DISPOMED PROMET d.o.o. za trgovinu i usluge, OIB 53924099291</izvorni_sadrzaj>
    <derivirana_varijabla naziv="DomainObject.Predmet.StrankaFormatedOIB_1">  FINANCIJSKA AGENCIJA / REGIONALNI CENTAR ZAGREB Nagodbeno vijeće; DISPOMED PROMET d.o.o. za trgovinu i usluge, OIB 53924099291</derivirana_varijabla>
  </DomainObject.Predmet.StrankaFormatedOIB>
  <DomainObject.Predmet.StrankaFormatedWithAdress>
    <izvorni_sadrzaj> FINANCIJSKA AGENCIJA / REGIONALNI CENTAR ZAGREB Nagodbeno vijeće, Ulica grada Vukovara 70, 10000 Zagreb; DISPOMED PROMET d.o.o. za trgovinu i usluge, Podolje 9, 10000 Zagreb</izvorni_sadrzaj>
    <derivirana_varijabla naziv="DomainObject.Predmet.StrankaFormatedWithAdress_1"> FINANCIJSKA AGENCIJA / REGIONALNI CENTAR ZAGREB Nagodbeno vijeće, Ulica grada Vukovara 70, 10000 Zagreb; DISPOMED PROMET d.o.o. za trgovinu i usluge, Podolje 9, 10000 Zagreb</derivirana_varijabla>
  </DomainObject.Predmet.StrankaFormatedWithAdress>
  <DomainObject.Predmet.StrankaFormatedWithAdressOIB>
    <izvorni_sadrzaj> FINANCIJSKA AGENCIJA / REGIONALNI CENTAR ZAGREB Nagodbeno vijeće, Ulica grada Vukovara 70, 10000 Zagreb; DISPOMED PROMET d.o.o. za trgovinu i usluge, OIB 53924099291, Podolje 9, 10000 Zagreb</izvorni_sadrzaj>
    <derivirana_varijabla naziv="DomainObject.Predmet.StrankaFormatedWithAdressOIB_1"> FINANCIJSKA AGENCIJA / REGIONALNI CENTAR ZAGREB Nagodbeno vijeće, Ulica grada Vukovara 70, 10000 Zagreb; DISPOMED PROMET d.o.o. za trgovinu i usluge, OIB 53924099291, Podolje 9, 10000 Zagreb</derivirana_varijabla>
  </DomainObject.Predmet.StrankaFormatedWithAdressOIB>
  <DomainObject.Predmet.StrankaWithAdress>
    <izvorni_sadrzaj>FINANCIJSKA AGENCIJA / REGIONALNI CENTAR ZAGREB Nagodbeno vijeće Ulica grada Vukovara 70,10000 Zagreb,DISPOMED PROMET d.o.o. za trgovinu i usluge Podolje 9,10000 Zagreb</izvorni_sadrzaj>
    <derivirana_varijabla naziv="DomainObject.Predmet.StrankaWithAdress_1">FINANCIJSKA AGENCIJA / REGIONALNI CENTAR ZAGREB Nagodbeno vijeće Ulica grada Vukovara 70,10000 Zagreb,DISPOMED PROMET d.o.o. za trgovinu i usluge Podolje 9,10000 Zagreb</derivirana_varijabla>
  </DomainObject.Predmet.StrankaWithAdress>
  <DomainObject.Predmet.StrankaWithAdressOIB>
    <izvorni_sadrzaj>FINANCIJSKA AGENCIJA / REGIONALNI CENTAR ZAGREB Nagodbeno vijeće, Ulica grada Vukovara 70,10000 Zagreb,DISPOMED PROMET d.o.o. za trgovinu i usluge, OIB 53924099291, Podolje 9,10000 Zagreb</izvorni_sadrzaj>
    <derivirana_varijabla naziv="DomainObject.Predmet.StrankaWithAdressOIB_1">FINANCIJSKA AGENCIJA / REGIONALNI CENTAR ZAGREB Nagodbeno vijeće, Ulica grada Vukovara 70,10000 Zagreb,DISPOMED PROMET d.o.o. za trgovinu i usluge, OIB 53924099291, Podolje 9,10000 Zagreb</derivirana_varijabla>
  </DomainObject.Predmet.StrankaWithAdressOIB>
  <DomainObject.Predmet.StrankaNazivFormated>
    <izvorni_sadrzaj>FINANCIJSKA AGENCIJA / REGIONALNI CENTAR ZAGREB Nagodbeno vijeće,DISPOMED PROMET d.o.o. za trgovinu i usluge</izvorni_sadrzaj>
    <derivirana_varijabla naziv="DomainObject.Predmet.StrankaNazivFormated_1">FINANCIJSKA AGENCIJA / REGIONALNI CENTAR ZAGREB Nagodbeno vijeće,DISPOMED PROMET d.o.o. za trgovinu i usluge</derivirana_varijabla>
  </DomainObject.Predmet.StrankaNazivFormated>
  <DomainObject.Predmet.StrankaNazivFormatedOIB>
    <izvorni_sadrzaj>FINANCIJSKA AGENCIJA / REGIONALNI CENTAR ZAGREB Nagodbeno vijeće,DISPOMED PROMET d.o.o. za trgovinu i usluge, OIB 53924099291</izvorni_sadrzaj>
    <derivirana_varijabla naziv="DomainObject.Predmet.StrankaNazivFormatedOIB_1">FINANCIJSKA AGENCIJA / REGIONALNI CENTAR ZAGREB Nagodbeno vijeće,DISPOMED PROMET d.o.o. za trgovinu i usluge, OIB 53924099291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/ REGIONALNI CENTAR ZAGREB Nagodbeno vijeće</item>
      <item>DISPOMED PROMET d.o.o. za trgovinu i usluge</item>
    </izvorni_sadrzaj>
    <derivirana_varijabla naziv="DomainObject.Predmet.StrankaListFormated_1">
      <item>FINANCIJSKA AGENCIJA / REGIONALNI CENTAR ZAGREB Nagodbeno vijeće</item>
      <item>DISPOMED PROMET d.o.o. za trgovinu i usluge</item>
    </derivirana_varijabla>
  </DomainObject.Predmet.StrankaListFormated>
  <DomainObject.Predmet.StrankaList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FormatedOIB_1">
      <item>FINANCIJSKA AGENCIJA / REGIONALNI CENTAR ZAGREB Nagodbeno vijeće</item>
      <item>DISPOMED PROMET d.o.o. za trgovinu i usluge, OIB 53924099291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  <item>DISPOMED PROMET d.o.o. za trgovinu i usluge, Podolje 9, 10000 Zagreb</item>
    </izvorni_sadrzaj>
    <derivirana_varijabla naziv="DomainObject.Predmet.StrankaListFormatedWithAdress_1">
      <item>FINANCIJSKA AGENCIJA / REGIONALNI CENTAR ZAGREB Nagodbeno vijeće, Ulica grada Vukovara 70, 10000 Zagreb</item>
      <item>DISPOMED PROMET d.o.o. za trgovinu i usluge, Podolje 9,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  <item>DISPOMED PROMET d.o.o. za trgovinu i usluge, OIB 53924099291, Podolje 9, 10000 Zagreb</item>
    </izvorni_sadrzaj>
    <derivirana_varijabla naziv="DomainObject.Predmet.StrankaListFormatedWithAdressOIB_1">
      <item>FINANCIJSKA AGENCIJA / REGIONALNI CENTAR ZAGREB Nagodbeno vijeće, Ulica grada Vukovara 70, 10000 Zagreb</item>
      <item>DISPOMED PROMET d.o.o. za trgovinu i usluge, OIB 53924099291, Podolje 9, 10000 Zagreb</item>
    </derivirana_varijabla>
  </DomainObject.Predmet.StrankaListFormatedWithAdressOIB>
  <DomainObject.Predmet.StrankaListNazivFormated>
    <izvorni_sadrzaj>
      <item>FINANCIJSKA AGENCIJA / REGIONALNI CENTAR ZAGREB Nagodbeno vijeće</item>
      <item>DISPOMED PROMET d.o.o. za trgovinu i usluge</item>
    </izvorni_sadrzaj>
    <derivirana_varijabla naziv="DomainObject.Predmet.StrankaListNazivFormated_1">
      <item>FINANCIJSKA AGENCIJA / REGIONALNI CENTAR ZAGREB Nagodbeno vijeće</item>
      <item>DISPOMED PROMET d.o.o. za trgovinu i usluge</item>
    </derivirana_varijabla>
  </DomainObject.Predmet.StrankaListNazivFormated>
  <DomainObject.Predmet.StrankaListNaziv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NazivFormatedOIB_1">
      <item>FINANCIJSKA AGENCIJA / REGIONALNI CENTAR ZAGREB Nagodbeno vijeće</item>
      <item>DISPOMED PROMET d.o.o. za trgovinu i usluge, OIB 53924099291</item>
    </derivirana_varijabla>
  </DomainObject.Predmet.StrankaListNazivFormatedOIB>
  <DomainObject.Predmet.ProtuStrankaListFormated>
    <izvorni_sadrzaj>
      <item>POSEIDON putnička agencija, d.o.o. za turizam i ugostiteljstvo</item>
    </izvorni_sadrzaj>
    <derivirana_varijabla naziv="DomainObject.Predmet.ProtuStrankaListFormated_1">
      <item>POSEIDON putnička agencija, d.o.o. za turizam i ugostiteljstvo</item>
    </derivirana_varijabla>
  </DomainObject.Predmet.ProtuStrankaListFormated>
  <DomainObject.Predmet.ProtuStrankaListFormatedOIB>
    <izvorni_sadrzaj>
      <item>POSEIDON putnička agencija, d.o.o. za turizam i ugostiteljstvo, OIB 23881616264</item>
    </izvorni_sadrzaj>
    <derivirana_varijabla naziv="DomainObject.Predmet.ProtuStrankaListFormatedOIB_1">
      <item>POSEIDON putnička agencija, d.o.o. za turizam i ugostiteljstvo, OIB 23881616264</item>
    </derivirana_varijabla>
  </DomainObject.Predmet.ProtuStrankaListFormatedOIB>
  <DomainObject.Predmet.ProtuStrankaListFormatedWithAdress>
    <izvorni_sadrzaj>
      <item>POSEIDON putnička agencija, d.o.o. za turizam i ugostiteljstvo, Ivana Gorana Kovačića 30, Čakovec</item>
    </izvorni_sadrzaj>
    <derivirana_varijabla naziv="DomainObject.Predmet.ProtuStrankaListFormatedWithAdress_1">
      <item>POSEIDON putnička agencija, d.o.o. za turizam i ugostiteljstvo, Ivana Gorana Kovačića 30, Čakovec</item>
    </derivirana_varijabla>
  </DomainObject.Predmet.ProtuStrankaListFormatedWithAdress>
  <DomainObject.Predmet.ProtuStrankaListFormatedWithAdressOIB>
    <izvorni_sadrzaj>
      <item>POSEIDON putnička agencija, d.o.o. za turizam i ugostiteljstvo, OIB 23881616264, Ivana Gorana Kovačića 30, Čakovec</item>
    </izvorni_sadrzaj>
    <derivirana_varijabla naziv="DomainObject.Predmet.ProtuStrankaListFormatedWithAdressOIB_1">
      <item>POSEIDON putnička agencija, d.o.o. za turizam i ugostiteljstvo, OIB 23881616264, Ivana Gorana Kovačića 30, Čakovec</item>
    </derivirana_varijabla>
  </DomainObject.Predmet.ProtuStrankaListFormatedWithAdressOIB>
  <DomainObject.Predmet.ProtuStrankaListNazivFormated>
    <izvorni_sadrzaj>
      <item>POSEIDON putnička agencija, d.o.o. za turizam i ugostiteljstvo</item>
    </izvorni_sadrzaj>
    <derivirana_varijabla naziv="DomainObject.Predmet.ProtuStrankaListNazivFormated_1">
      <item>POSEIDON putnička agencija, d.o.o. za turizam i ugostiteljstvo</item>
    </derivirana_varijabla>
  </DomainObject.Predmet.ProtuStrankaListNazivFormated>
  <DomainObject.Predmet.ProtuStrankaListNazivFormatedOIB>
    <izvorni_sadrzaj>
      <item>POSEIDON putnička agencija, d.o.o. za turizam i ugostiteljstvo, OIB 23881616264</item>
    </izvorni_sadrzaj>
    <derivirana_varijabla naziv="DomainObject.Predmet.ProtuStrankaListNazivFormatedOIB_1">
      <item>POSEIDON putnička agencija, d.o.o. za turizam i ugostiteljstvo, OIB 23881616264</item>
    </derivirana_varijabla>
  </DomainObject.Predmet.ProtuStrankaListNazivFormatedOIB>
  <DomainObject.Predmet.OstaliList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Formated>
  <DomainObject.Predmet.OstaliList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FormatedOIB>
  <DomainObject.Predmet.OstaliListFormatedWithAdress>
    <izvorni_sadrzaj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_1">
      <item>Tea Gatternig, Augusta Šenoe 3, 42000 Varaždin</item>
      <item>PRIVREDNA BANKA ZAGREB - DIONIČKO DRUŠTVO, Radnička cesta 50, 10000 Zagreb</item>
      <item>Odvjetničko društvo SUIĆ &amp; ŠKUNCA društvo s ograničenom odgovornošću, Domagojeva 14, 10000 Zagreb</item>
      <item>Lučka kapetanija SPLIT, Obala Lazareta 1, 21000 Split</item>
      <item>Mladen Lovrenčić, Luka Ludbreška 33, 42230 Luka Ludbreška</item>
      <item>Robert Kriković, Travnik 11, 40000 Čakovec</item>
      <item>Ivica Plavetić, odvj., R. Boškovića 33, 40000 Čakovec</item>
      <item>ODISEJ j.d.o.o., I. G. Kovačića 30, 40000 Čakovec</item>
    </derivirana_varijabla>
  </DomainObject.Predmet.OstaliListFormatedWithAdress>
  <DomainObject.Predmet.OstaliListFormatedWithAdressOIB>
    <izvorni_sadrzaj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OIB_1">
      <item>Tea Gatternig, OIB 20214370352, Augusta Šenoe 3, 42000 Varaždin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Lučka kapetanija SPLIT, Obala Lazareta 1, 21000 Split</item>
      <item>Mladen Lovrenčić, OIB 93701032792, Luka Ludbreška 33, 42230 Luka Ludbreška</item>
      <item>Robert Kriković, OIB 16913082127, Travnik 11, 40000 Čakovec</item>
      <item>Ivica Plavetić, odvj., R. Boškovića 33, 40000 Čakovec</item>
      <item>ODISEJ j.d.o.o., I. G. Kovačića 30, 40000 Čakovec</item>
    </derivirana_varijabla>
  </DomainObject.Predmet.OstaliListFormatedWithAdressOIB>
  <DomainObject.Predmet.OstaliListNazivFormated>
    <izvorni_sadrzaj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izvorni_sadrzaj>
    <derivirana_varijabla naziv="DomainObject.Predmet.OstaliListNazivFormated_1">
      <item>Tea Gatternig</item>
      <item>PRIVREDNA BANKA ZAGREB - DIONIČKO DRUŠTVO</item>
      <item>Odvjetničko društvo SUIĆ &amp; ŠKUNCA društvo s ograničenom odgovornošću</item>
      <item>Lučka kapetanija SPLIT</item>
      <item>Mladen Lovrenčić</item>
      <item>Robert Kriković</item>
      <item>Ivica Plavetić, odvj.</item>
      <item>ODISEJ j.d.o.o.</item>
    </derivirana_varijabla>
  </DomainObject.Predmet.OstaliListNazivFormated>
  <DomainObject.Predmet.OstaliListNazivFormatedOIB>
    <izvorni_sadrzaj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izvorni_sadrzaj>
    <derivirana_varijabla naziv="DomainObject.Predmet.OstaliListNazivFormatedOIB_1">
      <item>Tea Gatternig, OIB 20214370352</item>
      <item>PRIVREDNA BANKA ZAGREB - DIONIČKO DRUŠTVO, OIB 02535697732</item>
      <item>Odvjetničko društvo SUIĆ &amp; ŠKUNCA društvo s ograničenom odgovornošću, OIB 44213507122</item>
      <item>Lučka kapetanija SPLIT</item>
      <item>Mladen Lovrenčić, OIB 93701032792</item>
      <item>Robert Kriković, OIB 16913082127</item>
      <item>Ivica Plavetić, odvj.</item>
      <item>ODISEJ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St-322/2013-59</izvorni_sadrzaj>
    <derivirana_varijabla naziv="DomainObject.PoslovniBrojDokumenta_1">St-322/2013-59</derivirana_varijabla>
  </DomainObject.PoslovniBrojDokumenta>
  <DomainObject.Predmet.StrankaIDrugi>
    <izvorni_sadrzaj>FINANCIJSKA AGENCIJA / REGIONALNI CENTAR ZAGREB Nagodbeno vijeće i dr.</izvorni_sadrzaj>
    <derivirana_varijabla naziv="DomainObject.Predmet.StrankaIDrugi_1">FINANCIJSKA AGENCIJA / REGIONALNI CENTAR ZAGREB Nagodbeno vijeće i dr.</derivirana_varijabla>
  </DomainObject.Predmet.StrankaIDrugi>
  <DomainObject.Predmet.ProtustrankaIDrugi>
    <izvorni_sadrzaj>POSEIDON putnička agencija, d.o.o. za turizam i ugostiteljstvo</izvorni_sadrzaj>
    <derivirana_varijabla naziv="DomainObject.Predmet.ProtustrankaIDrugi_1">POSEIDON putnička agencija, d.o.o. za turizam i ugostiteljstvo</derivirana_varijabla>
  </DomainObject.Predmet.ProtustrankaIDrugi>
  <DomainObject.Predmet.StrankaIDrugiAdressOIB>
    <izvorni_sadrzaj>FINANCIJSKA AGENCIJA / REGIONALNI CENTAR ZAGREB Nagodbeno vijeće, Ulica grada Vukovara 70, 10000 Zagreb i dr.</izvorni_sadrzaj>
    <derivirana_varijabla naziv="DomainObject.Predmet.StrankaIDrugiAdressOIB_1">FINANCIJSKA AGENCIJA / REGIONALNI CENTAR ZAGREB Nagodbeno vijeće, Ulica grada Vukovara 70, 10000 Zagreb i dr.</derivirana_varijabla>
  </DomainObject.Predmet.StrankaIDrugiAdressOIB>
  <DomainObject.Predmet.ProtustrankaIDrugiAdressOIB>
    <izvorni_sadrzaj>POSEIDON putnička agencija, d.o.o. za turizam i ugostiteljstvo, OIB 23881616264, Ivana Gorana Kovačića 30, Čakovec</izvorni_sadrzaj>
    <derivirana_varijabla naziv="DomainObject.Predmet.ProtustrankaIDrugiAdressOIB_1">POSEIDON putnička agencija, d.o.o. za turizam i ugostiteljstvo, OIB 23881616264, Ivana Gorana Kovačića 30,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izvorni_sadrzaj>
    <derivirana_varijabla naziv="DomainObject.Predmet.SudioniciListNaziv_1">
      <item>POSEIDON putnička agencija, d.o.o. za turizam i ugostiteljstvo</item>
      <item>FINANCIJSKA AGENCIJA / REGIONALNI CENTAR ZAGREB Nagodbeno vijeće</item>
      <item>Tea Gatternig</item>
      <item>PRIVREDNA BANKA ZAGREB - DIONIČKO DRUŠTVO</item>
      <item>Odvjetničko društvo SUIĆ &amp; ŠKUNCA društvo s ograničenom odgovornošću</item>
      <item>DISPOMED PROMET d.o.o. za trgovinu i usluge</item>
      <item>Lučka kapetanija SPLIT</item>
      <item>Mladen Lovrenčić</item>
      <item>Robert Kriković</item>
      <item>Ivica Plavetić, odvj.</item>
      <item>ODISEJ j.d.o.o.</item>
    </derivirana_varijabla>
  </DomainObject.Predmet.SudioniciListNaziv>
  <DomainObject.Predmet.SudioniciListAdressOIB>
    <izvorni_sadrzaj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izvorni_sadrzaj>
    <derivirana_varijabla naziv="DomainObject.Predmet.SudioniciListAdressOIB_1">
      <item>POSEIDON putnička agencija, d.o.o. za turizam i ugostiteljstvo, OIB 23881616264, Ivana Gorana Kovačića 30,Čakovec</item>
      <item>FINANCIJSKA AGENCIJA / REGIONALNI CENTAR ZAGREB Nagodbeno vijeće, Ulica grada Vukovara 70,10000 Zagreb</item>
      <item>Tea Gatternig, OIB 20214370352, Augusta Šenoe 3,42000 Varaždin</item>
      <item>PRIVREDNA BANKA ZAGREB - DIONIČKO DRUŠTVO, OIB 02535697732, Radnička cesta 50,10000 Zagreb</item>
      <item>Odvjetničko društvo SUIĆ &amp; ŠKUNCA društvo s ograničenom odgovornošću, OIB 44213507122, Domagojeva 14,10000 Zagreb</item>
      <item>DISPOMED PROMET d.o.o. za trgovinu i usluge, OIB 53924099291, Podolje 9,10000 Zagreb</item>
      <item>Lučka kapetanija SPLIT, Obala Lazareta 1,21000 Split</item>
      <item>Mladen Lovrenčić, OIB 93701032792, Luka Ludbreška 33,42230 Luka Ludbreška</item>
      <item>Robert Kriković, OIB 16913082127, Travnik 11,40000 Čakovec</item>
      <item>Ivica Plavetić, odvj., R. Boškovića 33,40000 Čakovec</item>
      <item>ODISEJ j.d.o.o., I. G. 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B3D32-8A6E-4F1A-8412-026A86C83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1295</properties:Characters>
  <properties:Lines>65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2015-12-29T11:47:00Z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St-322/2013-59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