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47a8" w14:paraId="36847a8" w:rsidRDefault="001D0310" w:rsidR="000E3120">
      <w:pPr>
        <w:spacing w:after="80"/>
        <w:jc w:val="center"/>
        <w15:collapsed w:val="false"/>
        <w:rPr>
          <w:rFonts w:cs="Times New Roman" w:eastAsia="Times New Roman" w:hAnsi="Times New Roman" w:ascii="Times New Roman"/>
          <w:b/>
        </w:rPr>
      </w:pPr>
      <w:bookmarkStart w:name="_GoBack" w:id="0"/>
      <w:bookmarkEnd w:id="0"/>
      <w:r>
        <w:rPr>
          <w:rFonts w:cs="Times New Roman" w:hAnsi="Times New Roman" w:ascii="Times New Roman"/>
          <w:b/>
          <w:lang w:val="en-US"/>
        </w:rPr>
        <w:t>ZAVRŠNO IZVJEŠ</w:t>
      </w:r>
      <w:r>
        <w:rPr>
          <w:rFonts w:cs="Times New Roman" w:hAnsi="Times New Roman" w:ascii="Times New Roman"/>
          <w:b/>
        </w:rPr>
        <w:t>ĆE STEČAJNOGA UPRAVITELJA</w:t>
      </w:r>
    </w:p>
    <w:p w:rsidRDefault="001D0310" w:rsidR="000E3120">
      <w:pPr>
        <w:spacing w:after="80"/>
        <w:jc w:val="center"/>
        <w:rPr>
          <w:rFonts w:cs="Times New Roman" w:hAnsi="Times New Roman" w:ascii="Times New Roman"/>
          <w:bCs/>
          <w:lang w:val="en-US"/>
        </w:rPr>
      </w:pPr>
      <w:r>
        <w:rPr>
          <w:rFonts w:cs="Times New Roman" w:eastAsia="Times New Roman" w:hAnsi="Times New Roman" w:ascii="Times New Roman"/>
          <w:b/>
        </w:rPr>
        <w:t xml:space="preserve"> </w:t>
      </w:r>
      <w:r>
        <w:rPr>
          <w:rFonts w:cs="Times New Roman" w:eastAsia="Times New Roman" w:hAnsi="Times New Roman" w:ascii="Times New Roman"/>
          <w:b/>
          <w:bCs/>
          <w:lang w:val="en-US"/>
        </w:rPr>
        <w:t>ZA ZAVRŠNO ROČIŠTE DANA 18.06.2019.g.</w:t>
      </w:r>
    </w:p>
    <w:p w:rsidRDefault="001D0310" w:rsidR="000E3120">
      <w:pPr>
        <w:spacing w:after="80"/>
        <w:jc w:val="center"/>
        <w:rPr>
          <w:rFonts w:cs="Times New Roman" w:hAnsi="Times New Roman" w:ascii="Times New Roman"/>
          <w:lang w:val="en-US"/>
        </w:rPr>
      </w:pPr>
      <w:r>
        <w:rPr>
          <w:rFonts w:cs="Times New Roman" w:hAnsi="Times New Roman" w:ascii="Times New Roman"/>
          <w:bCs/>
          <w:lang w:val="en-US"/>
        </w:rPr>
        <w:tab/>
      </w:r>
    </w:p>
    <w:p w:rsidRDefault="000E3120" w:rsidR="000E3120">
      <w:pPr>
        <w:spacing w:after="80"/>
        <w:jc w:val="center"/>
        <w:rPr>
          <w:rFonts w:cs="Times New Roman" w:hAnsi="Times New Roman" w:ascii="Times New Roman"/>
          <w:lang w:val="en-US"/>
        </w:rPr>
      </w:pPr>
    </w:p>
    <w:p w:rsidRDefault="001D0310" w:rsidR="000E3120">
      <w:pPr>
        <w:spacing w:after="80"/>
        <w:jc w:val="both"/>
        <w:rPr>
          <w:rFonts w:cs="Times New Roman" w:hAnsi="Times New Roman" w:ascii="Times New Roman"/>
          <w:b/>
          <w:bCs/>
          <w:lang w:val="en-US"/>
        </w:rPr>
      </w:pPr>
      <w:r>
        <w:rPr>
          <w:rFonts w:cs="Times New Roman" w:hAnsi="Times New Roman" w:ascii="Times New Roman"/>
          <w:b/>
          <w:bCs/>
          <w:lang w:val="en-US"/>
        </w:rPr>
        <w:t>Nadležni trgova</w:t>
      </w:r>
      <w:r>
        <w:rPr>
          <w:rFonts w:cs="Times New Roman" w:hAnsi="Times New Roman" w:ascii="Times New Roman"/>
          <w:b/>
          <w:bCs/>
        </w:rPr>
        <w:t>čki sud: Trgovački sud u Varaždinu</w:t>
      </w:r>
    </w:p>
    <w:p w:rsidRDefault="001D0310" w:rsidR="000E3120">
      <w:pPr>
        <w:spacing w:after="80"/>
        <w:jc w:val="both"/>
        <w:rPr>
          <w:rFonts w:cs="Times New Roman" w:hAnsi="Times New Roman" w:ascii="Times New Roman"/>
          <w:b/>
          <w:bCs/>
          <w:lang w:val="en-US"/>
        </w:rPr>
      </w:pPr>
      <w:r>
        <w:rPr>
          <w:rFonts w:cs="Times New Roman" w:hAnsi="Times New Roman" w:ascii="Times New Roman"/>
          <w:b/>
          <w:bCs/>
          <w:lang w:val="en-US"/>
        </w:rPr>
        <w:t xml:space="preserve">Poslovni broj </w:t>
      </w:r>
      <w:proofErr w:type="gramStart"/>
      <w:r>
        <w:rPr>
          <w:rFonts w:cs="Times New Roman" w:hAnsi="Times New Roman" w:ascii="Times New Roman"/>
          <w:b/>
          <w:bCs/>
          <w:lang w:val="en-US"/>
        </w:rPr>
        <w:t>spisa :</w:t>
      </w:r>
      <w:proofErr w:type="gramEnd"/>
      <w:r>
        <w:rPr>
          <w:rFonts w:cs="Times New Roman" w:hAnsi="Times New Roman" w:ascii="Times New Roman"/>
          <w:b/>
          <w:bCs/>
          <w:lang w:val="en-US"/>
        </w:rPr>
        <w:t xml:space="preserve"> 3 St-98/08</w:t>
      </w:r>
    </w:p>
    <w:p w:rsidRDefault="001D0310" w:rsidR="000E3120">
      <w:pPr>
        <w:spacing w:after="80"/>
        <w:jc w:val="both"/>
        <w:rPr>
          <w:rFonts w:cs="Times New Roman" w:hAnsi="Times New Roman" w:ascii="Times New Roman"/>
          <w:b/>
          <w:bCs/>
          <w:lang w:val="en-US"/>
        </w:rPr>
      </w:pPr>
      <w:r>
        <w:rPr>
          <w:rFonts w:cs="Times New Roman" w:hAnsi="Times New Roman" w:ascii="Times New Roman"/>
          <w:b/>
          <w:bCs/>
          <w:lang w:val="en-US"/>
        </w:rPr>
        <w:t xml:space="preserve">Dužnik: AUTOBUSNI PROMET </w:t>
      </w:r>
      <w:proofErr w:type="gramStart"/>
      <w:r>
        <w:rPr>
          <w:rFonts w:cs="Times New Roman" w:hAnsi="Times New Roman" w:ascii="Times New Roman"/>
          <w:b/>
          <w:bCs/>
          <w:lang w:val="en-US"/>
        </w:rPr>
        <w:t>d.d</w:t>
      </w:r>
      <w:proofErr w:type="gramEnd"/>
      <w:r>
        <w:rPr>
          <w:rFonts w:cs="Times New Roman" w:hAnsi="Times New Roman" w:ascii="Times New Roman"/>
          <w:b/>
          <w:bCs/>
          <w:lang w:val="en-US"/>
        </w:rPr>
        <w:t xml:space="preserve">. „u stečaju“, </w:t>
      </w:r>
      <w:r>
        <w:rPr>
          <w:rFonts w:cs="Times New Roman" w:hAnsi="Times New Roman" w:ascii="Times New Roman"/>
          <w:b/>
          <w:bCs/>
        </w:rPr>
        <w:t>Varaždina, Gospodarska 56</w:t>
      </w:r>
    </w:p>
    <w:p w:rsidRDefault="001D0310" w:rsidR="000E3120">
      <w:pPr>
        <w:spacing w:after="80"/>
        <w:jc w:val="both"/>
        <w:rPr>
          <w:rFonts w:cs="Times New Roman" w:hAnsi="Times New Roman" w:ascii="Times New Roman"/>
          <w:bCs/>
          <w:lang w:val="en-US"/>
        </w:rPr>
      </w:pPr>
      <w:r>
        <w:rPr>
          <w:rFonts w:cs="Times New Roman" w:hAnsi="Times New Roman" w:ascii="Times New Roman"/>
          <w:b/>
          <w:bCs/>
          <w:lang w:val="en-US"/>
        </w:rPr>
        <w:t>OIB: 51631089795</w:t>
      </w:r>
    </w:p>
    <w:p w:rsidRDefault="000E3120" w:rsidR="000E3120">
      <w:pPr>
        <w:spacing w:after="80"/>
        <w:jc w:val="both"/>
        <w:rPr>
          <w:rFonts w:cs="Times New Roman" w:hAnsi="Times New Roman" w:ascii="Times New Roman"/>
          <w:bCs/>
          <w:lang w:val="en-US"/>
        </w:rPr>
      </w:pPr>
    </w:p>
    <w:p w:rsidRDefault="001D0310" w:rsidR="000E3120">
      <w:pPr>
        <w:spacing w:after="80"/>
        <w:rPr>
          <w:rFonts w:cs="Times New Roman" w:hAnsi="Times New Roman" w:ascii="Times New Roman"/>
          <w:lang w:val="en-US"/>
        </w:rPr>
      </w:pPr>
      <w:r>
        <w:rPr>
          <w:rFonts w:cs="Times New Roman" w:hAnsi="Times New Roman" w:ascii="Times New Roman"/>
          <w:b/>
          <w:bCs/>
          <w:lang w:val="en-US"/>
        </w:rPr>
        <w:t>I. UVOD</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Rješenjem Trgovačkog suda u Varaždinu broj IV-St-98/08-26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09.02.2009.g. otvoren je stečajni postupak nad dužikom Autobusni promet d.d. Varaždin, Gospodarska 56 i stečajnim upraviteljem je imenovan Velimir Slamar iz Varaždina, Miroslava Krleže 1/1.</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Tijekom stečajnog postupka,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osobni zahtjev stečajnog upravitelja isti je razriješen dužnosti te je rješenjem TS Varaždin broj III-St-98/08-594 od 09.03.2016.g. za stečajnog upravitelja imenovan Želimir Uršulin iz Ivanca.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Stečajni dužnik Autobusni promet </w:t>
      </w:r>
      <w:proofErr w:type="gramStart"/>
      <w:r>
        <w:rPr>
          <w:rFonts w:cs="Times New Roman" w:hAnsi="Times New Roman" w:ascii="Times New Roman"/>
          <w:lang w:val="en-US"/>
        </w:rPr>
        <w:t>d.d</w:t>
      </w:r>
      <w:proofErr w:type="gramEnd"/>
      <w:r>
        <w:rPr>
          <w:rFonts w:cs="Times New Roman" w:hAnsi="Times New Roman" w:ascii="Times New Roman"/>
          <w:lang w:val="en-US"/>
        </w:rPr>
        <w:t xml:space="preserve">. je u trenutku otvaranja stečajnog posstupka obavljao svoju redovitu gospodarsku djelatnost, tj. </w:t>
      </w:r>
      <w:proofErr w:type="gramStart"/>
      <w:r>
        <w:rPr>
          <w:rFonts w:cs="Times New Roman" w:hAnsi="Times New Roman" w:ascii="Times New Roman"/>
          <w:lang w:val="en-US"/>
        </w:rPr>
        <w:t>prijevoz</w:t>
      </w:r>
      <w:proofErr w:type="gramEnd"/>
      <w:r>
        <w:rPr>
          <w:rFonts w:cs="Times New Roman" w:hAnsi="Times New Roman" w:ascii="Times New Roman"/>
          <w:lang w:val="en-US"/>
        </w:rPr>
        <w:t xml:space="preserve"> putnika u gradskom i linijskom prometu u tuzemstu i inozemstvu.</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II. TIJEK STEČAJNOG POSTUPKA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Rješenjem o otvaranju stečajnog postupka zakazano je ispitno i izvještajno ročište koje je </w:t>
      </w:r>
      <w:proofErr w:type="gramStart"/>
      <w:r>
        <w:rPr>
          <w:rFonts w:cs="Times New Roman" w:hAnsi="Times New Roman" w:ascii="Times New Roman"/>
          <w:lang w:val="en-US"/>
        </w:rPr>
        <w:t>održano  dana</w:t>
      </w:r>
      <w:proofErr w:type="gramEnd"/>
      <w:r>
        <w:rPr>
          <w:rFonts w:cs="Times New Roman" w:hAnsi="Times New Roman" w:ascii="Times New Roman"/>
          <w:lang w:val="en-US"/>
        </w:rPr>
        <w:t xml:space="preserve"> 07.svibnja 2009.g., a na kojem ročištu su ispitane sve prijavljene tražbine stečajnih vjerovnika, a na izvještajnom ročištu stečajni upravitelj je podnio izvješće o ekonomsko gospodarskom stanju.</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U ovom postupku održano je i naknadno ispitno ročište </w:t>
      </w:r>
      <w:proofErr w:type="gramStart"/>
      <w:r>
        <w:rPr>
          <w:rFonts w:cs="Times New Roman" w:hAnsi="Times New Roman" w:ascii="Times New Roman"/>
          <w:lang w:val="en-US"/>
        </w:rPr>
        <w:t>dana</w:t>
      </w:r>
      <w:proofErr w:type="gramEnd"/>
      <w:r>
        <w:rPr>
          <w:rFonts w:cs="Times New Roman" w:hAnsi="Times New Roman" w:ascii="Times New Roman"/>
          <w:lang w:val="en-US"/>
        </w:rPr>
        <w:t xml:space="preserve"> 29.lipnja 2010.g. na kojem su ispitane naknadno prijavljene tražbine.</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U ovom stečajnom postupku formiran je Odbor vjerovnika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5 članova.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Na temelju izvješća i prijedloga stečajnog upravitelja, vjerovnici su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izvještajnom ročištu a kasnije i na održanim skupštinama vjerovnika prihvatili prijedlog stečajnog upravitelja o mogućnosti nastavka daljneg poslovanja te temeljem toga nije bilo prekida u poslovanju stečajnog dužnika. </w:t>
      </w:r>
      <w:proofErr w:type="gramStart"/>
      <w:r>
        <w:rPr>
          <w:rFonts w:cs="Times New Roman" w:hAnsi="Times New Roman" w:ascii="Times New Roman"/>
          <w:lang w:val="en-US"/>
        </w:rPr>
        <w:t>Razlog tome je u činjenici da je u trenutku otvaranja stečajnog postupka stečajni dužnik raspolagao svim potrebnim sredstvima za normalno obavljanje redovite djelatnosti tj.</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raspolagao</w:t>
      </w:r>
      <w:proofErr w:type="gramEnd"/>
      <w:r>
        <w:rPr>
          <w:rFonts w:cs="Times New Roman" w:hAnsi="Times New Roman" w:ascii="Times New Roman"/>
          <w:lang w:val="en-US"/>
        </w:rPr>
        <w:t xml:space="preserve"> je sa 127 autobusa sa potrebnom opremom i ostalim materijalnim sredstvima, a u trenutku otvaranja stečajnog postupka zapošljavao je 380 zaposlenika.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Zatvaranjem postojećih blokiranih žiro-računa otklonjem je i razlog nelikvidnosti, pa se redovita djelatnost mogla normalno nastaviti.</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Osim toga stečajni dužnik bio je vlasnik autobusnih kolodvora s pripadajućim poslovnim građevinama u Varaždinu, Ivancu, Novom Marofu, Ludbregu, Čakovcu </w:t>
      </w:r>
      <w:proofErr w:type="gramStart"/>
      <w:r>
        <w:rPr>
          <w:rFonts w:cs="Times New Roman" w:hAnsi="Times New Roman" w:ascii="Times New Roman"/>
          <w:lang w:val="en-US"/>
        </w:rPr>
        <w:t>i  Murskom</w:t>
      </w:r>
      <w:proofErr w:type="gramEnd"/>
      <w:r>
        <w:rPr>
          <w:rFonts w:cs="Times New Roman" w:hAnsi="Times New Roman" w:ascii="Times New Roman"/>
          <w:lang w:val="en-US"/>
        </w:rPr>
        <w:t xml:space="preserve"> Središću, gospodarske cjeline sa poslovnom zgradom, radionom i praonicom u sjedištu društva u Varaždinu, te hotela Slunčica u Slunju, kao i još određenog broja nekretnina.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Tijekom stečajnog postupka redovito su održavane sjednice odbora vjerovnika na kojima je odbor razmatrao izvješća stečajnog upravitelja, s time da posebno treba istaknuti da je odbor učestalo, a po potrebi svaki mjesec na prijedlog stečajnog upravitelja raspravljao i odlučivao o bitnim činjenicama vezanih na redovito poslovanje, raspolaganje imovinom i sl. Također tijekom postupka redovito su </w:t>
      </w:r>
      <w:r>
        <w:rPr>
          <w:rFonts w:cs="Times New Roman" w:hAnsi="Times New Roman" w:ascii="Times New Roman"/>
          <w:lang w:val="en-US"/>
        </w:rPr>
        <w:lastRenderedPageBreak/>
        <w:t>održavane sjednice skupštine vjerovnika, a posebno do 2016.g., budući da je u tom razdoblju zbog nastavka poslovanja te unovčenja imovine bilo potrebe za time radi izvještavanja svih vjerovnika o tijeku stečajnog postupka.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Tijekom postupka raspravljalo se i o mogućnosti donošenja stečajnog plana, </w:t>
      </w:r>
      <w:proofErr w:type="gramStart"/>
      <w:r>
        <w:rPr>
          <w:rFonts w:cs="Times New Roman" w:hAnsi="Times New Roman" w:ascii="Times New Roman"/>
          <w:lang w:val="en-US"/>
        </w:rPr>
        <w:t>ali</w:t>
      </w:r>
      <w:proofErr w:type="gramEnd"/>
      <w:r>
        <w:rPr>
          <w:rFonts w:cs="Times New Roman" w:hAnsi="Times New Roman" w:ascii="Times New Roman"/>
          <w:lang w:val="en-US"/>
        </w:rPr>
        <w:t xml:space="preserve"> s obzirom na zakonske osnove stečajni plan nije donesen. Tijekom postupka, sukladno odlukama skupštine i odbora vjerovnika unovčavana je imovina stečajne mase, time da je sva imovina opterećena razlučnim pravima unovčena putem sudskih javnih dražbi, dok je stečajni upravitelj unovčio imovinu koji je to bio ovlašten unovčiti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temelju odbredbi stečajng zakona. Najznačajnija imovina odnosno eknomsko gospodarska cjelina u sjedištu društva sa pripadajućom opremom i ostalom imovinom kao i vozni park unovčeni su </w:t>
      </w:r>
      <w:proofErr w:type="gramStart"/>
      <w:r>
        <w:rPr>
          <w:rFonts w:cs="Times New Roman" w:hAnsi="Times New Roman" w:ascii="Times New Roman"/>
          <w:lang w:val="en-US"/>
        </w:rPr>
        <w:t>2014.g.,</w:t>
      </w:r>
      <w:proofErr w:type="gramEnd"/>
      <w:r>
        <w:rPr>
          <w:rFonts w:cs="Times New Roman" w:hAnsi="Times New Roman" w:ascii="Times New Roman"/>
          <w:lang w:val="en-US"/>
        </w:rPr>
        <w:t xml:space="preserve"> s time da je stečajni dužnik do 31.03.2015.g. obavljao djelatnost a tada je izvršena primopredaja sa novim vlasnikom tj. Presečki grupa d.o.o. iz Krapine koji je, osim kupljenim sredstava preuzeo i sve zaposlenike </w:t>
      </w:r>
      <w:proofErr w:type="gramStart"/>
      <w:r>
        <w:rPr>
          <w:rFonts w:cs="Times New Roman" w:hAnsi="Times New Roman" w:ascii="Times New Roman"/>
          <w:lang w:val="en-US"/>
        </w:rPr>
        <w:t>te</w:t>
      </w:r>
      <w:proofErr w:type="gramEnd"/>
      <w:r>
        <w:rPr>
          <w:rFonts w:cs="Times New Roman" w:hAnsi="Times New Roman" w:ascii="Times New Roman"/>
          <w:lang w:val="en-US"/>
        </w:rPr>
        <w:t xml:space="preserve"> koncesijske i linijske dozvole i prava.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Nakon primopredaje ove imovine stečajni dužnik je zadržao u vlasništvu četiri autobusa i 22 zaposlenika s kojima su dovršeni poslovi i obaveze koje nisu bile predmet preuzimanja </w:t>
      </w:r>
      <w:proofErr w:type="gramStart"/>
      <w:r>
        <w:rPr>
          <w:rFonts w:cs="Times New Roman" w:hAnsi="Times New Roman" w:ascii="Times New Roman"/>
          <w:lang w:val="en-US"/>
        </w:rPr>
        <w:t>te</w:t>
      </w:r>
      <w:proofErr w:type="gramEnd"/>
      <w:r>
        <w:rPr>
          <w:rFonts w:cs="Times New Roman" w:hAnsi="Times New Roman" w:ascii="Times New Roman"/>
          <w:lang w:val="en-US"/>
        </w:rPr>
        <w:t xml:space="preserve"> je tijekom sljedećih godinu dana, prema potrebama smanjivan broj zaposlenih, a od travnja 2016.g. stečajni dužnik nema više zaposlenika.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Tijekom stečajnog postupka, prema dinamici unovčavanja stečajne mase, namirivani su stečajni i razlučni vjerovnici, izvršeno je više dioba s time da su vjerovnici I. višeg isplatnog reda namireni u cijelosti i to ostvarenim sredstvima iz redovitog poslovanja dok su se unovčenjem opterećene imovine namirivali razlučni vjerovnici.</w:t>
      </w:r>
      <w:proofErr w:type="gramEnd"/>
      <w:r>
        <w:rPr>
          <w:rFonts w:cs="Times New Roman" w:hAnsi="Times New Roman" w:ascii="Times New Roman"/>
          <w:lang w:val="en-US"/>
        </w:rPr>
        <w:t xml:space="preserve"> Prema raspoloživim sredstvima u stečajnoj masi djelomično su namireni i vjerovnici II.višeg ispaltnog reda sa iznosom od 14.001.240</w:t>
      </w:r>
      <w:proofErr w:type="gramStart"/>
      <w:r>
        <w:rPr>
          <w:rFonts w:cs="Times New Roman" w:hAnsi="Times New Roman" w:ascii="Times New Roman"/>
          <w:lang w:val="en-US"/>
        </w:rPr>
        <w:t>,89kn</w:t>
      </w:r>
      <w:proofErr w:type="gramEnd"/>
      <w:r>
        <w:rPr>
          <w:rFonts w:cs="Times New Roman" w:hAnsi="Times New Roman" w:ascii="Times New Roman"/>
          <w:lang w:val="en-US"/>
        </w:rPr>
        <w:t>.</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S obzirom da je unovčena sva imovina stvoreni su uvjeti za provednu završne diobe, održavanje završnog ročišta </w:t>
      </w:r>
      <w:proofErr w:type="gramStart"/>
      <w:r>
        <w:rPr>
          <w:rFonts w:cs="Times New Roman" w:hAnsi="Times New Roman" w:ascii="Times New Roman"/>
          <w:lang w:val="en-US"/>
        </w:rPr>
        <w:t>te</w:t>
      </w:r>
      <w:proofErr w:type="gramEnd"/>
      <w:r>
        <w:rPr>
          <w:rFonts w:cs="Times New Roman" w:hAnsi="Times New Roman" w:ascii="Times New Roman"/>
          <w:lang w:val="en-US"/>
        </w:rPr>
        <w:t xml:space="preserve"> zaključenje ovog stečajnog postupka.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Tijekom postupka razlučni vjerovnik Ministarstvo financija, Porezna uprava Varaždin, podnio je tužbu radi pobijanja pravnih radnji stečajnog dužnika odnosno sticanja razlučnih prava u korist vjerovnika Zovko d.o.o., Zagreb.</w:t>
      </w:r>
      <w:proofErr w:type="gramEnd"/>
      <w:r>
        <w:rPr>
          <w:rFonts w:cs="Times New Roman" w:hAnsi="Times New Roman" w:ascii="Times New Roman"/>
          <w:lang w:val="en-US"/>
        </w:rPr>
        <w:t xml:space="preserve"> Tijekom postupka tužitelj je odustao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djela tužbenog zahtjeva čime su stvoreni uvjeti da se dio sredstava za unovčene nekretnine podijeli razlučnom vjerovniku, dok je ostalo kod tužbenog zahtjeva za pobijanje razlučnog prava na unovčenoj nekretnini u Čakovcu. Slijedom toga za ovu nekretninu koja je unovčena od strane Općinskog suda u Čakovcu u ovršnom postupku broj Ovr-1522/09 za iznos od 1.038.500</w:t>
      </w:r>
      <w:proofErr w:type="gramStart"/>
      <w:r>
        <w:rPr>
          <w:rFonts w:cs="Times New Roman" w:hAnsi="Times New Roman" w:ascii="Times New Roman"/>
          <w:lang w:val="en-US"/>
        </w:rPr>
        <w:t>,00kn</w:t>
      </w:r>
      <w:proofErr w:type="gramEnd"/>
      <w:r>
        <w:rPr>
          <w:rFonts w:cs="Times New Roman" w:hAnsi="Times New Roman" w:ascii="Times New Roman"/>
          <w:lang w:val="en-US"/>
        </w:rPr>
        <w:t xml:space="preserve"> ostaje osnovan razlog za zadržavanje ovih sredstava na  stečajnom depozitnom računu TS Varaždin. Slijedom toga nakon zakazanog završnog ročišta i zaključenja stečajnog postupka bit će potrebno nastaviti stečajni postupak u ime i za račun stečajne mase sve do pravomoćnog okončanja parnice za pobijanje pravih radnji pod brojem P-119/17 TS Varaždin odnosno radi diobe ovih rezerviranih sredstava.</w:t>
      </w: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III. IMOVINA- STEČAJNA MASA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Iz podataka aktive bilance vidljivo je </w:t>
      </w:r>
      <w:proofErr w:type="gramStart"/>
      <w:r>
        <w:rPr>
          <w:rFonts w:cs="Times New Roman" w:hAnsi="Times New Roman" w:ascii="Times New Roman"/>
          <w:lang w:val="en-US"/>
        </w:rPr>
        <w:t>da  stečajni</w:t>
      </w:r>
      <w:proofErr w:type="gramEnd"/>
      <w:r>
        <w:rPr>
          <w:rFonts w:cs="Times New Roman" w:hAnsi="Times New Roman" w:ascii="Times New Roman"/>
          <w:lang w:val="en-US"/>
        </w:rPr>
        <w:t xml:space="preserve"> dužnik na dan 09.02.2008. </w:t>
      </w:r>
      <w:proofErr w:type="gramStart"/>
      <w:r>
        <w:rPr>
          <w:rFonts w:cs="Times New Roman" w:hAnsi="Times New Roman" w:ascii="Times New Roman"/>
          <w:lang w:val="en-US"/>
        </w:rPr>
        <w:t>g</w:t>
      </w:r>
      <w:proofErr w:type="gramEnd"/>
      <w:r>
        <w:rPr>
          <w:rFonts w:cs="Times New Roman" w:hAnsi="Times New Roman" w:ascii="Times New Roman"/>
          <w:lang w:val="en-US"/>
        </w:rPr>
        <w:t>. raspolagao imovinom u knjigovodstvenoj vrijednosti 231.028.054 kuna.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Od</w:t>
      </w:r>
      <w:proofErr w:type="gramEnd"/>
      <w:r>
        <w:rPr>
          <w:rFonts w:cs="Times New Roman" w:hAnsi="Times New Roman" w:ascii="Times New Roman"/>
          <w:lang w:val="en-US"/>
        </w:rPr>
        <w:t xml:space="preserve"> tog iznosa na dugotrajnu imovinu odnosi se vrijednost 207.462.839 kuna, a na kratkotrajnu 23.565.215 kuna.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Vidljivo je iz prikazane strukture dugotrajne imovine da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materijalnu imovinu otpada knjigovodstvena vrijednost 127.231.948 kuna, a od toga se na vrijednost nekretnina, zemljišta s pripadajućim zgradama odnosi iznos 88.996,957 kuna.</w:t>
      </w: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lastRenderedPageBreak/>
        <w:t>Autobusni promet d.d. bio je vlasnik autobusnih kolodvora sa pripadajućim poslovnim građevinama u Varaždinu, Ivancu, Novom Marofu, Ludbregu, Čakovcu i Murskom Središću, zemljišta sa poslovnom zgradom, zgradom radione i praonicom u sjedištu društva, Gospodarska ul.56 u Varaždinu, dijela poslovne zgrade u Koprivničkoj ul.2 u Varaždinu, kuće na Ilčićevom trgu u Varaždinu, poslovnog objekta na autobusnom kolodvoru u Varaždinu, te Hotela Slunjčica u Slunju.</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Na svim nekretninama su bila zasnovana založna prava više razlučnih vjerovnika.</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Razlučni vjerovnici prema prijavljenim razlučnim pravima i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strane stečajnog upravitelja utvrđenim tražbinama na dan otvaranja stečajnog postupka opterećivali su nekretnine sa 103.499.800 kuna.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Otvaranjem stečajnog postupka izvršena je procjena vrijednosti nekretnina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strane ovlaštenih sudskih građevinskih vještaka, a ukupna je procijenjena vrijednost 97.931.581 kuna.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Također je izvršenai i procjena ostale, pokretne materijalne imovine, vozila i opreme, i to u iznosu 22.901.537 kuna.</w:t>
      </w:r>
      <w:proofErr w:type="gramEnd"/>
      <w:r>
        <w:rPr>
          <w:rFonts w:cs="Times New Roman" w:hAnsi="Times New Roman" w:ascii="Times New Roman"/>
          <w:lang w:val="en-US"/>
        </w:rPr>
        <w:t xml:space="preserve"> Najveći dio vrijednosti vozila odnosi se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127 autobusa, vrijednosti 17.861.567 kuna.</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Razlučna prava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pokretnoj imovini prijavili su:</w:t>
      </w:r>
    </w:p>
    <w:p w:rsidRDefault="001D0310" w:rsidR="000E3120">
      <w:pPr>
        <w:spacing w:after="80"/>
        <w:rPr>
          <w:rFonts w:cs="Times New Roman" w:hAnsi="Times New Roman" w:ascii="Times New Roman"/>
          <w:lang w:val="en-US"/>
        </w:rPr>
      </w:pPr>
      <w:r>
        <w:rPr>
          <w:rFonts w:cs="Times New Roman" w:hAnsi="Times New Roman" w:ascii="Times New Roman"/>
          <w:lang w:val="en-US"/>
        </w:rPr>
        <w:t>- RH, Ministarstvo financija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 Croatia osiguranje </w:t>
      </w:r>
      <w:proofErr w:type="gramStart"/>
      <w:r>
        <w:rPr>
          <w:rFonts w:cs="Times New Roman" w:hAnsi="Times New Roman" w:ascii="Times New Roman"/>
          <w:lang w:val="en-US"/>
        </w:rPr>
        <w:t>d.d</w:t>
      </w:r>
      <w:proofErr w:type="gramEnd"/>
      <w:r>
        <w:rPr>
          <w:rFonts w:cs="Times New Roman" w:hAnsi="Times New Roman" w:ascii="Times New Roman"/>
          <w:lang w:val="en-US"/>
        </w:rPr>
        <w:t>., Zagreb</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 Karlovačka </w:t>
      </w:r>
      <w:proofErr w:type="gramStart"/>
      <w:r>
        <w:rPr>
          <w:rFonts w:cs="Times New Roman" w:hAnsi="Times New Roman" w:ascii="Times New Roman"/>
          <w:lang w:val="en-US"/>
        </w:rPr>
        <w:t>banka</w:t>
      </w:r>
      <w:proofErr w:type="gramEnd"/>
      <w:r>
        <w:rPr>
          <w:rFonts w:cs="Times New Roman" w:hAnsi="Times New Roman" w:ascii="Times New Roman"/>
          <w:lang w:val="en-US"/>
        </w:rPr>
        <w:t xml:space="preserve"> d.d., Karlovac</w:t>
      </w:r>
    </w:p>
    <w:p w:rsidRDefault="001D0310" w:rsidR="000E3120">
      <w:pPr>
        <w:spacing w:after="80"/>
        <w:rPr>
          <w:rFonts w:cs="Times New Roman" w:hAnsi="Times New Roman" w:ascii="Times New Roman"/>
          <w:lang w:val="en-US"/>
        </w:rPr>
      </w:pPr>
      <w:r>
        <w:rPr>
          <w:rFonts w:cs="Times New Roman" w:hAnsi="Times New Roman" w:ascii="Times New Roman"/>
          <w:lang w:val="en-US"/>
        </w:rPr>
        <w:t>- Hypo Steiermark Kraftfahrzeug-und Masschineneleasing, Graz, Austrija</w:t>
      </w:r>
    </w:p>
    <w:p w:rsidRDefault="001D0310" w:rsidR="000E3120">
      <w:pPr>
        <w:spacing w:after="80"/>
        <w:rPr>
          <w:rFonts w:cs="Times New Roman" w:hAnsi="Times New Roman" w:ascii="Times New Roman"/>
          <w:lang w:val="en-US"/>
        </w:rPr>
      </w:pPr>
      <w:r>
        <w:rPr>
          <w:rFonts w:cs="Times New Roman" w:hAnsi="Times New Roman" w:ascii="Times New Roman"/>
          <w:lang w:val="en-US"/>
        </w:rPr>
        <w:t>- Vlado Brlić, Novi Marof</w:t>
      </w:r>
    </w:p>
    <w:p w:rsidRDefault="001D0310" w:rsidR="000E3120">
      <w:pPr>
        <w:spacing w:after="80"/>
        <w:rPr>
          <w:rFonts w:cs="Times New Roman" w:hAnsi="Times New Roman" w:ascii="Times New Roman"/>
          <w:lang w:val="en-US"/>
        </w:rPr>
      </w:pPr>
      <w:r>
        <w:rPr>
          <w:rFonts w:cs="Times New Roman" w:hAnsi="Times New Roman" w:ascii="Times New Roman"/>
          <w:lang w:val="en-US"/>
        </w:rPr>
        <w:t>- Zvonko Stričak, Novi Marof</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Svi ovi vjerovnici ujedno su i stečajni vjerovnici.</w:t>
      </w:r>
      <w:proofErr w:type="gramEnd"/>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Međimurska </w:t>
      </w:r>
      <w:proofErr w:type="gramStart"/>
      <w:r>
        <w:rPr>
          <w:rFonts w:cs="Times New Roman" w:hAnsi="Times New Roman" w:ascii="Times New Roman"/>
          <w:lang w:val="en-US"/>
        </w:rPr>
        <w:t>banka</w:t>
      </w:r>
      <w:proofErr w:type="gramEnd"/>
      <w:r>
        <w:rPr>
          <w:rFonts w:cs="Times New Roman" w:hAnsi="Times New Roman" w:ascii="Times New Roman"/>
          <w:lang w:val="en-US"/>
        </w:rPr>
        <w:t xml:space="preserve"> d.d., Čakovec prijavila je izlučno pravo na 65/1000 dijela nekretnine autobusni kolodvor Čakovec, a Međimurka d.d. Čakovec pravo na korištenje bunara koji se nalazi na istoj nekretnini.</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FINANCIJSKA IMOVINA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Financijsku imovinu dužnika u knjigovodstvenoj </w:t>
      </w:r>
      <w:proofErr w:type="gramStart"/>
      <w:r>
        <w:rPr>
          <w:rFonts w:cs="Times New Roman" w:hAnsi="Times New Roman" w:ascii="Times New Roman"/>
          <w:lang w:val="en-US"/>
        </w:rPr>
        <w:t>vrijednosti  78.684.162</w:t>
      </w:r>
      <w:proofErr w:type="gramEnd"/>
      <w:r>
        <w:rPr>
          <w:rFonts w:cs="Times New Roman" w:hAnsi="Times New Roman" w:ascii="Times New Roman"/>
          <w:lang w:val="en-US"/>
        </w:rPr>
        <w:t xml:space="preserve"> kuna predstavljala su  uglavnom ulaganja u sticanje vlasništva u ovisnim trgovačkim društvima i to:</w:t>
      </w:r>
    </w:p>
    <w:p w:rsidRDefault="000E3120" w:rsidR="000E3120">
      <w:pPr>
        <w:spacing w:after="80"/>
        <w:rPr>
          <w:rFonts w:cs="Times New Roman" w:hAnsi="Times New Roman" w:ascii="Times New Roman"/>
          <w:lang w:val="en-US"/>
        </w:rPr>
      </w:pP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 Croatiabus d.d., Zagreb (59</w:t>
      </w:r>
      <w:proofErr w:type="gramStart"/>
      <w:r>
        <w:rPr>
          <w:rFonts w:cs="Times New Roman" w:hAnsi="Times New Roman" w:ascii="Times New Roman"/>
          <w:lang w:val="en-US"/>
        </w:rPr>
        <w:t>,55</w:t>
      </w:r>
      <w:proofErr w:type="gramEnd"/>
      <w:r>
        <w:rPr>
          <w:rFonts w:cs="Times New Roman" w:hAnsi="Times New Roman" w:ascii="Times New Roman"/>
          <w:lang w:val="en-US"/>
        </w:rPr>
        <w:t>%  vlasništva)…………43.043.696</w:t>
      </w: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 xml:space="preserve">-  Autotransport d.d., Šibenik </w:t>
      </w:r>
      <w:proofErr w:type="gramStart"/>
      <w:r>
        <w:rPr>
          <w:rFonts w:cs="Times New Roman" w:hAnsi="Times New Roman" w:ascii="Times New Roman"/>
          <w:lang w:val="en-US"/>
        </w:rPr>
        <w:t>( 84,63</w:t>
      </w:r>
      <w:proofErr w:type="gramEnd"/>
      <w:r>
        <w:rPr>
          <w:rFonts w:cs="Times New Roman" w:hAnsi="Times New Roman" w:ascii="Times New Roman"/>
          <w:lang w:val="en-US"/>
        </w:rPr>
        <w:t>% )………………..16.001.552</w:t>
      </w: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 xml:space="preserve">-  Otpremničko poduzeće d.d., Zagreb </w:t>
      </w:r>
      <w:proofErr w:type="gramStart"/>
      <w:r>
        <w:rPr>
          <w:rFonts w:cs="Times New Roman" w:hAnsi="Times New Roman" w:ascii="Times New Roman"/>
          <w:lang w:val="en-US"/>
        </w:rPr>
        <w:t>( 48,99</w:t>
      </w:r>
      <w:proofErr w:type="gramEnd"/>
      <w:r>
        <w:rPr>
          <w:rFonts w:cs="Times New Roman" w:hAnsi="Times New Roman" w:ascii="Times New Roman"/>
          <w:lang w:val="en-US"/>
        </w:rPr>
        <w:t>% )…….….8.046.575</w:t>
      </w: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 xml:space="preserve">-  Transcroatia d.o.o., Zagreb </w:t>
      </w:r>
      <w:proofErr w:type="gramStart"/>
      <w:r>
        <w:rPr>
          <w:rFonts w:cs="Times New Roman" w:hAnsi="Times New Roman" w:ascii="Times New Roman"/>
          <w:lang w:val="en-US"/>
        </w:rPr>
        <w:t>( 87,08</w:t>
      </w:r>
      <w:proofErr w:type="gramEnd"/>
      <w:r>
        <w:rPr>
          <w:rFonts w:cs="Times New Roman" w:hAnsi="Times New Roman" w:ascii="Times New Roman"/>
          <w:lang w:val="en-US"/>
        </w:rPr>
        <w:t>% )………………….7.847.080</w:t>
      </w: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 xml:space="preserve">-  Auto poduzeće Imotski d.o.o., Zagreb </w:t>
      </w:r>
      <w:proofErr w:type="gramStart"/>
      <w:r>
        <w:rPr>
          <w:rFonts w:cs="Times New Roman" w:hAnsi="Times New Roman" w:ascii="Times New Roman"/>
          <w:lang w:val="en-US"/>
        </w:rPr>
        <w:t>( 100</w:t>
      </w:r>
      <w:proofErr w:type="gramEnd"/>
      <w:r>
        <w:rPr>
          <w:rFonts w:cs="Times New Roman" w:hAnsi="Times New Roman" w:ascii="Times New Roman"/>
          <w:lang w:val="en-US"/>
        </w:rPr>
        <w:t>% )………...3.745.259</w:t>
      </w:r>
    </w:p>
    <w:p w:rsidRDefault="001D0310" w:rsidR="000E3120">
      <w:pPr>
        <w:spacing w:after="80"/>
        <w:rPr>
          <w:rFonts w:cs="Times New Roman" w:eastAsia="Times New Roman" w:hAnsi="Times New Roman" w:ascii="Times New Roman"/>
          <w:lang w:val="en-US"/>
        </w:rPr>
      </w:pPr>
      <w:r>
        <w:rPr>
          <w:rFonts w:cs="Times New Roman" w:eastAsia="Times New Roman" w:hAnsi="Times New Roman" w:ascii="Times New Roman"/>
          <w:lang w:val="en-US"/>
        </w:rPr>
        <w:t xml:space="preserve">                                    </w:t>
      </w:r>
    </w:p>
    <w:p w:rsidRDefault="001D0310" w:rsidR="000E3120">
      <w:pPr>
        <w:spacing w:after="80"/>
        <w:rPr>
          <w:rFonts w:cs="Times New Roman" w:hAnsi="Times New Roman" w:ascii="Times New Roman"/>
          <w:lang w:val="en-US"/>
        </w:rPr>
      </w:pPr>
      <w:r>
        <w:rPr>
          <w:rFonts w:cs="Times New Roman" w:eastAsia="Times New Roman" w:hAnsi="Times New Roman" w:ascii="Times New Roman"/>
          <w:lang w:val="en-US"/>
        </w:rPr>
        <w:t xml:space="preserve">                                                    </w:t>
      </w:r>
      <w:r>
        <w:rPr>
          <w:rFonts w:cs="Times New Roman" w:hAnsi="Times New Roman" w:ascii="Times New Roman"/>
          <w:lang w:val="en-US"/>
        </w:rPr>
        <w:t>UKUPNO</w:t>
      </w:r>
      <w:proofErr w:type="gramStart"/>
      <w:r>
        <w:rPr>
          <w:rFonts w:cs="Times New Roman" w:hAnsi="Times New Roman" w:ascii="Times New Roman"/>
          <w:lang w:val="en-US"/>
        </w:rPr>
        <w:t>:………………</w:t>
      </w:r>
      <w:proofErr w:type="gramEnd"/>
      <w:r>
        <w:rPr>
          <w:rFonts w:cs="Times New Roman" w:hAnsi="Times New Roman" w:ascii="Times New Roman"/>
          <w:lang w:val="en-US"/>
        </w:rPr>
        <w:t>.78.684.162 kuna</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 </w:t>
      </w:r>
      <w:proofErr w:type="gramStart"/>
      <w:r>
        <w:rPr>
          <w:rFonts w:cs="Times New Roman" w:hAnsi="Times New Roman" w:ascii="Times New Roman"/>
          <w:lang w:val="en-US"/>
        </w:rPr>
        <w:t>financijska</w:t>
      </w:r>
      <w:proofErr w:type="gramEnd"/>
      <w:r>
        <w:rPr>
          <w:rFonts w:cs="Times New Roman" w:hAnsi="Times New Roman" w:ascii="Times New Roman"/>
          <w:lang w:val="en-US"/>
        </w:rPr>
        <w:t xml:space="preserve"> imovina – ostala ulaganja…………………….1.546.730 kuna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Sva povezana društva u koje su ulaganja činila financijsku imovinu, zbog gospodarske situacije nisu omogućavala značajnija očekivanja u pogledu realizacije </w:t>
      </w:r>
      <w:proofErr w:type="gramStart"/>
      <w:r>
        <w:rPr>
          <w:rFonts w:cs="Times New Roman" w:hAnsi="Times New Roman" w:ascii="Times New Roman"/>
          <w:lang w:val="en-US"/>
        </w:rPr>
        <w:t>te</w:t>
      </w:r>
      <w:proofErr w:type="gramEnd"/>
      <w:r>
        <w:rPr>
          <w:rFonts w:cs="Times New Roman" w:hAnsi="Times New Roman" w:ascii="Times New Roman"/>
          <w:lang w:val="en-US"/>
        </w:rPr>
        <w:t xml:space="preserve"> imovine, pa je ista zajedno s potraživanjima od kupaca bila upitna u pogledu koristi za stečajnu masu i stečajne vjerovnike.</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IV. OBAVEZE – TRAŽBINE STEČAJNIH I RAZLUČNIH VJEROVNIKA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Ukupne obaveze (dugovanja) prema knjigovodstvenim podacima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dan 09.02.2009.g. iznosile su 227.777.744 kune. U pristiglim prijavama vjerovnici su prijavili tražbine u ukupnom iznosu od 278.159.455,71 kn. Od toga iznosa od strane stečajnog upravitelja priznate su tražbine u iznosu 251.174.412,16 kn, a osporene u iznosu 25.985.043,55kn.</w:t>
      </w:r>
    </w:p>
    <w:p w:rsidRDefault="001D0310" w:rsidR="000E3120">
      <w:pPr>
        <w:spacing w:after="80"/>
        <w:rPr>
          <w:rFonts w:cs="Times New Roman" w:hAnsi="Times New Roman" w:ascii="Times New Roman"/>
          <w:lang w:val="en-US"/>
        </w:rPr>
      </w:pPr>
      <w:r>
        <w:rPr>
          <w:rFonts w:cs="Times New Roman" w:hAnsi="Times New Roman" w:ascii="Times New Roman"/>
          <w:lang w:val="en-US"/>
        </w:rPr>
        <w:t>U okviru I. višeg isplatnog reda priznate su tražbine u iznosu 1.744.970</w:t>
      </w:r>
      <w:proofErr w:type="gramStart"/>
      <w:r>
        <w:rPr>
          <w:rFonts w:cs="Times New Roman" w:hAnsi="Times New Roman" w:ascii="Times New Roman"/>
          <w:lang w:val="en-US"/>
        </w:rPr>
        <w:t>,02</w:t>
      </w:r>
      <w:proofErr w:type="gramEnd"/>
      <w:r>
        <w:rPr>
          <w:rFonts w:cs="Times New Roman" w:hAnsi="Times New Roman" w:ascii="Times New Roman"/>
          <w:lang w:val="en-US"/>
        </w:rPr>
        <w:t xml:space="preserve"> kn, a ostale u okviru II.višeg isplatnog reda.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Razlučni vjerovnici raspolagali su ukupnim iznosom utvrđenih tražbina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155.890.840 kn.</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Ukoliko bi sva imovina pokrivena razlučnim pravima i bila realizirana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tržištu po procijenjenim vrijednostima tim se iznosom ne bi mogla pokriti ni razlučna prava.</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V. NAMIRENJE VJEROVNIKA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U dosadašnjem tijeku stečajnog postupka izvršeno je namirenje vjerovnika I. višeg isplatnog reda u cijelosti, a u cijelosti je namiren razlučni vjerovnik Zagrebačka banka d,d., Zagreb dok su ostali razlučni vjeronici djelomično namireni za svoje tražbine osigurane razlučnim pravom.</w:t>
      </w:r>
    </w:p>
    <w:p w:rsidRDefault="001D0310" w:rsidR="000E3120">
      <w:pPr>
        <w:spacing w:after="80"/>
        <w:rPr>
          <w:rFonts w:cs="Times New Roman" w:hAnsi="Times New Roman" w:ascii="Times New Roman"/>
          <w:lang w:val="en-US"/>
        </w:rPr>
      </w:pPr>
      <w:r>
        <w:rPr>
          <w:rFonts w:cs="Times New Roman" w:hAnsi="Times New Roman" w:ascii="Times New Roman"/>
          <w:lang w:val="en-US"/>
        </w:rPr>
        <w:t>Namirenja su izvršena kako slijedi:</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I.  I.viši isplatni red </w:t>
      </w:r>
      <w:proofErr w:type="gramStart"/>
      <w:r>
        <w:rPr>
          <w:rFonts w:cs="Times New Roman" w:hAnsi="Times New Roman" w:ascii="Times New Roman"/>
          <w:lang w:val="en-US"/>
        </w:rPr>
        <w:t>( potraživanja</w:t>
      </w:r>
      <w:proofErr w:type="gramEnd"/>
      <w:r>
        <w:rPr>
          <w:rFonts w:cs="Times New Roman" w:hAnsi="Times New Roman" w:ascii="Times New Roman"/>
          <w:lang w:val="en-US"/>
        </w:rPr>
        <w:t xml:space="preserve"> radnika- bruto) -100% …….………......2.464.223,52 kn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II. Razlučni vjerovnik Zagrebačka banka d.d</w:t>
      </w:r>
      <w:proofErr w:type="gramStart"/>
      <w:r>
        <w:rPr>
          <w:rFonts w:cs="Times New Roman" w:hAnsi="Times New Roman" w:ascii="Times New Roman"/>
          <w:lang w:val="en-US"/>
        </w:rPr>
        <w:t>.-</w:t>
      </w:r>
      <w:proofErr w:type="gramEnd"/>
      <w:r>
        <w:rPr>
          <w:rFonts w:cs="Times New Roman" w:hAnsi="Times New Roman" w:ascii="Times New Roman"/>
          <w:lang w:val="en-US"/>
        </w:rPr>
        <w:t xml:space="preserve"> 100%…………...………...26.351.409,61 kn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III. Ostali razlučni vjerovnici……………………………………………...18.673.173</w:t>
      </w:r>
      <w:proofErr w:type="gramStart"/>
      <w:r>
        <w:rPr>
          <w:rFonts w:cs="Times New Roman" w:hAnsi="Times New Roman" w:ascii="Times New Roman"/>
          <w:lang w:val="en-US"/>
        </w:rPr>
        <w:t>,46</w:t>
      </w:r>
      <w:proofErr w:type="gramEnd"/>
      <w:r>
        <w:rPr>
          <w:rFonts w:cs="Times New Roman" w:hAnsi="Times New Roman" w:ascii="Times New Roman"/>
          <w:lang w:val="en-US"/>
        </w:rPr>
        <w:t xml:space="preserve"> kn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IV. II. </w:t>
      </w:r>
      <w:proofErr w:type="gramStart"/>
      <w:r>
        <w:rPr>
          <w:rFonts w:cs="Times New Roman" w:hAnsi="Times New Roman" w:ascii="Times New Roman"/>
          <w:lang w:val="en-US"/>
        </w:rPr>
        <w:t>viši</w:t>
      </w:r>
      <w:proofErr w:type="gramEnd"/>
      <w:r>
        <w:rPr>
          <w:rFonts w:cs="Times New Roman" w:hAnsi="Times New Roman" w:ascii="Times New Roman"/>
          <w:lang w:val="en-US"/>
        </w:rPr>
        <w:t xml:space="preserve"> isplatni red (djelomično manirenje) -6,74%………….………..14.001.240,89 kn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Naprijed navedenim isplatama i namirenju razlučnih i stečajnih vjerovnika ostale su nenamirene tražbine vjerovnika II.</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višeg</w:t>
      </w:r>
      <w:proofErr w:type="gramEnd"/>
      <w:r>
        <w:rPr>
          <w:rFonts w:cs="Times New Roman" w:hAnsi="Times New Roman" w:ascii="Times New Roman"/>
          <w:lang w:val="en-US"/>
        </w:rPr>
        <w:t xml:space="preserve"> isplatnog reda u iznosu od</w:t>
      </w:r>
      <w:r>
        <w:rPr>
          <w:rFonts w:cs="Times New Roman" w:hAnsi="Times New Roman" w:ascii="Times New Roman"/>
          <w:b/>
          <w:bCs/>
          <w:lang w:val="en-US"/>
        </w:rPr>
        <w:t xml:space="preserve"> 175.489.253,06 kn.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VI. ZAVRŠNA DIOBA</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Na dan 01.06.2019.g. u stečajnoj masi raspoloživa novčana sredstva iznosila su ukupno 3.694.728</w:t>
      </w:r>
      <w:proofErr w:type="gramStart"/>
      <w:r>
        <w:rPr>
          <w:rFonts w:cs="Times New Roman" w:hAnsi="Times New Roman" w:ascii="Times New Roman"/>
          <w:lang w:val="en-US"/>
        </w:rPr>
        <w:t>,91</w:t>
      </w:r>
      <w:proofErr w:type="gramEnd"/>
      <w:r>
        <w:rPr>
          <w:rFonts w:cs="Times New Roman" w:hAnsi="Times New Roman" w:ascii="Times New Roman"/>
          <w:lang w:val="en-US"/>
        </w:rPr>
        <w:t xml:space="preserve"> kn.</w:t>
      </w:r>
    </w:p>
    <w:p w:rsidRDefault="001D0310" w:rsidR="000E3120">
      <w:pPr>
        <w:spacing w:after="80"/>
        <w:rPr>
          <w:rFonts w:cs="Times New Roman" w:hAnsi="Times New Roman" w:ascii="Times New Roman"/>
          <w:lang w:val="en-US"/>
        </w:rPr>
      </w:pPr>
      <w:r>
        <w:rPr>
          <w:rFonts w:cs="Times New Roman" w:hAnsi="Times New Roman" w:ascii="Times New Roman"/>
          <w:lang w:val="en-US"/>
        </w:rPr>
        <w:t>Od navedenog iznosa potrebno je zadržati rezervirani iznos od 1.038.500</w:t>
      </w:r>
      <w:proofErr w:type="gramStart"/>
      <w:r>
        <w:rPr>
          <w:rFonts w:cs="Times New Roman" w:hAnsi="Times New Roman" w:ascii="Times New Roman"/>
          <w:lang w:val="en-US"/>
        </w:rPr>
        <w:t>,00</w:t>
      </w:r>
      <w:proofErr w:type="gramEnd"/>
      <w:r>
        <w:rPr>
          <w:rFonts w:cs="Times New Roman" w:hAnsi="Times New Roman" w:ascii="Times New Roman"/>
          <w:lang w:val="en-US"/>
        </w:rPr>
        <w:t xml:space="preserve"> kn do okončanja parnice za pobijane pravnih radnji te zadržati iznos za bruto nagradu stečajnog upravitelja te troškove postupka i stečajne mase za završne radnje u stečajnom postupku.</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Nakon </w:t>
      </w:r>
      <w:proofErr w:type="gramStart"/>
      <w:r>
        <w:rPr>
          <w:rFonts w:cs="Times New Roman" w:hAnsi="Times New Roman" w:ascii="Times New Roman"/>
          <w:lang w:val="en-US"/>
        </w:rPr>
        <w:t>zadržanja  naprijed</w:t>
      </w:r>
      <w:proofErr w:type="gramEnd"/>
      <w:r>
        <w:rPr>
          <w:rFonts w:cs="Times New Roman" w:hAnsi="Times New Roman" w:ascii="Times New Roman"/>
          <w:lang w:val="en-US"/>
        </w:rPr>
        <w:t xml:space="preserve"> navedenih sredstava od ukupno 1.240.216,49 kn preostaju raspoloživa sredstva za završnu siobu i namirenje vjerovnika II.višeg isplatnog reda u iznosu od 2.454.512,42 kn.</w:t>
      </w:r>
    </w:p>
    <w:p w:rsidRDefault="001D0310" w:rsidR="000E3120">
      <w:pPr>
        <w:spacing w:after="80"/>
        <w:rPr>
          <w:rFonts w:cs="Times New Roman" w:hAnsi="Times New Roman" w:ascii="Times New Roman"/>
          <w:lang w:val="en-US"/>
        </w:rPr>
      </w:pPr>
      <w:r>
        <w:rPr>
          <w:rFonts w:cs="Times New Roman" w:hAnsi="Times New Roman" w:ascii="Times New Roman"/>
          <w:lang w:val="en-US"/>
        </w:rPr>
        <w:t>Raspored raspoloživih sredstava je kako slijedi:</w:t>
      </w:r>
    </w:p>
    <w:p w:rsidRDefault="000E3120" w:rsidR="000E3120">
      <w:pPr>
        <w:spacing w:after="80"/>
        <w:rPr>
          <w:rFonts w:cs="Times New Roman" w:hAnsi="Times New Roman" w:ascii="Times New Roman"/>
          <w:lang w:val="en-US"/>
        </w:rPr>
      </w:pPr>
    </w:p>
    <w:p w:rsidRDefault="000E3120" w:rsidR="000E3120">
      <w:pPr>
        <w:rPr>
          <w:rFonts w:hint="eastAsia"/>
        </w:rPr>
      </w:pPr>
    </w:p>
    <w:p w:rsidRDefault="001D0310" w:rsidR="000E3120">
      <w:pPr>
        <w:rPr>
          <w:rFonts w:hint="eastAsia"/>
          <w:b/>
          <w:bCs/>
        </w:rPr>
      </w:pPr>
      <w:r>
        <w:rPr>
          <w:b/>
          <w:bCs/>
        </w:rPr>
        <w:t>I STANJE NOVČANIH SREDSTAVA</w:t>
      </w:r>
    </w:p>
    <w:p w:rsidRDefault="000E3120" w:rsidR="000E3120">
      <w:pPr>
        <w:rPr>
          <w:rFonts w:hint="eastAsia"/>
          <w:b/>
          <w:bCs/>
        </w:rPr>
      </w:pPr>
    </w:p>
    <w:p w:rsidRDefault="001D0310" w:rsidR="000E3120">
      <w:pPr>
        <w:numPr>
          <w:ilvl w:val="0"/>
          <w:numId w:val="2"/>
        </w:numPr>
        <w:jc w:val="both"/>
        <w:rPr>
          <w:rFonts w:hint="eastAsia"/>
          <w:u w:val="single"/>
        </w:rPr>
      </w:pPr>
      <w:r>
        <w:t>Žiro račun na dan 01.06.2019.g.........................................2.409.247,35 kn</w:t>
      </w:r>
    </w:p>
    <w:p w:rsidRDefault="001D0310" w:rsidR="000E3120">
      <w:pPr>
        <w:numPr>
          <w:ilvl w:val="0"/>
          <w:numId w:val="2"/>
        </w:numPr>
        <w:jc w:val="both"/>
        <w:rPr>
          <w:rFonts w:hint="eastAsia"/>
        </w:rPr>
      </w:pPr>
      <w:r>
        <w:rPr>
          <w:u w:val="single"/>
        </w:rPr>
        <w:t>Depozitni račun TS Varaždin ............................................1.285.481,56 kn</w:t>
      </w:r>
    </w:p>
    <w:p w:rsidRDefault="001D0310" w:rsidR="000E3120">
      <w:pPr>
        <w:numPr>
          <w:ilvl w:val="0"/>
          <w:numId w:val="2"/>
        </w:numPr>
        <w:jc w:val="both"/>
        <w:rPr>
          <w:rFonts w:hint="eastAsia"/>
          <w:b/>
          <w:bCs/>
        </w:rPr>
      </w:pPr>
      <w:r>
        <w:t>U K U P N O:.....................................................................</w:t>
      </w:r>
      <w:r>
        <w:rPr>
          <w:b/>
          <w:bCs/>
        </w:rPr>
        <w:t>3.694.728,91 kn</w:t>
      </w:r>
    </w:p>
    <w:p w:rsidRDefault="000E3120" w:rsidR="000E3120">
      <w:pPr>
        <w:jc w:val="both"/>
        <w:rPr>
          <w:rFonts w:hint="eastAsia"/>
          <w:b/>
          <w:bCs/>
        </w:rPr>
      </w:pPr>
    </w:p>
    <w:p w:rsidRDefault="001D0310" w:rsidR="000E3120">
      <w:pPr>
        <w:rPr>
          <w:rFonts w:hint="eastAsia"/>
        </w:rPr>
      </w:pPr>
      <w:r>
        <w:rPr>
          <w:b/>
          <w:bCs/>
        </w:rPr>
        <w:t>II RASPORED SREDSTAVA</w:t>
      </w:r>
    </w:p>
    <w:p w:rsidRDefault="001D0310" w:rsidR="000E3120">
      <w:pPr>
        <w:rPr>
          <w:rFonts w:hint="eastAsia"/>
        </w:rPr>
      </w:pPr>
      <w:r>
        <w:t>1.Rezervirana sredstva po Ovr:1522/09  OS Čakovec..................1.038.500,00 kn</w:t>
      </w:r>
    </w:p>
    <w:p w:rsidRDefault="001D0310" w:rsidR="000E3120">
      <w:pPr>
        <w:rPr>
          <w:rFonts w:hint="eastAsia"/>
        </w:rPr>
      </w:pPr>
      <w:r>
        <w:t>2.Nagrada stečanom upravitelju(2016-2018.g.) uk.bruto:.................121.716,49 kn</w:t>
      </w:r>
    </w:p>
    <w:p w:rsidRDefault="001D0310" w:rsidR="000E3120">
      <w:pPr>
        <w:rPr>
          <w:rFonts w:hint="eastAsia"/>
        </w:rPr>
      </w:pPr>
      <w:r>
        <w:t>3.Zbrinjavanje arhive..........................................................................40.000,00 kn</w:t>
      </w:r>
    </w:p>
    <w:p w:rsidRDefault="001D0310" w:rsidR="000E3120">
      <w:pPr>
        <w:rPr>
          <w:rFonts w:hint="eastAsia"/>
        </w:rPr>
      </w:pPr>
      <w:r>
        <w:t>4.Završne radnje u stečaju...................................................................20.000,00 kn</w:t>
      </w:r>
    </w:p>
    <w:p w:rsidRDefault="001D0310" w:rsidR="000E3120">
      <w:pPr>
        <w:rPr>
          <w:rFonts w:cs="Times New Roman" w:eastAsia="Times New Roman"/>
          <w:b/>
          <w:bCs/>
        </w:rPr>
      </w:pPr>
      <w:r>
        <w:t>5</w:t>
      </w:r>
      <w:r>
        <w:rPr>
          <w:u w:val="single"/>
        </w:rPr>
        <w:t>.Ostali nepredviđeni troškovi............................................................20.000,00 kn</w:t>
      </w:r>
    </w:p>
    <w:p w:rsidRDefault="001D0310" w:rsidR="000E3120">
      <w:pPr>
        <w:rPr>
          <w:rFonts w:hint="eastAsia"/>
        </w:rPr>
      </w:pPr>
      <w:r>
        <w:rPr>
          <w:rFonts w:cs="Times New Roman" w:eastAsia="Times New Roman"/>
          <w:b/>
          <w:bCs/>
        </w:rPr>
        <w:t xml:space="preserve">      </w:t>
      </w:r>
      <w:r>
        <w:rPr>
          <w:rFonts w:cs="Times New Roman" w:eastAsia="Times New Roman"/>
        </w:rPr>
        <w:t xml:space="preserve"> </w:t>
      </w:r>
      <w:r>
        <w:t>U K U P N O:.........................................................................</w:t>
      </w:r>
      <w:r>
        <w:rPr>
          <w:b/>
          <w:bCs/>
        </w:rPr>
        <w:t>1.240.216,49 kn</w:t>
      </w:r>
    </w:p>
    <w:p w:rsidRDefault="000E3120" w:rsidR="000E3120">
      <w:pPr>
        <w:rPr>
          <w:rFonts w:hint="eastAsia"/>
        </w:rPr>
      </w:pPr>
    </w:p>
    <w:p w:rsidRDefault="001D0310" w:rsidR="000E3120">
      <w:pPr>
        <w:rPr>
          <w:rFonts w:cs="Times New Roman" w:eastAsia="Times New Roman" w:hAnsi="Times New Roman" w:ascii="Times New Roman"/>
          <w:lang w:val="en-US"/>
        </w:rPr>
      </w:pPr>
      <w:r>
        <w:rPr>
          <w:b/>
          <w:bCs/>
        </w:rPr>
        <w:t>III RASPOLOŽIVA SREDSTVA ZA ZAVRŠNU DIOBU</w:t>
      </w:r>
    </w:p>
    <w:p w:rsidRDefault="001D0310" w:rsidR="000E3120">
      <w:pPr>
        <w:spacing w:after="80"/>
        <w:rPr>
          <w:rFonts w:cs="Times New Roman" w:hAnsi="Times New Roman" w:ascii="Times New Roman"/>
          <w:b/>
          <w:bCs/>
          <w:lang w:val="en-US"/>
        </w:rPr>
      </w:pPr>
      <w:r>
        <w:rPr>
          <w:rFonts w:cs="Times New Roman" w:eastAsia="Times New Roman" w:hAnsi="Times New Roman" w:ascii="Times New Roman"/>
          <w:lang w:val="en-US"/>
        </w:rPr>
        <w:t xml:space="preserve">     </w:t>
      </w:r>
      <w:r>
        <w:rPr>
          <w:rFonts w:cs="Times New Roman" w:hAnsi="Times New Roman" w:ascii="Times New Roman"/>
          <w:lang w:val="en-US"/>
        </w:rPr>
        <w:t xml:space="preserve">Raspoloživa sredstva </w:t>
      </w:r>
      <w:proofErr w:type="gramStart"/>
      <w:r>
        <w:rPr>
          <w:rFonts w:cs="Times New Roman" w:hAnsi="Times New Roman" w:ascii="Times New Roman"/>
          <w:lang w:val="en-US"/>
        </w:rPr>
        <w:t>( I</w:t>
      </w:r>
      <w:proofErr w:type="gramEnd"/>
      <w:r>
        <w:rPr>
          <w:rFonts w:cs="Times New Roman" w:hAnsi="Times New Roman" w:ascii="Times New Roman"/>
          <w:lang w:val="en-US"/>
        </w:rPr>
        <w:t>-II)......................................................</w:t>
      </w:r>
      <w:r>
        <w:rPr>
          <w:rFonts w:cs="Times New Roman" w:hAnsi="Times New Roman" w:ascii="Times New Roman"/>
          <w:b/>
          <w:bCs/>
          <w:lang w:val="en-US"/>
        </w:rPr>
        <w:t>2.454.512,42 kn</w:t>
      </w:r>
    </w:p>
    <w:p w:rsidRDefault="001D0310" w:rsidR="000E3120">
      <w:pPr>
        <w:spacing w:after="80"/>
        <w:rPr>
          <w:rFonts w:cs="Times New Roman" w:hAnsi="Times New Roman" w:ascii="Times New Roman"/>
          <w:lang w:val="en-US"/>
        </w:rPr>
      </w:pPr>
      <w:r>
        <w:rPr>
          <w:rFonts w:cs="Times New Roman" w:hAnsi="Times New Roman" w:ascii="Times New Roman"/>
          <w:b/>
          <w:bCs/>
          <w:lang w:val="en-US"/>
        </w:rPr>
        <w:t xml:space="preserve">    </w:t>
      </w:r>
      <w:r>
        <w:rPr>
          <w:rFonts w:cs="Times New Roman" w:hAnsi="Times New Roman" w:ascii="Times New Roman"/>
          <w:lang w:val="en-US"/>
        </w:rPr>
        <w:t xml:space="preserve"> </w:t>
      </w:r>
      <w:proofErr w:type="gramStart"/>
      <w:r>
        <w:rPr>
          <w:rFonts w:cs="Times New Roman" w:hAnsi="Times New Roman" w:ascii="Times New Roman"/>
          <w:lang w:val="en-US"/>
        </w:rPr>
        <w:t>Djelomično namirenje vjerovnika II.</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višeg</w:t>
      </w:r>
      <w:proofErr w:type="gramEnd"/>
      <w:r>
        <w:rPr>
          <w:rFonts w:cs="Times New Roman" w:hAnsi="Times New Roman" w:ascii="Times New Roman"/>
          <w:lang w:val="en-US"/>
        </w:rPr>
        <w:t xml:space="preserve"> isplatnog reda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     </w:t>
      </w:r>
      <w:proofErr w:type="gramStart"/>
      <w:r>
        <w:rPr>
          <w:rFonts w:cs="Times New Roman" w:hAnsi="Times New Roman" w:ascii="Times New Roman"/>
          <w:lang w:val="en-US"/>
        </w:rPr>
        <w:t>u</w:t>
      </w:r>
      <w:proofErr w:type="gramEnd"/>
      <w:r>
        <w:rPr>
          <w:rFonts w:cs="Times New Roman" w:hAnsi="Times New Roman" w:ascii="Times New Roman"/>
          <w:lang w:val="en-US"/>
        </w:rPr>
        <w:t xml:space="preserve"> visini 1,4% utvrđenih tražbina.</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Ovime su raspoređena sva sredstva stečajne mase.</w:t>
      </w:r>
      <w:proofErr w:type="gramEnd"/>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b/>
          <w:bCs/>
          <w:lang w:val="en-US"/>
        </w:rPr>
        <w:t>VII. ZAVRŠNI RAČUN</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S obzirom na višegodišnje trajanje ovog stečajnog postupka tijekom kojeg je obavljena redovna gospodarska djelatnost stečajnog </w:t>
      </w:r>
      <w:proofErr w:type="gramStart"/>
      <w:r>
        <w:rPr>
          <w:rFonts w:cs="Times New Roman" w:hAnsi="Times New Roman" w:ascii="Times New Roman"/>
          <w:lang w:val="en-US"/>
        </w:rPr>
        <w:t>dužnika  (</w:t>
      </w:r>
      <w:proofErr w:type="gramEnd"/>
      <w:r>
        <w:rPr>
          <w:rFonts w:cs="Times New Roman" w:hAnsi="Times New Roman" w:ascii="Times New Roman"/>
          <w:lang w:val="en-US"/>
        </w:rPr>
        <w:t>2009.-2015.g.) stečajni upravitelj je sukladno zakonskim propisima vodio poslovne knjige te redovito svake godine sačinio račun dobiti i gubitka kao i ostale financijske izvještaje prema zakonskim propisima.</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Za svaku poslovnu godinu završni račun je raspravljen, prihvaćen i potvrđen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strane Odbora vjerovnika i Skupštine vjerovnika.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Stoga zbog obima dokumentacije i podataka smatram da nije nužno izraditi sveobuhvatan završni račun za cijelo vrijeme trajanja stečajnog postupka.</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Ovdje valja naglasiti da je tijekom redovitog poslovanja u stečajnom postupku stečajni dužnik poslovao </w:t>
      </w:r>
      <w:proofErr w:type="gramStart"/>
      <w:r>
        <w:rPr>
          <w:rFonts w:cs="Times New Roman" w:hAnsi="Times New Roman" w:ascii="Times New Roman"/>
          <w:lang w:val="en-US"/>
        </w:rPr>
        <w:t>sa</w:t>
      </w:r>
      <w:proofErr w:type="gramEnd"/>
      <w:r>
        <w:rPr>
          <w:rFonts w:cs="Times New Roman" w:hAnsi="Times New Roman" w:ascii="Times New Roman"/>
          <w:lang w:val="en-US"/>
        </w:rPr>
        <w:t xml:space="preserve"> dobitkom. Iz ostvarene dobiti podmirivani su svi troškovi stečajnog postupka, kao i obaveze stečajne mase a što </w:t>
      </w:r>
      <w:proofErr w:type="gramStart"/>
      <w:r>
        <w:rPr>
          <w:rFonts w:cs="Times New Roman" w:hAnsi="Times New Roman" w:ascii="Times New Roman"/>
          <w:lang w:val="en-US"/>
        </w:rPr>
        <w:t>je  redovito</w:t>
      </w:r>
      <w:proofErr w:type="gramEnd"/>
      <w:r>
        <w:rPr>
          <w:rFonts w:cs="Times New Roman" w:hAnsi="Times New Roman" w:ascii="Times New Roman"/>
          <w:lang w:val="en-US"/>
        </w:rPr>
        <w:t xml:space="preserve"> dostavljano, kroz tromjesečna i godišnja izvješća sudu, Odboru i Skupštini vjerovnika. </w:t>
      </w:r>
      <w:proofErr w:type="gramStart"/>
      <w:r>
        <w:rPr>
          <w:rFonts w:cs="Times New Roman" w:hAnsi="Times New Roman" w:ascii="Times New Roman"/>
          <w:lang w:val="en-US"/>
        </w:rPr>
        <w:t>Nadalje, iz ostvarene dobiti u redovitom poslovanju u potpunosti su namireni vjerovnici I.višeg isplatnog reda, troškovi stečajnog postupka, a djelomično i tražbine II.</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višeg</w:t>
      </w:r>
      <w:proofErr w:type="gramEnd"/>
      <w:r>
        <w:rPr>
          <w:rFonts w:cs="Times New Roman" w:hAnsi="Times New Roman" w:ascii="Times New Roman"/>
          <w:lang w:val="en-US"/>
        </w:rPr>
        <w:t xml:space="preserve"> isplatnog reda.</w:t>
      </w:r>
    </w:p>
    <w:p w:rsidRDefault="001D0310" w:rsidR="000E3120">
      <w:pPr>
        <w:spacing w:after="80"/>
        <w:rPr>
          <w:rFonts w:cs="Times New Roman" w:hAnsi="Times New Roman" w:ascii="Times New Roman"/>
          <w:lang w:val="en-US"/>
        </w:rPr>
      </w:pPr>
      <w:r>
        <w:rPr>
          <w:rFonts w:cs="Times New Roman" w:hAnsi="Times New Roman" w:ascii="Times New Roman"/>
          <w:lang w:val="en-US"/>
        </w:rPr>
        <w:t>Stečajna masa unovčena je za ukupan iznos od 54.799.665</w:t>
      </w:r>
      <w:proofErr w:type="gramStart"/>
      <w:r>
        <w:rPr>
          <w:rFonts w:cs="Times New Roman" w:hAnsi="Times New Roman" w:ascii="Times New Roman"/>
          <w:lang w:val="en-US"/>
        </w:rPr>
        <w:t>,95</w:t>
      </w:r>
      <w:proofErr w:type="gramEnd"/>
      <w:r>
        <w:rPr>
          <w:rFonts w:cs="Times New Roman" w:hAnsi="Times New Roman" w:ascii="Times New Roman"/>
          <w:lang w:val="en-US"/>
        </w:rPr>
        <w:t xml:space="preserve"> kn, a od istih sredstava namirivani su razlučni vjerovnici, dok su sva preostala namirenja vjerovnika i troškovi namirivani od sredstava ostvarenih u poslovanju.</w:t>
      </w:r>
    </w:p>
    <w:p w:rsidRDefault="001D0310" w:rsidR="000E3120">
      <w:pPr>
        <w:spacing w:after="80"/>
        <w:rPr>
          <w:rFonts w:cs="Times New Roman" w:hAnsi="Times New Roman" w:ascii="Times New Roman"/>
          <w:lang w:val="en-US"/>
        </w:rPr>
      </w:pPr>
      <w:r>
        <w:rPr>
          <w:rFonts w:cs="Times New Roman" w:hAnsi="Times New Roman" w:ascii="Times New Roman"/>
          <w:lang w:val="en-US"/>
        </w:rPr>
        <w:t>Ukupno su vjerovnici svih isplatnih redova, uključujući i razlučne vjerovnika u dosadašnjim namirenjima, a uzevši u obzir i završnu diobu namireni sa ukupnim iznosom od 62.643.939</w:t>
      </w:r>
      <w:proofErr w:type="gramStart"/>
      <w:r>
        <w:rPr>
          <w:rFonts w:cs="Times New Roman" w:hAnsi="Times New Roman" w:ascii="Times New Roman"/>
          <w:lang w:val="en-US"/>
        </w:rPr>
        <w:t>,92</w:t>
      </w:r>
      <w:proofErr w:type="gramEnd"/>
      <w:r>
        <w:rPr>
          <w:rFonts w:cs="Times New Roman" w:hAnsi="Times New Roman" w:ascii="Times New Roman"/>
          <w:lang w:val="en-US"/>
        </w:rPr>
        <w:t xml:space="preserve"> kn.</w:t>
      </w:r>
    </w:p>
    <w:p w:rsidRDefault="001D0310" w:rsidR="000E3120">
      <w:pPr>
        <w:spacing w:after="80"/>
        <w:rPr>
          <w:rFonts w:cs="Times New Roman" w:hAnsi="Times New Roman" w:ascii="Times New Roman"/>
          <w:lang w:val="en-US"/>
        </w:rPr>
      </w:pPr>
      <w:r>
        <w:rPr>
          <w:rFonts w:cs="Times New Roman" w:hAnsi="Times New Roman" w:ascii="Times New Roman"/>
          <w:lang w:val="en-US"/>
        </w:rPr>
        <w:t>Budući da je dio stečajne mase opterećene razlučnim pravom unovčen za ukupan iznos od 54.799.665</w:t>
      </w:r>
      <w:proofErr w:type="gramStart"/>
      <w:r>
        <w:rPr>
          <w:rFonts w:cs="Times New Roman" w:hAnsi="Times New Roman" w:ascii="Times New Roman"/>
          <w:lang w:val="en-US"/>
        </w:rPr>
        <w:t>,95</w:t>
      </w:r>
      <w:proofErr w:type="gramEnd"/>
      <w:r>
        <w:rPr>
          <w:rFonts w:cs="Times New Roman" w:hAnsi="Times New Roman" w:ascii="Times New Roman"/>
          <w:lang w:val="en-US"/>
        </w:rPr>
        <w:t xml:space="preserve"> kn, proizlazi da je iz ostvarene dobiti tijekom poslovanja vjerovnicima isplaćeno 7.844.273,97 kn.</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Temeljem svega naprijed navedenog stečajni vjerovnici su u ovom stečajnom postupku namireni ukupno </w:t>
      </w:r>
      <w:proofErr w:type="gramStart"/>
      <w:r>
        <w:rPr>
          <w:rFonts w:cs="Times New Roman" w:hAnsi="Times New Roman" w:ascii="Times New Roman"/>
          <w:lang w:val="en-US"/>
        </w:rPr>
        <w:t>sa</w:t>
      </w:r>
      <w:proofErr w:type="gramEnd"/>
      <w:r>
        <w:rPr>
          <w:rFonts w:cs="Times New Roman" w:hAnsi="Times New Roman" w:ascii="Times New Roman"/>
          <w:lang w:val="en-US"/>
        </w:rPr>
        <w:t xml:space="preserve"> 24.94% utvrđenih tražbina.</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r>
        <w:rPr>
          <w:rFonts w:cs="Times New Roman" w:hAnsi="Times New Roman" w:ascii="Times New Roman"/>
          <w:b/>
          <w:bCs/>
          <w:lang w:val="en-US"/>
        </w:rPr>
        <w:t>VIII. NEUNOVČENI PREDMETI STEČAJNE MASE</w:t>
      </w: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Tijekom postupka unovčeni su</w:t>
      </w:r>
      <w:r>
        <w:rPr>
          <w:rFonts w:cs="Times New Roman" w:hAnsi="Times New Roman" w:ascii="Times New Roman"/>
          <w:b/>
          <w:bCs/>
          <w:lang w:val="en-US"/>
        </w:rPr>
        <w:t xml:space="preserve"> </w:t>
      </w:r>
      <w:r>
        <w:rPr>
          <w:rFonts w:cs="Times New Roman" w:hAnsi="Times New Roman" w:ascii="Times New Roman"/>
          <w:lang w:val="en-US"/>
        </w:rPr>
        <w:t>svi predmeti stečajne mase, s time da je još preostalo za unovčiti namještaj i računalo u uredu stečajnog upravitelja.</w:t>
      </w:r>
      <w:proofErr w:type="gramEnd"/>
      <w:r>
        <w:rPr>
          <w:rFonts w:cs="Times New Roman" w:hAnsi="Times New Roman" w:ascii="Times New Roman"/>
          <w:lang w:val="en-US"/>
        </w:rPr>
        <w:t xml:space="preserve"> Vrijednost ove opreme može se procijeniti na cca.3.000</w:t>
      </w:r>
      <w:proofErr w:type="gramStart"/>
      <w:r>
        <w:rPr>
          <w:rFonts w:cs="Times New Roman" w:hAnsi="Times New Roman" w:ascii="Times New Roman"/>
          <w:lang w:val="en-US"/>
        </w:rPr>
        <w:t>,00</w:t>
      </w:r>
      <w:proofErr w:type="gramEnd"/>
      <w:r>
        <w:rPr>
          <w:rFonts w:cs="Times New Roman" w:hAnsi="Times New Roman" w:ascii="Times New Roman"/>
          <w:lang w:val="en-US"/>
        </w:rPr>
        <w:t xml:space="preserve"> kn. Zbog male vrijedosti a i eventualne potrebe za korištenje iste u slučaju nastavka postupka u ime i za račun stečajne mase predlažem da uredski namještaj stečajni upravitelj unovči neposrednom pogodbom a s obzirom na starost i da se eventualno izvrši otpis. </w:t>
      </w:r>
      <w:proofErr w:type="gramStart"/>
      <w:r>
        <w:rPr>
          <w:rFonts w:cs="Times New Roman" w:hAnsi="Times New Roman" w:ascii="Times New Roman"/>
          <w:lang w:val="en-US"/>
        </w:rPr>
        <w:t>Za računalo predlažem da se donese odluka da isto zadrži stečajni upravitelj radi pohranjenih podataka, a zbog zastarijelost isto i onako nebi bilo moguće unovčiti.</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Drugih neunovčivih predmeta stečajne mase </w:t>
      </w:r>
      <w:proofErr w:type="gramStart"/>
      <w:r>
        <w:rPr>
          <w:rFonts w:cs="Times New Roman" w:hAnsi="Times New Roman" w:ascii="Times New Roman"/>
          <w:lang w:val="en-US"/>
        </w:rPr>
        <w:t>nema</w:t>
      </w:r>
      <w:proofErr w:type="gramEnd"/>
      <w:r>
        <w:rPr>
          <w:rFonts w:cs="Times New Roman" w:hAnsi="Times New Roman" w:ascii="Times New Roman"/>
          <w:lang w:val="en-US"/>
        </w:rPr>
        <w:t>.</w:t>
      </w: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1D0310" w:rsidR="000E3120">
      <w:pPr>
        <w:spacing w:after="80"/>
        <w:rPr>
          <w:rFonts w:cs="Times New Roman" w:hAnsi="Times New Roman" w:ascii="Times New Roman"/>
          <w:b/>
          <w:bCs/>
          <w:lang w:val="en-US"/>
        </w:rPr>
      </w:pPr>
      <w:r>
        <w:rPr>
          <w:rFonts w:cs="Times New Roman" w:hAnsi="Times New Roman" w:ascii="Times New Roman"/>
          <w:b/>
          <w:bCs/>
          <w:lang w:val="en-US"/>
        </w:rPr>
        <w:t>IX. ZAKLJUČAK</w:t>
      </w:r>
    </w:p>
    <w:p w:rsidRDefault="000E3120" w:rsidR="000E3120">
      <w:pPr>
        <w:spacing w:after="80"/>
        <w:rPr>
          <w:rFonts w:cs="Times New Roman" w:hAnsi="Times New Roman" w:ascii="Times New Roman"/>
          <w:b/>
          <w:bCs/>
          <w:lang w:val="en-US"/>
        </w:rPr>
      </w:pP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Iz svega naprijed navedenog proizlazi da je ovaj stečajni postupak zbog velikog obujma stečajne mase </w:t>
      </w:r>
      <w:proofErr w:type="gramStart"/>
      <w:r>
        <w:rPr>
          <w:rFonts w:cs="Times New Roman" w:hAnsi="Times New Roman" w:ascii="Times New Roman"/>
          <w:lang w:val="en-US"/>
        </w:rPr>
        <w:t>a</w:t>
      </w:r>
      <w:proofErr w:type="gramEnd"/>
      <w:r>
        <w:rPr>
          <w:rFonts w:cs="Times New Roman" w:hAnsi="Times New Roman" w:ascii="Times New Roman"/>
          <w:lang w:val="en-US"/>
        </w:rPr>
        <w:t xml:space="preserve"> i činjenice da je otvaranjem stečajnog postupka nastavljeno pozitivno redovito poslovanje opravdano trajao duže godina. Trajanju postupka doprinjelo je i vođenje sudskih postupaka vezanih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pravni status imovine, razlučnih prava vjerovnika, kao i zbog činjenice da se tijekom postupka pokušalo i sa donošenjem i provedbom stečajnog plana, koji nije uspio.</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Međutim, pozitivni učinci ovog stečajnog postupka sagledavaju se u tome da su svi zaposlenici nastavili </w:t>
      </w:r>
      <w:proofErr w:type="gramStart"/>
      <w:r>
        <w:rPr>
          <w:rFonts w:cs="Times New Roman" w:hAnsi="Times New Roman" w:ascii="Times New Roman"/>
          <w:lang w:val="en-US"/>
        </w:rPr>
        <w:t>sa</w:t>
      </w:r>
      <w:proofErr w:type="gramEnd"/>
      <w:r>
        <w:rPr>
          <w:rFonts w:cs="Times New Roman" w:hAnsi="Times New Roman" w:ascii="Times New Roman"/>
          <w:lang w:val="en-US"/>
        </w:rPr>
        <w:t xml:space="preserve"> radom (a tijekom postupka je i povećavan broj zaposlenih), da su isti namireni u svojim priznatim tražbinama u visini 100%, kao i da su isti nastavili s radom kad je došlo do unovčenja imovine kao gospodarske cjeline kod novog vlasnika. Pritom je za ostale vjerovnike bitno i istaknuti korist koja je ostvarena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način da je novi vlasnik zapošljavanjem svih zatečenih zaposlenika preuzeo i obaveze u pogledu isplate otpremnina.</w:t>
      </w:r>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Ovdje također valja naglasiti da uopće nisu korištena sredstva Agencije za osiguranje radničkih potraživanja u slučaju stečaja poslodavca.</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Pozitivni efekti nastavka poslovanja vidljivi su i iz činjenice da je </w:t>
      </w:r>
      <w:proofErr w:type="gramStart"/>
      <w:r>
        <w:rPr>
          <w:rFonts w:cs="Times New Roman" w:hAnsi="Times New Roman" w:ascii="Times New Roman"/>
          <w:lang w:val="en-US"/>
        </w:rPr>
        <w:t>od</w:t>
      </w:r>
      <w:proofErr w:type="gramEnd"/>
      <w:r>
        <w:rPr>
          <w:rFonts w:cs="Times New Roman" w:hAnsi="Times New Roman" w:ascii="Times New Roman"/>
          <w:lang w:val="en-US"/>
        </w:rPr>
        <w:t xml:space="preserve"> ostvarivanja dobiti bilo moguće podmirivati sve troškove stečajnog postupka i ostale obveze stečajne mase te dijelom namirivati i tražbine ostalih stečajnih vjerovnika. S tog osnova su i sve tražbine u ovom stečajnom postupku namirene ukupno 24</w:t>
      </w:r>
      <w:proofErr w:type="gramStart"/>
      <w:r>
        <w:rPr>
          <w:rFonts w:cs="Times New Roman" w:hAnsi="Times New Roman" w:ascii="Times New Roman"/>
          <w:lang w:val="en-US"/>
        </w:rPr>
        <w:t>,94</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Pozitivni učinci u ovom stečajnom postupku vidljivi su i u tome što su, osim nastavka rada zaposlenika, i većina ostalih vjerovnika nastavili poslovnu suradnju i tijekom stečajnog postupka.</w:t>
      </w:r>
      <w:proofErr w:type="gramEnd"/>
    </w:p>
    <w:p w:rsidRDefault="001D0310" w:rsidR="000E3120">
      <w:pPr>
        <w:spacing w:after="80"/>
        <w:rPr>
          <w:rFonts w:cs="Times New Roman" w:hAnsi="Times New Roman" w:ascii="Times New Roman"/>
          <w:lang w:val="en-US"/>
        </w:rPr>
      </w:pPr>
      <w:proofErr w:type="gramStart"/>
      <w:r>
        <w:rPr>
          <w:rFonts w:cs="Times New Roman" w:hAnsi="Times New Roman" w:ascii="Times New Roman"/>
          <w:lang w:val="en-US"/>
        </w:rPr>
        <w:t>Neovisno o preostalim nenamirenim iznosima tražbina, sagledavajući stečajni postupak u cijelini, isti se može ocjeniti zadovoljavajućom ocjenom.</w:t>
      </w:r>
      <w:proofErr w:type="gramEnd"/>
    </w:p>
    <w:p w:rsidRDefault="001D0310" w:rsidR="000E3120">
      <w:pPr>
        <w:spacing w:after="80"/>
        <w:rPr>
          <w:rFonts w:cs="Times New Roman" w:hAnsi="Times New Roman" w:ascii="Times New Roman"/>
          <w:lang w:val="en-US"/>
        </w:rPr>
      </w:pPr>
      <w:r>
        <w:rPr>
          <w:rFonts w:cs="Times New Roman" w:hAnsi="Times New Roman" w:ascii="Times New Roman"/>
          <w:lang w:val="en-US"/>
        </w:rPr>
        <w:t>S toga su u cijelosti ispunjeni zakonski uvjeti za zaključenje ovog stečajnog postupka s time da do ispunjenja uvjeta za diobu rezerviranih novčanih sredstava potrebno je postupak nastaviti u ime i za račun stečajne mase.</w:t>
      </w:r>
    </w:p>
    <w:p w:rsidRDefault="001D0310" w:rsidR="000E3120">
      <w:pPr>
        <w:spacing w:after="80"/>
        <w:rPr>
          <w:rFonts w:cs="Times New Roman" w:hAnsi="Times New Roman" w:ascii="Times New Roman"/>
          <w:lang w:val="en-US"/>
        </w:rPr>
      </w:pPr>
      <w:r>
        <w:rPr>
          <w:rFonts w:cs="Times New Roman" w:hAnsi="Times New Roman" w:ascii="Times New Roman"/>
          <w:lang w:val="en-US"/>
        </w:rPr>
        <w:t xml:space="preserve">Slijedom svega navedenog predlaže vjerovnicima da </w:t>
      </w:r>
      <w:proofErr w:type="gramStart"/>
      <w:r>
        <w:rPr>
          <w:rFonts w:cs="Times New Roman" w:hAnsi="Times New Roman" w:ascii="Times New Roman"/>
          <w:lang w:val="en-US"/>
        </w:rPr>
        <w:t>na</w:t>
      </w:r>
      <w:proofErr w:type="gramEnd"/>
      <w:r>
        <w:rPr>
          <w:rFonts w:cs="Times New Roman" w:hAnsi="Times New Roman" w:ascii="Times New Roman"/>
          <w:lang w:val="en-US"/>
        </w:rPr>
        <w:t xml:space="preserve"> završnom ročištu donesu slijedeće</w:t>
      </w: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1D0310" w:rsidR="000E3120">
      <w:pPr>
        <w:spacing w:after="80"/>
        <w:jc w:val="center"/>
        <w:rPr>
          <w:rFonts w:cs="Times New Roman" w:hAnsi="Times New Roman" w:ascii="Times New Roman"/>
          <w:b/>
          <w:bCs/>
          <w:lang w:val="en-US"/>
        </w:rPr>
      </w:pPr>
      <w:proofErr w:type="gramStart"/>
      <w:r>
        <w:rPr>
          <w:rFonts w:cs="Times New Roman" w:hAnsi="Times New Roman" w:ascii="Times New Roman"/>
          <w:b/>
          <w:bCs/>
          <w:lang w:val="en-US"/>
        </w:rPr>
        <w:t>odluke</w:t>
      </w:r>
      <w:proofErr w:type="gramEnd"/>
    </w:p>
    <w:p w:rsidRDefault="000E3120" w:rsidR="000E3120">
      <w:pPr>
        <w:spacing w:after="80"/>
        <w:jc w:val="center"/>
        <w:rPr>
          <w:rFonts w:cs="Times New Roman" w:hAnsi="Times New Roman" w:ascii="Times New Roman"/>
          <w:b/>
          <w:bCs/>
          <w:lang w:val="en-US"/>
        </w:rPr>
      </w:pPr>
    </w:p>
    <w:p w:rsidRDefault="001D0310" w:rsidR="000E3120">
      <w:pPr>
        <w:numPr>
          <w:ilvl w:val="0"/>
          <w:numId w:val="3"/>
        </w:numPr>
        <w:spacing w:after="80"/>
        <w:rPr>
          <w:rFonts w:cs="Times New Roman" w:hAnsi="Times New Roman" w:ascii="Times New Roman"/>
          <w:lang w:val="en-US"/>
        </w:rPr>
      </w:pPr>
      <w:r>
        <w:rPr>
          <w:rFonts w:cs="Times New Roman" w:hAnsi="Times New Roman" w:ascii="Times New Roman"/>
          <w:lang w:val="en-US"/>
        </w:rPr>
        <w:t xml:space="preserve"> prihvaća se prijedlog završne diobe prema prijedlogu završnog popisa te rasporedu raspoloživih sredstava</w:t>
      </w:r>
    </w:p>
    <w:p w:rsidRDefault="001D0310" w:rsidR="000E3120">
      <w:pPr>
        <w:numPr>
          <w:ilvl w:val="0"/>
          <w:numId w:val="3"/>
        </w:numPr>
        <w:spacing w:after="80"/>
        <w:rPr>
          <w:rFonts w:cs="Times New Roman" w:hAnsi="Times New Roman" w:ascii="Times New Roman"/>
          <w:lang w:val="en-US"/>
        </w:rPr>
      </w:pPr>
      <w:r>
        <w:rPr>
          <w:rFonts w:cs="Times New Roman" w:hAnsi="Times New Roman" w:ascii="Times New Roman"/>
          <w:lang w:val="en-US"/>
        </w:rPr>
        <w:t xml:space="preserve"> prihvaća se izvješće i završni račun stečajnog upravtelja</w:t>
      </w:r>
    </w:p>
    <w:p w:rsidRDefault="001D0310" w:rsidR="000E3120">
      <w:pPr>
        <w:numPr>
          <w:ilvl w:val="0"/>
          <w:numId w:val="3"/>
        </w:numPr>
        <w:spacing w:after="80"/>
        <w:rPr>
          <w:rFonts w:cs="Times New Roman" w:hAnsi="Times New Roman" w:ascii="Times New Roman"/>
          <w:lang w:val="en-US"/>
        </w:rPr>
      </w:pPr>
      <w:r>
        <w:rPr>
          <w:rFonts w:cs="Times New Roman" w:hAnsi="Times New Roman" w:ascii="Times New Roman"/>
          <w:lang w:val="en-US"/>
        </w:rPr>
        <w:t xml:space="preserve"> ovlašćuje se stečajni upravitelj da neposrednom pogodbom unovči neunovčene predmete stečajne mase</w:t>
      </w:r>
    </w:p>
    <w:p w:rsidRDefault="001D0310" w:rsidR="000E3120">
      <w:pPr>
        <w:numPr>
          <w:ilvl w:val="0"/>
          <w:numId w:val="3"/>
        </w:numPr>
        <w:spacing w:after="80"/>
        <w:rPr>
          <w:rFonts w:cs="Times New Roman" w:hAnsi="Times New Roman" w:ascii="Times New Roman"/>
          <w:lang w:val="en-US"/>
        </w:rPr>
      </w:pPr>
      <w:r>
        <w:rPr>
          <w:rFonts w:cs="Times New Roman" w:hAnsi="Times New Roman" w:ascii="Times New Roman"/>
          <w:lang w:val="en-US"/>
        </w:rPr>
        <w:t xml:space="preserve"> </w:t>
      </w:r>
      <w:proofErr w:type="gramStart"/>
      <w:r>
        <w:rPr>
          <w:rFonts w:cs="Times New Roman" w:hAnsi="Times New Roman" w:ascii="Times New Roman"/>
          <w:lang w:val="en-US"/>
        </w:rPr>
        <w:t>predlaže</w:t>
      </w:r>
      <w:proofErr w:type="gramEnd"/>
      <w:r>
        <w:rPr>
          <w:rFonts w:cs="Times New Roman" w:hAnsi="Times New Roman" w:ascii="Times New Roman"/>
          <w:lang w:val="en-US"/>
        </w:rPr>
        <w:t xml:space="preserve"> se sudu zaključenje i obustava stečajnog postupka, s time da se postupak nastavi u ime i za račun stečajne mase do okonačanja postupka P-119/17 kod Trgovačkog suda Varaždin, a radi diobe rezerviranih novčanih sredstava. </w:t>
      </w: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0E3120" w:rsidR="000E3120">
      <w:pPr>
        <w:spacing w:after="80"/>
        <w:rPr>
          <w:rFonts w:cs="Times New Roman" w:hAnsi="Times New Roman" w:ascii="Times New Roman"/>
          <w:lang w:val="en-US"/>
        </w:rPr>
      </w:pPr>
    </w:p>
    <w:p w:rsidRDefault="001D0310" w:rsidR="000E3120">
      <w:pPr>
        <w:spacing w:after="80"/>
        <w:jc w:val="center"/>
        <w:rPr>
          <w:rFonts w:cs="Times New Roman" w:hAnsi="Times New Roman" w:ascii="Times New Roman"/>
        </w:rPr>
      </w:pPr>
      <w:r>
        <w:rPr>
          <w:rFonts w:cs="Times New Roman" w:eastAsia="Times New Roman" w:hAnsi="Times New Roman" w:ascii="Times New Roman"/>
          <w:lang w:val="en-US"/>
        </w:rPr>
        <w:t xml:space="preserve">                                            </w:t>
      </w:r>
      <w:r>
        <w:rPr>
          <w:rFonts w:cs="Times New Roman" w:hAnsi="Times New Roman" w:ascii="Times New Roman"/>
          <w:lang w:val="en-US"/>
        </w:rPr>
        <w:t>U Varaždinu</w:t>
      </w:r>
      <w:proofErr w:type="gramStart"/>
      <w:r>
        <w:rPr>
          <w:rFonts w:cs="Times New Roman" w:hAnsi="Times New Roman" w:ascii="Times New Roman"/>
          <w:lang w:val="en-US"/>
        </w:rPr>
        <w:t>,07</w:t>
      </w:r>
      <w:proofErr w:type="gramEnd"/>
      <w:r>
        <w:rPr>
          <w:rFonts w:cs="Times New Roman" w:hAnsi="Times New Roman" w:ascii="Times New Roman"/>
          <w:lang w:val="en-US"/>
        </w:rPr>
        <w:t xml:space="preserve">. </w:t>
      </w:r>
      <w:proofErr w:type="gramStart"/>
      <w:r>
        <w:rPr>
          <w:rFonts w:cs="Times New Roman" w:hAnsi="Times New Roman" w:ascii="Times New Roman"/>
          <w:lang w:val="en-US"/>
        </w:rPr>
        <w:t>lipnja</w:t>
      </w:r>
      <w:proofErr w:type="gramEnd"/>
      <w:r>
        <w:rPr>
          <w:rFonts w:cs="Times New Roman" w:hAnsi="Times New Roman" w:ascii="Times New Roman"/>
          <w:lang w:val="en-US"/>
        </w:rPr>
        <w:t xml:space="preserve"> 2019.g.                           Ste</w:t>
      </w:r>
      <w:r>
        <w:rPr>
          <w:rFonts w:cs="Times New Roman" w:hAnsi="Times New Roman" w:ascii="Times New Roman"/>
        </w:rPr>
        <w:t>čajni upravitelj:</w:t>
      </w:r>
    </w:p>
    <w:p w:rsidRDefault="001D0310" w:rsidR="000E3120">
      <w:pPr>
        <w:spacing w:after="80"/>
        <w:jc w:val="right"/>
        <w:rPr>
          <w:rFonts w:cs="Calibri" w:hAnsi="Calibri" w:ascii="Calibri"/>
          <w:sz w:val="22"/>
          <w:lang w:val="en-US"/>
        </w:rPr>
      </w:pPr>
      <w:r>
        <w:rPr>
          <w:rFonts w:cs="Times New Roman" w:hAnsi="Times New Roman" w:ascii="Times New Roman"/>
        </w:rPr>
        <w:t>Želimir Uršulin, dipl.iur.</w:t>
      </w:r>
    </w:p>
    <w:p w:rsidRDefault="001D0310" w:rsidR="001D0310">
      <w:pPr>
        <w:spacing w:after="80"/>
        <w:rPr>
          <w:rFonts w:cs="Calibri" w:hAnsi="Calibri" w:ascii="Calibri"/>
          <w:sz w:val="22"/>
          <w:lang w:val="en-US"/>
        </w:rPr>
      </w:pPr>
    </w:p>
    <w:sectPr w:rsidR="001D0310">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OpenSymbol">
    <w:altName w:val="Arial Unicode MS"/>
    <w:charset w:val="02"/>
    <w:family w:val="auto"/>
    <w:pitch w:val="default"/>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000002"/>
    <w:multiLevelType w:val="multilevel"/>
    <w:tmpl w:val="00000002"/>
    <w:name w:val="WW8Num1"/>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3"/>
    <w:multiLevelType w:val="multilevel"/>
    <w:tmpl w:val="00000003"/>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attachedTemplate r:id="rId1"/>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D0"/>
    <w:rsid w:val="000E3120"/>
    <w:rsid w:val="001D0310"/>
    <w:rsid w:val="009B74D0"/>
    <w:rsid w:val="00E157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Mangal" w:eastAsia="SimSun" w:hAnsi="Liberation Serif" w:ascii="Liberation Serif"/>
      <w:kern w:val="1"/>
      <w:sz w:val="24"/>
      <w:szCs w:val="24"/>
      <w:lang w:bidi="hi-IN" w:eastAsia="zh-C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style>
  <w:style w:customStyle="true" w:styleId="WW8Num1z1" w:type="character">
    <w:name w:val="WW8Num1z1"/>
  </w:style>
  <w:style w:customStyle="true" w:styleId="WW8Num1z2" w:type="character">
    <w:name w:val="WW8Num1z2"/>
  </w:style>
  <w:style w:customStyle="true" w:styleId="WW8Num1z3" w:type="character">
    <w:name w:val="WW8Num1z3"/>
  </w:style>
  <w:style w:customStyle="true" w:styleId="WW8Num1z4" w:type="character">
    <w:name w:val="WW8Num1z4"/>
  </w:style>
  <w:style w:customStyle="true" w:styleId="WW8Num1z5" w:type="character">
    <w:name w:val="WW8Num1z5"/>
  </w:style>
  <w:style w:customStyle="true" w:styleId="WW8Num1z6" w:type="character">
    <w:name w:val="WW8Num1z6"/>
  </w:style>
  <w:style w:customStyle="true" w:styleId="WW8Num1z7" w:type="character">
    <w:name w:val="WW8Num1z7"/>
  </w:style>
  <w:style w:customStyle="true" w:styleId="WW8Num1z8" w:type="character">
    <w:name w:val="WW8Num1z8"/>
  </w:style>
  <w:style w:customStyle="true" w:styleId="WW8Num2z0" w:type="character">
    <w:name w:val="WW8Num2z0"/>
  </w:style>
  <w:style w:customStyle="true" w:styleId="WW8Num2z1" w:type="character">
    <w:name w:val="WW8Num2z1"/>
  </w:style>
  <w:style w:customStyle="true" w:styleId="WW8Num2z2" w:type="character">
    <w:name w:val="WW8Num2z2"/>
  </w:style>
  <w:style w:customStyle="true" w:styleId="WW8Num2z3" w:type="character">
    <w:name w:val="WW8Num2z3"/>
  </w:style>
  <w:style w:customStyle="true" w:styleId="WW8Num2z4" w:type="character">
    <w:name w:val="WW8Num2z4"/>
  </w:style>
  <w:style w:customStyle="true" w:styleId="WW8Num2z5" w:type="character">
    <w:name w:val="WW8Num2z5"/>
  </w:style>
  <w:style w:customStyle="true" w:styleId="WW8Num2z6" w:type="character">
    <w:name w:val="WW8Num2z6"/>
  </w:style>
  <w:style w:customStyle="true" w:styleId="WW8Num2z7" w:type="character">
    <w:name w:val="WW8Num2z7"/>
  </w:style>
  <w:style w:customStyle="true" w:styleId="WW8Num2z8" w:type="character">
    <w:name w:val="WW8Num2z8"/>
  </w:style>
  <w:style w:customStyle="true" w:styleId="NumberingSymbols" w:type="character">
    <w:name w:val="Numbering Symbols"/>
  </w:style>
  <w:style w:customStyle="true" w:styleId="Bullets" w:type="character">
    <w:name w:val="Bullets"/>
    <w:rPr>
      <w:rFonts w:cs="OpenSymbol" w:eastAsia="OpenSymbol" w:hAnsi="OpenSymbol" w:ascii="OpenSymbol"/>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E157C7"/>
    <w:rPr>
      <w:color w:val="808080"/>
      <w:bdr w:space="0" w:sz="0" w:color="auto" w:val="none"/>
      <w:shd w:fill="auto" w:color="auto" w:val="clear"/>
    </w:rPr>
  </w:style>
  <w:style w:customStyle="true" w:styleId="eSPISCCParagraphDefaultFont" w:type="character">
    <w:name w:val="eSPIS_CC_Paragraph Default Font"/>
    <w:basedOn w:val="Zadanifontodlomka"/>
    <w:rsid w:val="00E157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157C7"/>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E157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157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ascii="Liberation Serif" w:cs="Mangal" w:eastAsia="SimSun" w:hAnsi="Liberation Serif"/>
      <w:kern w:val="1"/>
      <w:sz w:val="24"/>
      <w:szCs w:val="24"/>
      <w:lang w:bidi="hi-IN" w:eastAsia="zh-C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WW8Num2z0" w:type="character">
    <w:name w:val="WW8Num2z0"/>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NumberingSymbols" w:type="character">
    <w:name w:val="Numbering Symbols"/>
  </w:style>
  <w:style w:customStyle="1" w:styleId="Bullets" w:type="character">
    <w:name w:val="Bullets"/>
    <w:rPr>
      <w:rFonts w:ascii="OpenSymbol" w:cs="OpenSymbol" w:eastAsia="OpenSymbol" w:hAnsi="OpenSymbol"/>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E157C7"/>
    <w:rPr>
      <w:color w:val="808080"/>
      <w:bdr w:color="auto" w:space="0" w:sz="0" w:val="none"/>
      <w:shd w:color="auto" w:fill="auto" w:val="clear"/>
    </w:rPr>
  </w:style>
  <w:style w:customStyle="1" w:styleId="eSPISCCParagraphDefaultFont" w:type="character">
    <w:name w:val="eSPIS_CC_Paragraph Default Font"/>
    <w:basedOn w:val="Zadanifontodlomka"/>
    <w:rsid w:val="00E157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157C7"/>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E157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157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2390</properties:Words>
  <properties:Characters>15375</properties:Characters>
  <properties:Lines>294</properties:Lines>
  <properties:Paragraphs>112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2019-06-11T09:42:00Z</dcterms:created>
  <dc:creator>Tatjana Rukelj</dc:creator>
  <cp:lastModifiedBy>Tatjana Rukelj</cp:lastModifiedBy>
  <cp:lastPrinted>2019-06-11T08:21:00Z</cp:lastPrinted>
  <dcterms:modified xmlns:xsi="http://www.w3.org/2001/XMLSchema-instance" xsi:type="dcterms:W3CDTF">2019-06-12T05:50:00Z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St-98/2008-654 / Podnesak - Podnesak (ZAVRŠNO IZVJEŠĆE za završno ročište.docx)</vt:lpwstr>
  </prop:property>
  <prop:property name="CC_coloring" pid="4" fmtid="{D5CDD505-2E9C-101B-9397-08002B2CF9AE}">
    <vt:bool>false</vt:bool>
  </prop:property>
  <prop:property name="BrojStranica" pid="5" fmtid="{D5CDD505-2E9C-101B-9397-08002B2CF9AE}">
    <vt:i4>7</vt:i4>
  </prop:property>
</prop:Properties>
</file>