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d8554" w14:paraId="5bd8554" w:rsidRDefault="00633E1A" w:rsidP="00B42345" w:rsidR="009E7EC2" w:rsidRPr="00D038EF">
      <w:pPr>
        <w:ind w:firstLine="708"/>
        <w15:collapsed w:val="false"/>
        <w:rPr>
          <w:rFonts w:hAnsi="Times New Roman" w:ascii="Times New Roman"/>
          <w:b/>
          <w:sz w:val="24"/>
          <w:szCs w:val="24"/>
        </w:rPr>
      </w:pPr>
      <w:bookmarkStart w:name="_GoBack" w:id="0"/>
      <w:bookmarkEnd w:id="0"/>
      <w:r w:rsidRPr="00D038EF">
        <w:rPr>
          <w:noProof/>
          <w:sz w:val="24"/>
          <w:szCs w:val="24"/>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r>
      <w:r w:rsidR="00B42345" w:rsidRPr="00D038EF">
        <w:rPr>
          <w:noProof/>
          <w:sz w:val="24"/>
          <w:szCs w:val="24"/>
          <w:lang w:eastAsia="hr-HR"/>
        </w:rPr>
        <w:tab/>
        <w:t xml:space="preserve">    </w:t>
      </w:r>
      <w:r w:rsidR="00323E42" w:rsidRPr="00D038EF">
        <w:rPr>
          <w:rFonts w:hAnsi="Times New Roman" w:ascii="Times New Roman"/>
          <w:b/>
          <w:sz w:val="24"/>
          <w:szCs w:val="24"/>
        </w:rPr>
        <w:t>Posl. br</w:t>
      </w:r>
      <w:r w:rsidR="00925A8E" w:rsidRPr="00D038EF">
        <w:rPr>
          <w:rFonts w:hAnsi="Times New Roman" w:ascii="Times New Roman"/>
          <w:b/>
          <w:sz w:val="24"/>
          <w:szCs w:val="24"/>
        </w:rPr>
        <w:t>.</w:t>
      </w:r>
      <w:r w:rsidR="006360CA" w:rsidRPr="00D038EF">
        <w:rPr>
          <w:rFonts w:hAnsi="Times New Roman" w:ascii="Times New Roman"/>
          <w:b/>
          <w:sz w:val="24"/>
          <w:szCs w:val="24"/>
        </w:rPr>
        <w:t xml:space="preserve"> 12. St-</w:t>
      </w:r>
      <w:r w:rsidR="007C696D">
        <w:rPr>
          <w:rFonts w:hAnsi="Times New Roman" w:ascii="Times New Roman"/>
          <w:b/>
          <w:sz w:val="24"/>
          <w:szCs w:val="24"/>
        </w:rPr>
        <w:t>484/2013</w:t>
      </w:r>
    </w:p>
    <w:p w:rsidRDefault="00F72DA3" w:rsidP="00225862" w:rsidR="00F72DA3" w:rsidRPr="00D038EF">
      <w:pPr>
        <w:rPr>
          <w:sz w:val="8"/>
          <w:szCs w:val="8"/>
          <w:lang w:eastAsia="hr-HR"/>
        </w:rPr>
      </w:pPr>
    </w:p>
    <w:p w:rsidRDefault="009E7EC2" w:rsidP="009E7EC2" w:rsidR="009E7EC2" w:rsidRPr="00D038EF">
      <w:pPr>
        <w:pStyle w:val="Naslov1"/>
        <w:jc w:val="both"/>
      </w:pPr>
      <w:r w:rsidRPr="00D038EF">
        <w:t>REPUBLIKA HRVATSKA</w:t>
      </w:r>
    </w:p>
    <w:p w:rsidRDefault="009E7EC2" w:rsidP="009E7EC2" w:rsidR="009E7EC2" w:rsidRPr="00D038EF">
      <w:pPr>
        <w:jc w:val="both"/>
        <w:rPr>
          <w:rFonts w:hAnsi="Times New Roman" w:ascii="Times New Roman"/>
          <w:b/>
          <w:sz w:val="24"/>
          <w:szCs w:val="24"/>
        </w:rPr>
      </w:pPr>
      <w:r w:rsidRPr="00D038EF">
        <w:rPr>
          <w:rFonts w:hAnsi="Times New Roman" w:ascii="Times New Roman"/>
          <w:b/>
          <w:sz w:val="24"/>
          <w:szCs w:val="24"/>
        </w:rPr>
        <w:t xml:space="preserve">TRGOVAČKI SUD U SPLITU </w:t>
      </w:r>
      <w:r w:rsidRPr="00D038EF">
        <w:rPr>
          <w:rFonts w:hAnsi="Times New Roman" w:ascii="Times New Roman"/>
          <w:sz w:val="24"/>
          <w:szCs w:val="24"/>
        </w:rPr>
        <w:t xml:space="preserve">            </w:t>
      </w:r>
      <w:r w:rsidRPr="00D038EF">
        <w:rPr>
          <w:rFonts w:hAnsi="Times New Roman" w:ascii="Times New Roman"/>
          <w:sz w:val="24"/>
          <w:szCs w:val="24"/>
        </w:rPr>
        <w:tab/>
      </w:r>
      <w:r w:rsidRPr="00D038EF">
        <w:rPr>
          <w:rFonts w:hAnsi="Times New Roman" w:ascii="Times New Roman"/>
          <w:sz w:val="24"/>
          <w:szCs w:val="24"/>
        </w:rPr>
        <w:tab/>
      </w:r>
      <w:r w:rsidRPr="00D038EF">
        <w:rPr>
          <w:rFonts w:hAnsi="Times New Roman" w:ascii="Times New Roman"/>
          <w:sz w:val="24"/>
          <w:szCs w:val="24"/>
        </w:rPr>
        <w:tab/>
        <w:t xml:space="preserve">      </w:t>
      </w:r>
    </w:p>
    <w:p w:rsidRDefault="009E7EC2" w:rsidP="009E7EC2" w:rsidR="009E7EC2" w:rsidRPr="00D038EF">
      <w:pPr>
        <w:rPr>
          <w:rFonts w:hAnsi="Times New Roman" w:ascii="Times New Roman"/>
          <w:b/>
          <w:sz w:val="24"/>
          <w:szCs w:val="24"/>
        </w:rPr>
      </w:pPr>
      <w:r w:rsidRPr="00D038EF">
        <w:rPr>
          <w:rFonts w:hAnsi="Times New Roman" w:ascii="Times New Roman"/>
          <w:b/>
          <w:sz w:val="24"/>
          <w:szCs w:val="24"/>
        </w:rPr>
        <w:t>Split, Sukoišanska br. 6.</w:t>
      </w:r>
    </w:p>
    <w:p w:rsidRDefault="009E7EC2" w:rsidP="009E7EC2" w:rsidR="009E7EC2" w:rsidRPr="00D038EF">
      <w:pPr>
        <w:rPr>
          <w:rFonts w:hAnsi="Times New Roman" w:ascii="Times New Roman"/>
          <w:sz w:val="24"/>
          <w:szCs w:val="24"/>
        </w:rPr>
      </w:pPr>
    </w:p>
    <w:p w:rsidRDefault="002A0374" w:rsidP="002A0374" w:rsidR="002A0374" w:rsidRPr="00D038EF">
      <w:pPr>
        <w:pStyle w:val="Naslov1"/>
      </w:pPr>
      <w:r w:rsidRPr="00D038EF">
        <w:t>R E P U B L I K A   H R V A T S K A</w:t>
      </w:r>
    </w:p>
    <w:p w:rsidRDefault="00B42345" w:rsidP="00B42345" w:rsidR="00B42345" w:rsidRPr="00D038EF">
      <w:pPr>
        <w:rPr>
          <w:sz w:val="24"/>
          <w:szCs w:val="24"/>
          <w:lang w:eastAsia="hr-HR"/>
        </w:rPr>
      </w:pPr>
    </w:p>
    <w:p w:rsidRDefault="00A91943" w:rsidP="009E7EC2" w:rsidR="009E7EC2" w:rsidRPr="00D038EF">
      <w:pPr>
        <w:pStyle w:val="Naslov2"/>
        <w:rPr>
          <w:b/>
          <w:bCs/>
          <w:szCs w:val="24"/>
        </w:rPr>
      </w:pPr>
      <w:r>
        <w:rPr>
          <w:b/>
          <w:bCs/>
          <w:szCs w:val="24"/>
        </w:rPr>
        <w:t>Z A K LJ U Č A K</w:t>
      </w:r>
    </w:p>
    <w:p w:rsidRDefault="00EB491F" w:rsidP="00EB491F" w:rsidR="00EB491F" w:rsidRPr="00EB491F">
      <w:pPr>
        <w:pStyle w:val="Tijeloteksta"/>
        <w:rPr>
          <w:szCs w:val="24"/>
          <w:lang w:val="hr-HR"/>
        </w:rPr>
      </w:pPr>
    </w:p>
    <w:p w:rsidRDefault="00EB491F" w:rsidP="003A2134" w:rsidR="00EB491F" w:rsidRPr="00EB491F">
      <w:pPr>
        <w:pStyle w:val="Tijeloteksta"/>
        <w:ind w:firstLine="708"/>
        <w:rPr>
          <w:szCs w:val="24"/>
          <w:lang w:val="hr-HR"/>
        </w:rPr>
      </w:pPr>
      <w:r w:rsidRPr="00EB491F">
        <w:rPr>
          <w:szCs w:val="24"/>
          <w:lang w:val="hr-HR"/>
        </w:rPr>
        <w:t xml:space="preserve">Trgovački sud u Splitu, po sucu </w:t>
      </w:r>
      <w:r w:rsidR="007C696D">
        <w:rPr>
          <w:szCs w:val="24"/>
          <w:lang w:val="hr-HR"/>
        </w:rPr>
        <w:t>tog suda Pašku Bačiću,</w:t>
      </w:r>
      <w:r w:rsidRPr="00EB491F">
        <w:rPr>
          <w:szCs w:val="24"/>
          <w:lang w:val="hr-HR"/>
        </w:rPr>
        <w:t xml:space="preserve"> kao </w:t>
      </w:r>
      <w:r w:rsidR="007C696D">
        <w:rPr>
          <w:szCs w:val="24"/>
          <w:lang w:val="hr-HR"/>
        </w:rPr>
        <w:t xml:space="preserve">stečajnom </w:t>
      </w:r>
      <w:r w:rsidRPr="00EB491F">
        <w:rPr>
          <w:szCs w:val="24"/>
          <w:lang w:val="hr-HR"/>
        </w:rPr>
        <w:t xml:space="preserve">sucu u stečajnom postupku nad </w:t>
      </w:r>
      <w:r w:rsidR="007C696D">
        <w:rPr>
          <w:szCs w:val="24"/>
          <w:lang w:val="hr-HR"/>
        </w:rPr>
        <w:t>dužnikom</w:t>
      </w:r>
      <w:r w:rsidRPr="00EB491F">
        <w:rPr>
          <w:szCs w:val="24"/>
          <w:lang w:val="hr-HR"/>
        </w:rPr>
        <w:t xml:space="preserve"> </w:t>
      </w:r>
      <w:r w:rsidR="00DE5268">
        <w:rPr>
          <w:szCs w:val="24"/>
          <w:lang w:val="hr-HR"/>
        </w:rPr>
        <w:t>LEUTAR d.o.o. u stečaju</w:t>
      </w:r>
      <w:r w:rsidR="00DE5268" w:rsidRPr="00EB491F">
        <w:rPr>
          <w:szCs w:val="24"/>
          <w:lang w:val="hr-HR"/>
        </w:rPr>
        <w:t xml:space="preserve"> Split, Doverska 15,</w:t>
      </w:r>
      <w:r w:rsidR="00DE5268">
        <w:rPr>
          <w:szCs w:val="24"/>
          <w:lang w:val="hr-HR"/>
        </w:rPr>
        <w:t xml:space="preserve"> </w:t>
      </w:r>
      <w:r w:rsidR="00DE5268" w:rsidRPr="00EB491F">
        <w:rPr>
          <w:szCs w:val="24"/>
          <w:lang w:val="hr-HR"/>
        </w:rPr>
        <w:t>OIB:47805232684</w:t>
      </w:r>
      <w:r w:rsidRPr="00EB491F">
        <w:rPr>
          <w:szCs w:val="24"/>
          <w:lang w:val="hr-HR"/>
        </w:rPr>
        <w:t xml:space="preserve">, zastupan po stečajnom upravitelju Ivanu Sunari iz Splita, A.B. Šimića 20, dana </w:t>
      </w:r>
      <w:r w:rsidR="0033087B">
        <w:rPr>
          <w:szCs w:val="24"/>
          <w:lang w:val="hr-HR"/>
        </w:rPr>
        <w:t xml:space="preserve">19. </w:t>
      </w:r>
      <w:r w:rsidR="007D2B41">
        <w:rPr>
          <w:szCs w:val="24"/>
          <w:lang w:val="hr-HR"/>
        </w:rPr>
        <w:t>ožujka</w:t>
      </w:r>
      <w:r w:rsidR="007E2AB9">
        <w:rPr>
          <w:szCs w:val="24"/>
          <w:lang w:val="hr-HR"/>
        </w:rPr>
        <w:t xml:space="preserve"> 2018</w:t>
      </w:r>
      <w:r w:rsidRPr="00EB491F">
        <w:rPr>
          <w:szCs w:val="24"/>
          <w:lang w:val="hr-HR"/>
        </w:rPr>
        <w:t xml:space="preserve">. </w:t>
      </w:r>
    </w:p>
    <w:p w:rsidRDefault="00EB491F" w:rsidP="00EB491F" w:rsidR="00EB491F" w:rsidRPr="00EB491F">
      <w:pPr>
        <w:pStyle w:val="Tijeloteksta"/>
        <w:rPr>
          <w:szCs w:val="24"/>
          <w:lang w:val="hr-HR"/>
        </w:rPr>
      </w:pPr>
    </w:p>
    <w:p w:rsidRDefault="00A91943" w:rsidP="003A2134" w:rsidR="00EB491F" w:rsidRPr="00EB491F">
      <w:pPr>
        <w:pStyle w:val="Tijeloteksta"/>
        <w:jc w:val="center"/>
        <w:rPr>
          <w:szCs w:val="24"/>
          <w:lang w:val="hr-HR"/>
        </w:rPr>
      </w:pPr>
      <w:r>
        <w:rPr>
          <w:szCs w:val="24"/>
          <w:lang w:val="hr-HR"/>
        </w:rPr>
        <w:t xml:space="preserve">z a k lj u č i o </w:t>
      </w:r>
      <w:r w:rsidR="00EB491F" w:rsidRPr="00EB491F">
        <w:rPr>
          <w:szCs w:val="24"/>
          <w:lang w:val="hr-HR"/>
        </w:rPr>
        <w:t xml:space="preserve">    j e</w:t>
      </w:r>
    </w:p>
    <w:p w:rsidRDefault="00EB491F" w:rsidP="00EB491F" w:rsidR="00EB491F" w:rsidRPr="00EB491F">
      <w:pPr>
        <w:pStyle w:val="Tijeloteksta"/>
        <w:rPr>
          <w:szCs w:val="24"/>
          <w:lang w:val="hr-HR"/>
        </w:rPr>
      </w:pPr>
    </w:p>
    <w:p w:rsidRDefault="00A91943" w:rsidP="003A2134" w:rsidR="00A91943">
      <w:pPr>
        <w:pStyle w:val="Tijeloteksta"/>
        <w:rPr>
          <w:szCs w:val="24"/>
          <w:lang w:val="hr-HR"/>
        </w:rPr>
      </w:pPr>
      <w:r>
        <w:rPr>
          <w:szCs w:val="24"/>
          <w:lang w:val="hr-HR"/>
        </w:rPr>
        <w:t>Nalaže se Financijskoj agenciji vraćanje novčanih sredstava uplaćenih s osnova jamčevine (identifikator predmeta prodaje: 2920, identifikator nadmetanja: 5232) kako slijedi:</w:t>
      </w:r>
    </w:p>
    <w:p w:rsidRDefault="00A91943" w:rsidP="003A2134" w:rsidR="00A91943">
      <w:pPr>
        <w:pStyle w:val="Tijeloteksta"/>
        <w:rPr>
          <w:szCs w:val="24"/>
          <w:lang w:val="hr-HR"/>
        </w:rPr>
      </w:pPr>
    </w:p>
    <w:p w:rsidRDefault="00A91943" w:rsidP="003A2134" w:rsidR="00A91943">
      <w:pPr>
        <w:pStyle w:val="Tijeloteksta"/>
        <w:rPr>
          <w:szCs w:val="24"/>
          <w:lang w:val="hr-HR"/>
        </w:rPr>
      </w:pPr>
      <w:r>
        <w:rPr>
          <w:szCs w:val="24"/>
          <w:lang w:val="hr-HR"/>
        </w:rPr>
        <w:t xml:space="preserve">1. Ponuditelju ANI RIMAC SMILJANIĆ, Rašeljkina 9, Split, OIB: 68278888545, u iznosu od 35.850,00 kn na broj računa IBAN: HR1623600003239994955, </w:t>
      </w:r>
    </w:p>
    <w:p w:rsidRDefault="00B23523" w:rsidP="003A2134" w:rsidR="00A91943">
      <w:pPr>
        <w:pStyle w:val="Tijeloteksta"/>
        <w:rPr>
          <w:szCs w:val="24"/>
          <w:lang w:val="hr-HR"/>
        </w:rPr>
      </w:pPr>
      <w:r>
        <w:rPr>
          <w:szCs w:val="24"/>
          <w:lang w:val="hr-HR"/>
        </w:rPr>
        <w:t>2</w:t>
      </w:r>
      <w:r w:rsidR="00A91943">
        <w:rPr>
          <w:szCs w:val="24"/>
          <w:lang w:val="hr-HR"/>
        </w:rPr>
        <w:t xml:space="preserve">. Ponuditelju TOMISLAVU VULETIĆU, In Der Feldmark 55 Potsdam, Njemačka, OIB: 92266272139, u iznosu od 35.850,00 kn na broj računa IBAN: HR4125000093205899083. </w:t>
      </w:r>
    </w:p>
    <w:p w:rsidRDefault="00A91943" w:rsidP="003A2134" w:rsidR="00A91943">
      <w:pPr>
        <w:pStyle w:val="Tijeloteksta"/>
        <w:rPr>
          <w:szCs w:val="24"/>
          <w:lang w:val="hr-HR"/>
        </w:rPr>
      </w:pPr>
    </w:p>
    <w:p w:rsidRDefault="00A91943" w:rsidP="003A2134" w:rsidR="00A91943">
      <w:pPr>
        <w:pStyle w:val="Tijeloteksta"/>
        <w:jc w:val="center"/>
        <w:rPr>
          <w:szCs w:val="24"/>
          <w:lang w:val="hr-HR"/>
        </w:rPr>
      </w:pPr>
    </w:p>
    <w:p w:rsidRDefault="00EB491F" w:rsidP="003A2134" w:rsidR="00EB491F" w:rsidRPr="00EB491F">
      <w:pPr>
        <w:pStyle w:val="Tijeloteksta"/>
        <w:jc w:val="center"/>
        <w:rPr>
          <w:szCs w:val="24"/>
          <w:lang w:val="hr-HR"/>
        </w:rPr>
      </w:pPr>
      <w:r w:rsidRPr="00EB491F">
        <w:rPr>
          <w:szCs w:val="24"/>
          <w:lang w:val="hr-HR"/>
        </w:rPr>
        <w:t>Obrazloženje</w:t>
      </w:r>
    </w:p>
    <w:p w:rsidRDefault="003A2134" w:rsidP="00EB491F" w:rsidR="003A2134" w:rsidRPr="00EB491F">
      <w:pPr>
        <w:pStyle w:val="Tijeloteksta"/>
        <w:rPr>
          <w:szCs w:val="24"/>
          <w:lang w:val="hr-HR"/>
        </w:rPr>
      </w:pPr>
    </w:p>
    <w:p w:rsidRDefault="00F5110A" w:rsidP="00B23523" w:rsidR="00B23523">
      <w:pPr>
        <w:pStyle w:val="Tijeloteksta"/>
        <w:rPr>
          <w:szCs w:val="24"/>
          <w:lang w:val="hr-HR"/>
        </w:rPr>
      </w:pPr>
      <w:r w:rsidRPr="00EB491F">
        <w:rPr>
          <w:szCs w:val="24"/>
          <w:lang w:val="hr-HR"/>
        </w:rPr>
        <w:tab/>
      </w:r>
      <w:r>
        <w:rPr>
          <w:szCs w:val="24"/>
          <w:lang w:val="hr-HR"/>
        </w:rPr>
        <w:t>U stečajnom postupku koji se nad dužnikom LEUTAR d.o.o. u stečaju Split vodi kod ovog suda pod brojem St-484/2013 određena je prodaja nekretnine stečajnog dužnik</w:t>
      </w:r>
      <w:r w:rsidR="00B23523">
        <w:rPr>
          <w:szCs w:val="24"/>
          <w:lang w:val="hr-HR"/>
        </w:rPr>
        <w:t>a elektroničkom javnom dražbom i to posebnog dijela nekretnine</w:t>
      </w:r>
      <w:r w:rsidR="00B23523" w:rsidRPr="00EB491F">
        <w:rPr>
          <w:szCs w:val="24"/>
          <w:lang w:val="hr-HR"/>
        </w:rPr>
        <w:t xml:space="preserve"> </w:t>
      </w:r>
      <w:r w:rsidR="00B23523">
        <w:rPr>
          <w:szCs w:val="24"/>
          <w:lang w:val="hr-HR"/>
        </w:rPr>
        <w:t xml:space="preserve">koja je upisana u zemljišne knjige Općinskog suda u Splitu, Zemljišnoknjižni odjel Omiš, u </w:t>
      </w:r>
      <w:r w:rsidR="00B23523" w:rsidRPr="00E81E6C">
        <w:rPr>
          <w:szCs w:val="24"/>
          <w:lang w:val="hr-HR"/>
        </w:rPr>
        <w:t>zk.ul.</w:t>
      </w:r>
      <w:r w:rsidR="00B23523">
        <w:rPr>
          <w:szCs w:val="24"/>
          <w:lang w:val="hr-HR"/>
        </w:rPr>
        <w:t xml:space="preserve"> broj 2534</w:t>
      </w:r>
      <w:r w:rsidR="00B23523" w:rsidRPr="00E81E6C">
        <w:rPr>
          <w:szCs w:val="24"/>
          <w:lang w:val="hr-HR"/>
        </w:rPr>
        <w:t xml:space="preserve">, K.O. </w:t>
      </w:r>
      <w:r w:rsidR="00B23523">
        <w:rPr>
          <w:szCs w:val="24"/>
          <w:lang w:val="hr-HR"/>
        </w:rPr>
        <w:t>Jesenice</w:t>
      </w:r>
      <w:r w:rsidR="00B23523" w:rsidRPr="00E81E6C">
        <w:rPr>
          <w:szCs w:val="24"/>
          <w:lang w:val="hr-HR"/>
        </w:rPr>
        <w:t>,</w:t>
      </w:r>
      <w:r w:rsidR="00B23523">
        <w:rPr>
          <w:szCs w:val="24"/>
          <w:lang w:val="hr-HR"/>
        </w:rPr>
        <w:t xml:space="preserve"> označena kao kat. čest. 4583/11, 4. Suvlasnički dio: 89/452 etažno vlasništvo (E-4)</w:t>
      </w:r>
      <w:r w:rsidR="00B23523" w:rsidRPr="004C1EBF">
        <w:rPr>
          <w:szCs w:val="24"/>
          <w:lang w:val="hr-HR"/>
        </w:rPr>
        <w:t xml:space="preserve"> </w:t>
      </w:r>
      <w:r w:rsidR="00B23523">
        <w:rPr>
          <w:szCs w:val="24"/>
          <w:lang w:val="hr-HR"/>
        </w:rPr>
        <w:t xml:space="preserve">s kojim dijelom je povezan posebni dio nekretnine sastojeći se od STANA 4, na I. (prvom) katu, orijentacije istok, ukupne korisne površine 76,35 m2, koji se sastoji od predprostora, ostave, kupaonice, kuhinje s dnevnim boravkom, dvije sobe s pripatcima, balkonom površine 6,87 m2 i balkonom površine 6,12 m2. </w:t>
      </w:r>
    </w:p>
    <w:p w:rsidRDefault="00F5110A" w:rsidP="00EB491F" w:rsidR="00F5110A">
      <w:pPr>
        <w:pStyle w:val="Tijeloteksta"/>
        <w:rPr>
          <w:szCs w:val="24"/>
          <w:lang w:val="hr-HR"/>
        </w:rPr>
      </w:pPr>
    </w:p>
    <w:p w:rsidRDefault="00F5110A" w:rsidP="00EB491F" w:rsidR="00F5110A">
      <w:pPr>
        <w:pStyle w:val="Tijeloteksta"/>
        <w:rPr>
          <w:szCs w:val="24"/>
          <w:lang w:val="hr-HR"/>
        </w:rPr>
      </w:pPr>
      <w:r>
        <w:rPr>
          <w:szCs w:val="24"/>
          <w:lang w:val="hr-HR"/>
        </w:rPr>
        <w:tab/>
        <w:t xml:space="preserve">Financijska agencija je dostavila ovom sudu izvještaj o provedenoj elektroničkoj javnoj dražbi (identifikator nadmetanja: 5232) klase: O/110-10/17-01/685, ur. br. 04-09-18-25 od 05.01.2018., a prema kojem izvještaju su ponuditelji navedeni u izreci ovog zaključka uplatili jamčevine </w:t>
      </w:r>
      <w:r w:rsidR="00B23523">
        <w:rPr>
          <w:szCs w:val="24"/>
          <w:lang w:val="hr-HR"/>
        </w:rPr>
        <w:t>za sudjelovanje u javnoj dražbi, a njihove ponude su na dražbi evidentirane kao valjane ponude.</w:t>
      </w:r>
      <w:r>
        <w:rPr>
          <w:szCs w:val="24"/>
          <w:lang w:val="hr-HR"/>
        </w:rPr>
        <w:t xml:space="preserve"> </w:t>
      </w:r>
    </w:p>
    <w:p w:rsidRDefault="00F5110A" w:rsidP="00EB491F" w:rsidR="00F5110A">
      <w:pPr>
        <w:pStyle w:val="Tijeloteksta"/>
        <w:rPr>
          <w:szCs w:val="24"/>
          <w:lang w:val="hr-HR"/>
        </w:rPr>
      </w:pPr>
    </w:p>
    <w:p w:rsidRDefault="00F5110A" w:rsidP="00EB491F" w:rsidR="00B23523">
      <w:pPr>
        <w:pStyle w:val="Tijeloteksta"/>
        <w:rPr>
          <w:szCs w:val="24"/>
          <w:lang w:val="hr-HR"/>
        </w:rPr>
      </w:pPr>
      <w:r>
        <w:rPr>
          <w:szCs w:val="24"/>
          <w:lang w:val="hr-HR"/>
        </w:rPr>
        <w:tab/>
      </w:r>
      <w:r w:rsidR="007D2B41">
        <w:rPr>
          <w:szCs w:val="24"/>
          <w:lang w:val="hr-HR"/>
        </w:rPr>
        <w:t xml:space="preserve">Iz </w:t>
      </w:r>
      <w:r w:rsidR="00B23523">
        <w:rPr>
          <w:szCs w:val="24"/>
          <w:lang w:val="hr-HR"/>
        </w:rPr>
        <w:t>dostavljenog izvještaja Financijske agencije bilo</w:t>
      </w:r>
      <w:r w:rsidR="007D2B41">
        <w:rPr>
          <w:szCs w:val="24"/>
          <w:lang w:val="hr-HR"/>
        </w:rPr>
        <w:t xml:space="preserve"> je</w:t>
      </w:r>
      <w:r w:rsidR="00B23523">
        <w:rPr>
          <w:szCs w:val="24"/>
          <w:lang w:val="hr-HR"/>
        </w:rPr>
        <w:t xml:space="preserve"> razvidno da je </w:t>
      </w:r>
      <w:r>
        <w:rPr>
          <w:szCs w:val="24"/>
          <w:lang w:val="hr-HR"/>
        </w:rPr>
        <w:t xml:space="preserve">do završetka dražbovanja kao zadnja </w:t>
      </w:r>
      <w:r w:rsidR="00B23523">
        <w:rPr>
          <w:szCs w:val="24"/>
          <w:lang w:val="hr-HR"/>
        </w:rPr>
        <w:t xml:space="preserve">najviša </w:t>
      </w:r>
      <w:r>
        <w:rPr>
          <w:szCs w:val="24"/>
          <w:lang w:val="hr-HR"/>
        </w:rPr>
        <w:t>valjana ponuda zabilježena ponuda ponu</w:t>
      </w:r>
      <w:r w:rsidR="00B23523">
        <w:rPr>
          <w:szCs w:val="24"/>
          <w:lang w:val="hr-HR"/>
        </w:rPr>
        <w:t xml:space="preserve">ditelja IT GLOBAL </w:t>
      </w:r>
      <w:r w:rsidR="007D2B41">
        <w:rPr>
          <w:szCs w:val="24"/>
          <w:lang w:val="hr-HR"/>
        </w:rPr>
        <w:lastRenderedPageBreak/>
        <w:t>d.o.o. Osijek pa</w:t>
      </w:r>
      <w:r w:rsidR="00B23523">
        <w:rPr>
          <w:szCs w:val="24"/>
          <w:lang w:val="hr-HR"/>
        </w:rPr>
        <w:t xml:space="preserve"> je stoga ovaj sud rješenjem o dosudi broj St-484/2013 od 19. veljače 2018. predmetnu nekretninu dosudio kupcu IT GLOBAL d.o.o. Osijek.</w:t>
      </w:r>
    </w:p>
    <w:p w:rsidRDefault="00B23523" w:rsidP="00EB491F" w:rsidR="00B23523">
      <w:pPr>
        <w:pStyle w:val="Tijeloteksta"/>
        <w:rPr>
          <w:szCs w:val="24"/>
          <w:lang w:val="hr-HR"/>
        </w:rPr>
      </w:pPr>
    </w:p>
    <w:p w:rsidRDefault="00B23523" w:rsidP="00EB491F" w:rsidR="00B23523">
      <w:pPr>
        <w:pStyle w:val="Tijeloteksta"/>
        <w:rPr>
          <w:szCs w:val="24"/>
          <w:lang w:val="hr-HR"/>
        </w:rPr>
      </w:pPr>
      <w:r>
        <w:rPr>
          <w:szCs w:val="24"/>
          <w:lang w:val="hr-HR"/>
        </w:rPr>
        <w:tab/>
      </w:r>
      <w:r w:rsidR="007D2B41">
        <w:rPr>
          <w:szCs w:val="24"/>
          <w:lang w:val="hr-HR"/>
        </w:rPr>
        <w:t>Budući da je rješenje o dosudi ovog suda od 19. veljače 2018. postalo pravomoćno, a isto tako je kupac u cijelosti uplatio kupovninu u skladu s tim rješenjem o dosudi, to su se stoga stekli uvj</w:t>
      </w:r>
      <w:r w:rsidR="00E16585">
        <w:rPr>
          <w:szCs w:val="24"/>
          <w:lang w:val="hr-HR"/>
        </w:rPr>
        <w:t>eti da se ostalim ponuditeljima</w:t>
      </w:r>
      <w:r w:rsidR="007D2B41">
        <w:rPr>
          <w:szCs w:val="24"/>
          <w:lang w:val="hr-HR"/>
        </w:rPr>
        <w:t xml:space="preserve"> </w:t>
      </w:r>
      <w:r w:rsidR="00E16585">
        <w:rPr>
          <w:szCs w:val="24"/>
          <w:lang w:val="hr-HR"/>
        </w:rPr>
        <w:t>(</w:t>
      </w:r>
      <w:r w:rsidR="007D2B41">
        <w:rPr>
          <w:szCs w:val="24"/>
          <w:lang w:val="hr-HR"/>
        </w:rPr>
        <w:t>čije su ponude evidentirane kao valjane, a</w:t>
      </w:r>
      <w:r w:rsidR="00E16585">
        <w:rPr>
          <w:szCs w:val="24"/>
          <w:lang w:val="hr-HR"/>
        </w:rPr>
        <w:t>li nisu prihvaćene kao najbolje)</w:t>
      </w:r>
      <w:r w:rsidR="007D2B41">
        <w:rPr>
          <w:szCs w:val="24"/>
          <w:lang w:val="hr-HR"/>
        </w:rPr>
        <w:t xml:space="preserve"> vrate uplaćene jamčevine.</w:t>
      </w:r>
    </w:p>
    <w:p w:rsidRDefault="007D2B41" w:rsidP="00EB491F" w:rsidR="007D2B41">
      <w:pPr>
        <w:pStyle w:val="Tijeloteksta"/>
        <w:rPr>
          <w:szCs w:val="24"/>
          <w:lang w:val="hr-HR"/>
        </w:rPr>
      </w:pPr>
    </w:p>
    <w:p w:rsidRDefault="007D2B41" w:rsidP="007D2B41" w:rsidR="007D2B41">
      <w:pPr>
        <w:pStyle w:val="Tijeloteksta"/>
        <w:rPr>
          <w:szCs w:val="24"/>
          <w:lang w:val="hr-HR"/>
        </w:rPr>
      </w:pPr>
      <w:r>
        <w:rPr>
          <w:szCs w:val="24"/>
          <w:lang w:val="hr-HR"/>
        </w:rPr>
        <w:tab/>
        <w:t>Slijedom navedenog, a sukladno odredbama</w:t>
      </w:r>
      <w:r w:rsidR="00F5110A">
        <w:rPr>
          <w:szCs w:val="24"/>
          <w:lang w:val="hr-HR"/>
        </w:rPr>
        <w:t xml:space="preserve"> </w:t>
      </w:r>
      <w:r>
        <w:rPr>
          <w:szCs w:val="24"/>
          <w:lang w:val="hr-HR"/>
        </w:rPr>
        <w:t>čl. 99. st. 4. i čl. 132.e st. 4. i 5. Ovršnog zakona (Narodne novine broj 112/12, 25/13 i 93/14) u vezi s čl. 13. Pravilnika o načinu i postupku provedbe prodaje nekretnina i pokretnina u ovršnom postupku (Narodne novine 156/14), odlučeno kao u izreci ovog zaključka.</w:t>
      </w:r>
    </w:p>
    <w:p w:rsidRDefault="001A0427" w:rsidP="00675783" w:rsidR="001A0427">
      <w:pPr>
        <w:pStyle w:val="Tijeloteksta"/>
        <w:rPr>
          <w:szCs w:val="24"/>
          <w:lang w:val="hr-HR"/>
        </w:rPr>
      </w:pPr>
    </w:p>
    <w:p w:rsidRDefault="00EB491F" w:rsidP="007D2B41" w:rsidR="00EB491F" w:rsidRPr="00EB491F">
      <w:pPr>
        <w:pStyle w:val="Tijeloteksta"/>
        <w:jc w:val="center"/>
        <w:rPr>
          <w:szCs w:val="24"/>
          <w:lang w:val="hr-HR"/>
        </w:rPr>
      </w:pPr>
      <w:r w:rsidRPr="00EB491F">
        <w:rPr>
          <w:szCs w:val="24"/>
          <w:lang w:val="hr-HR"/>
        </w:rPr>
        <w:t xml:space="preserve">U Splitu, </w:t>
      </w:r>
      <w:r w:rsidR="0033087B">
        <w:rPr>
          <w:szCs w:val="24"/>
          <w:lang w:val="hr-HR"/>
        </w:rPr>
        <w:t>19.</w:t>
      </w:r>
      <w:r w:rsidR="007D2B41">
        <w:rPr>
          <w:szCs w:val="24"/>
          <w:lang w:val="hr-HR"/>
        </w:rPr>
        <w:t xml:space="preserve"> ožujka</w:t>
      </w:r>
      <w:r w:rsidR="007E2AB9">
        <w:rPr>
          <w:szCs w:val="24"/>
          <w:lang w:val="hr-HR"/>
        </w:rPr>
        <w:t xml:space="preserve"> 2018.</w:t>
      </w:r>
    </w:p>
    <w:p w:rsidRDefault="00EB491F" w:rsidP="00EB491F" w:rsidR="00EB491F">
      <w:pPr>
        <w:pStyle w:val="Tijeloteksta"/>
        <w:rPr>
          <w:szCs w:val="24"/>
          <w:lang w:val="hr-HR"/>
        </w:rPr>
      </w:pPr>
    </w:p>
    <w:p w:rsidRDefault="003A2134" w:rsidP="00BE20C0" w:rsidR="003A2134">
      <w:pPr>
        <w:ind w:left="7788"/>
        <w:rPr>
          <w:rFonts w:hAnsi="Times New Roman" w:ascii="Times New Roman"/>
          <w:sz w:val="24"/>
          <w:szCs w:val="24"/>
        </w:rPr>
      </w:pPr>
      <w:r w:rsidRPr="00F049A9">
        <w:rPr>
          <w:rFonts w:hAnsi="Times New Roman" w:ascii="Times New Roman"/>
          <w:sz w:val="24"/>
          <w:szCs w:val="24"/>
        </w:rPr>
        <w:t>S</w:t>
      </w:r>
      <w:r>
        <w:rPr>
          <w:rFonts w:hAnsi="Times New Roman" w:ascii="Times New Roman"/>
          <w:sz w:val="24"/>
          <w:szCs w:val="24"/>
        </w:rPr>
        <w:t xml:space="preserve"> </w:t>
      </w:r>
      <w:r w:rsidRPr="00F049A9">
        <w:rPr>
          <w:rFonts w:hAnsi="Times New Roman" w:ascii="Times New Roman"/>
          <w:sz w:val="24"/>
          <w:szCs w:val="24"/>
        </w:rPr>
        <w:t>U</w:t>
      </w:r>
      <w:r>
        <w:rPr>
          <w:rFonts w:hAnsi="Times New Roman" w:ascii="Times New Roman"/>
          <w:sz w:val="24"/>
          <w:szCs w:val="24"/>
        </w:rPr>
        <w:t xml:space="preserve"> </w:t>
      </w:r>
      <w:r w:rsidRPr="00F049A9">
        <w:rPr>
          <w:rFonts w:hAnsi="Times New Roman" w:ascii="Times New Roman"/>
          <w:sz w:val="24"/>
          <w:szCs w:val="24"/>
        </w:rPr>
        <w:t>D</w:t>
      </w:r>
      <w:r>
        <w:rPr>
          <w:rFonts w:hAnsi="Times New Roman" w:ascii="Times New Roman"/>
          <w:sz w:val="24"/>
          <w:szCs w:val="24"/>
        </w:rPr>
        <w:t xml:space="preserve"> </w:t>
      </w:r>
      <w:r w:rsidRPr="00F049A9">
        <w:rPr>
          <w:rFonts w:hAnsi="Times New Roman" w:ascii="Times New Roman"/>
          <w:sz w:val="24"/>
          <w:szCs w:val="24"/>
        </w:rPr>
        <w:t>A</w:t>
      </w:r>
      <w:r>
        <w:rPr>
          <w:rFonts w:hAnsi="Times New Roman" w:ascii="Times New Roman"/>
          <w:sz w:val="24"/>
          <w:szCs w:val="24"/>
        </w:rPr>
        <w:t xml:space="preserve"> </w:t>
      </w:r>
      <w:r w:rsidRPr="00F049A9">
        <w:rPr>
          <w:rFonts w:hAnsi="Times New Roman" w:ascii="Times New Roman"/>
          <w:sz w:val="24"/>
          <w:szCs w:val="24"/>
        </w:rPr>
        <w:t xml:space="preserve">C </w:t>
      </w:r>
    </w:p>
    <w:p w:rsidRDefault="003A2134" w:rsidP="00BE20C0" w:rsidR="003A2134" w:rsidRPr="00F049A9">
      <w:pPr>
        <w:ind w:left="7788"/>
        <w:rPr>
          <w:rFonts w:hAnsi="Times New Roman" w:ascii="Times New Roman"/>
          <w:sz w:val="24"/>
          <w:szCs w:val="24"/>
        </w:rPr>
      </w:pPr>
    </w:p>
    <w:p w:rsidRDefault="003A2134" w:rsidP="00BE20C0" w:rsidR="003A2134" w:rsidRPr="00F049A9">
      <w:pPr>
        <w:ind w:left="7788"/>
        <w:rPr>
          <w:rFonts w:hAnsi="Times New Roman" w:ascii="Times New Roman"/>
          <w:sz w:val="24"/>
          <w:szCs w:val="24"/>
        </w:rPr>
      </w:pPr>
      <w:r w:rsidRPr="00F049A9">
        <w:rPr>
          <w:rFonts w:hAnsi="Times New Roman" w:ascii="Times New Roman"/>
          <w:sz w:val="24"/>
          <w:szCs w:val="24"/>
        </w:rPr>
        <w:t>Paško Bačić</w:t>
      </w:r>
    </w:p>
    <w:p w:rsidRDefault="003A2134" w:rsidP="00EB491F" w:rsidR="003A2134">
      <w:pPr>
        <w:pStyle w:val="Tijeloteksta"/>
        <w:rPr>
          <w:szCs w:val="24"/>
          <w:lang w:val="hr-HR"/>
        </w:rPr>
      </w:pPr>
    </w:p>
    <w:p w:rsidRDefault="003A2134" w:rsidP="00EB491F" w:rsidR="003A2134" w:rsidRPr="00EB491F">
      <w:pPr>
        <w:pStyle w:val="Tijeloteksta"/>
        <w:rPr>
          <w:szCs w:val="24"/>
          <w:lang w:val="hr-HR"/>
        </w:rPr>
      </w:pPr>
    </w:p>
    <w:p w:rsidRDefault="00BE20C0" w:rsidP="00BE20C0" w:rsidR="00BE20C0" w:rsidRPr="00BE20C0">
      <w:pPr>
        <w:pStyle w:val="Tijeloteksta"/>
        <w:rPr>
          <w:szCs w:val="24"/>
          <w:lang w:val="hr-HR"/>
        </w:rPr>
      </w:pPr>
      <w:r w:rsidRPr="00BE20C0">
        <w:rPr>
          <w:szCs w:val="24"/>
          <w:lang w:val="hr-HR"/>
        </w:rPr>
        <w:t xml:space="preserve">POUKA O PRAVNOM LIJEKU: </w:t>
      </w:r>
    </w:p>
    <w:p w:rsidRDefault="00BE20C0" w:rsidP="00BE20C0" w:rsidR="00BE20C0" w:rsidRPr="00BE20C0">
      <w:pPr>
        <w:pStyle w:val="Tijeloteksta"/>
        <w:rPr>
          <w:szCs w:val="24"/>
          <w:lang w:val="hr-HR"/>
        </w:rPr>
      </w:pPr>
      <w:r w:rsidRPr="00BE20C0">
        <w:rPr>
          <w:szCs w:val="24"/>
          <w:lang w:val="hr-HR"/>
        </w:rPr>
        <w:t xml:space="preserve">Protiv ovog </w:t>
      </w:r>
      <w:r w:rsidR="00F5110A">
        <w:rPr>
          <w:szCs w:val="24"/>
          <w:lang w:val="hr-HR"/>
        </w:rPr>
        <w:t xml:space="preserve">zaključka nije dopuštena </w:t>
      </w:r>
      <w:r w:rsidRPr="00BE20C0">
        <w:rPr>
          <w:szCs w:val="24"/>
          <w:lang w:val="hr-HR"/>
        </w:rPr>
        <w:t xml:space="preserve"> žalba. </w:t>
      </w:r>
    </w:p>
    <w:p w:rsidRDefault="00BE20C0" w:rsidP="00BE20C0" w:rsidR="00BE20C0" w:rsidRPr="00BE20C0">
      <w:pPr>
        <w:pStyle w:val="Tijeloteksta"/>
        <w:rPr>
          <w:szCs w:val="24"/>
          <w:lang w:val="hr-HR"/>
        </w:rPr>
      </w:pPr>
    </w:p>
    <w:p w:rsidRDefault="00BE20C0" w:rsidP="00BE20C0" w:rsidR="00BE20C0" w:rsidRPr="00F5110A">
      <w:pPr>
        <w:pStyle w:val="Tijeloteksta"/>
        <w:rPr>
          <w:szCs w:val="24"/>
          <w:lang w:val="hr-HR"/>
        </w:rPr>
      </w:pPr>
    </w:p>
    <w:p w:rsidRDefault="00BE20C0" w:rsidP="00BE20C0" w:rsidR="00BE20C0" w:rsidRPr="00F5110A">
      <w:pPr>
        <w:pStyle w:val="Tijeloteksta"/>
        <w:rPr>
          <w:szCs w:val="24"/>
          <w:lang w:val="hr-HR"/>
        </w:rPr>
      </w:pPr>
      <w:r w:rsidRPr="00F5110A">
        <w:rPr>
          <w:szCs w:val="24"/>
          <w:lang w:val="hr-HR"/>
        </w:rPr>
        <w:t>DNA:</w:t>
      </w:r>
    </w:p>
    <w:p w:rsidRDefault="009168DF" w:rsidP="00F5110A" w:rsidR="003A7A7C" w:rsidRPr="00F5110A">
      <w:pPr>
        <w:pStyle w:val="Tijeloteksta"/>
        <w:rPr>
          <w:szCs w:val="24"/>
          <w:lang w:val="hr-HR"/>
        </w:rPr>
      </w:pPr>
      <w:r w:rsidRPr="00F5110A">
        <w:rPr>
          <w:szCs w:val="24"/>
          <w:lang w:val="hr-HR"/>
        </w:rPr>
        <w:t xml:space="preserve">- </w:t>
      </w:r>
      <w:r w:rsidR="00F5110A">
        <w:rPr>
          <w:szCs w:val="24"/>
          <w:lang w:val="hr-HR"/>
        </w:rPr>
        <w:t>Financijska agencija, RC Split</w:t>
      </w:r>
    </w:p>
    <w:p w:rsidRDefault="009168DF" w:rsidP="00BE20C0" w:rsidR="00BE20C0" w:rsidRPr="00F5110A">
      <w:pPr>
        <w:pStyle w:val="Tijeloteksta"/>
        <w:rPr>
          <w:szCs w:val="24"/>
          <w:lang w:val="hr-HR"/>
        </w:rPr>
      </w:pPr>
      <w:r w:rsidRPr="00F5110A">
        <w:rPr>
          <w:szCs w:val="24"/>
          <w:lang w:val="hr-HR"/>
        </w:rPr>
        <w:t xml:space="preserve">- </w:t>
      </w:r>
      <w:r w:rsidR="00BE20C0" w:rsidRPr="00F5110A">
        <w:rPr>
          <w:szCs w:val="24"/>
          <w:lang w:val="hr-HR"/>
        </w:rPr>
        <w:t>e-Oglasna plo</w:t>
      </w:r>
      <w:r w:rsidR="00BE20C0" w:rsidRPr="00F5110A">
        <w:rPr>
          <w:rFonts w:hint="eastAsia"/>
          <w:szCs w:val="24"/>
          <w:lang w:val="hr-HR"/>
        </w:rPr>
        <w:t>č</w:t>
      </w:r>
      <w:r w:rsidR="00BE20C0" w:rsidRPr="00F5110A">
        <w:rPr>
          <w:szCs w:val="24"/>
          <w:lang w:val="hr-HR"/>
        </w:rPr>
        <w:t>a suda</w:t>
      </w:r>
    </w:p>
    <w:p w:rsidRDefault="009168DF" w:rsidP="00EB491F" w:rsidR="009E4EA1" w:rsidRPr="00F5110A">
      <w:pPr>
        <w:pStyle w:val="Tijeloteksta"/>
        <w:rPr>
          <w:szCs w:val="24"/>
          <w:lang w:val="hr-HR"/>
        </w:rPr>
      </w:pPr>
      <w:r w:rsidRPr="00F5110A">
        <w:rPr>
          <w:szCs w:val="24"/>
          <w:lang w:val="hr-HR"/>
        </w:rPr>
        <w:t xml:space="preserve">- </w:t>
      </w:r>
      <w:r w:rsidR="00BE20C0" w:rsidRPr="00F5110A">
        <w:rPr>
          <w:szCs w:val="24"/>
          <w:lang w:val="hr-HR"/>
        </w:rPr>
        <w:t>u spis</w:t>
      </w:r>
    </w:p>
    <w:sectPr w:rsidSect="00133127" w:rsidR="009E4EA1" w:rsidRPr="00F5110A">
      <w:headerReference w:type="even" r:id="rId11"/>
      <w:headerReference w:type="default" r:id="rId12"/>
      <w:pgSz w:h="16838" w:w="11906"/>
      <w:pgMar w:gutter="0" w:footer="708" w:header="708" w:left="1417" w:bottom="1560"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423307">
      <w:rPr>
        <w:rStyle w:val="Brojstranice"/>
        <w:rFonts w:hAnsi="Times New Roman" w:ascii="Times New Roman"/>
        <w:noProof/>
        <w:sz w:val="24"/>
        <w:szCs w:val="24"/>
      </w:rPr>
      <w:t>2</w:t>
    </w:r>
    <w:r w:rsidRPr="00587181">
      <w:rPr>
        <w:rStyle w:val="Brojstranice"/>
        <w:rFonts w:hAnsi="Times New Roman" w:ascii="Times New Roman"/>
        <w:sz w:val="24"/>
        <w:szCs w:val="24"/>
      </w:rPr>
      <w:fldChar w:fldCharType="end"/>
    </w:r>
  </w:p>
  <w:p w:rsidRDefault="007C696D" w:rsidP="00587181" w:rsidR="00E944EE">
    <w:pPr>
      <w:pStyle w:val="Zaglavlje"/>
      <w:jc w:val="right"/>
      <w:rPr>
        <w:rFonts w:hAnsi="Times New Roman" w:ascii="Times New Roman"/>
        <w:sz w:val="24"/>
        <w:szCs w:val="24"/>
      </w:rPr>
    </w:pPr>
    <w:r>
      <w:rPr>
        <w:rFonts w:hAnsi="Times New Roman" w:ascii="Times New Roman"/>
        <w:sz w:val="24"/>
        <w:szCs w:val="24"/>
      </w:rPr>
      <w:t>12. St-484/2013</w:t>
    </w:r>
  </w:p>
  <w:p w:rsidRDefault="00E944EE" w:rsidP="005F4FAA" w:rsidR="00E944EE" w:rsidRPr="009E7EC2">
    <w:pPr>
      <w:pStyle w:val="Zaglavlje"/>
      <w:rPr>
        <w:rFonts w:hAnsi="Times New Roman" w:ascii="Times New Roman"/>
        <w:sz w:val="24"/>
        <w:szCs w:val="24"/>
      </w:rPr>
    </w:pPr>
    <w:r w:rsidRPr="009E7EC2">
      <w:rPr>
        <w:rFonts w:hAnsi="Times New Roman" w:ascii="Times New Roman"/>
        <w:sz w:val="24"/>
        <w:szCs w:val="24"/>
      </w:rPr>
      <w:t xml:space="preserve">                                     </w:t>
    </w:r>
  </w:p>
  <w:p w:rsidRDefault="00E944EE" w:rsidR="00E944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5"/>
  </w:num>
  <w:num w:numId="7">
    <w:abstractNumId w:val="10"/>
  </w:num>
  <w:num w:numId="8">
    <w:abstractNumId w:val="18"/>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6"/>
  </w:num>
  <w:num w:numId="18">
    <w:abstractNumId w:val="17"/>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870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4DE"/>
    <w:rsid w:val="00002B9B"/>
    <w:rsid w:val="00007007"/>
    <w:rsid w:val="00020FF0"/>
    <w:rsid w:val="00025438"/>
    <w:rsid w:val="000256BD"/>
    <w:rsid w:val="0002784A"/>
    <w:rsid w:val="00040E2E"/>
    <w:rsid w:val="0004299A"/>
    <w:rsid w:val="00051A24"/>
    <w:rsid w:val="00060958"/>
    <w:rsid w:val="00064D8B"/>
    <w:rsid w:val="00065DC0"/>
    <w:rsid w:val="000666DB"/>
    <w:rsid w:val="000672E6"/>
    <w:rsid w:val="00071F5F"/>
    <w:rsid w:val="000821ED"/>
    <w:rsid w:val="0008674F"/>
    <w:rsid w:val="000869E6"/>
    <w:rsid w:val="00086D2E"/>
    <w:rsid w:val="000967E4"/>
    <w:rsid w:val="00096C94"/>
    <w:rsid w:val="000A18AE"/>
    <w:rsid w:val="000B040F"/>
    <w:rsid w:val="000B0B9E"/>
    <w:rsid w:val="000B0BF5"/>
    <w:rsid w:val="000B19B8"/>
    <w:rsid w:val="000B5F72"/>
    <w:rsid w:val="000C2C3C"/>
    <w:rsid w:val="000C4976"/>
    <w:rsid w:val="000C6058"/>
    <w:rsid w:val="000D3BEB"/>
    <w:rsid w:val="000D6440"/>
    <w:rsid w:val="000D769F"/>
    <w:rsid w:val="000E34C8"/>
    <w:rsid w:val="000E4F6D"/>
    <w:rsid w:val="000E514C"/>
    <w:rsid w:val="000F1FEC"/>
    <w:rsid w:val="00100413"/>
    <w:rsid w:val="00106949"/>
    <w:rsid w:val="0011207C"/>
    <w:rsid w:val="001124C2"/>
    <w:rsid w:val="0011505F"/>
    <w:rsid w:val="00115DF3"/>
    <w:rsid w:val="001178BC"/>
    <w:rsid w:val="00121292"/>
    <w:rsid w:val="001240AB"/>
    <w:rsid w:val="00130268"/>
    <w:rsid w:val="00131480"/>
    <w:rsid w:val="00131752"/>
    <w:rsid w:val="001324F3"/>
    <w:rsid w:val="00133127"/>
    <w:rsid w:val="001357C2"/>
    <w:rsid w:val="0014032E"/>
    <w:rsid w:val="00143A18"/>
    <w:rsid w:val="00147C84"/>
    <w:rsid w:val="00152BB3"/>
    <w:rsid w:val="001549A1"/>
    <w:rsid w:val="00160DF6"/>
    <w:rsid w:val="0016323C"/>
    <w:rsid w:val="001651CB"/>
    <w:rsid w:val="00165DFA"/>
    <w:rsid w:val="0016603A"/>
    <w:rsid w:val="00170440"/>
    <w:rsid w:val="001713C2"/>
    <w:rsid w:val="0017422F"/>
    <w:rsid w:val="001758D4"/>
    <w:rsid w:val="001762B3"/>
    <w:rsid w:val="00176CA4"/>
    <w:rsid w:val="0017748D"/>
    <w:rsid w:val="00181AF2"/>
    <w:rsid w:val="00187057"/>
    <w:rsid w:val="001A0427"/>
    <w:rsid w:val="001A2551"/>
    <w:rsid w:val="001A2A4E"/>
    <w:rsid w:val="001A2A4F"/>
    <w:rsid w:val="001A4FD4"/>
    <w:rsid w:val="001C057B"/>
    <w:rsid w:val="001C0998"/>
    <w:rsid w:val="001C17FB"/>
    <w:rsid w:val="001C5797"/>
    <w:rsid w:val="001C5FA1"/>
    <w:rsid w:val="001D19B5"/>
    <w:rsid w:val="001D3F50"/>
    <w:rsid w:val="001D4887"/>
    <w:rsid w:val="001D5C4A"/>
    <w:rsid w:val="001D6B42"/>
    <w:rsid w:val="001E1520"/>
    <w:rsid w:val="001E1CE3"/>
    <w:rsid w:val="001E5EA3"/>
    <w:rsid w:val="001F1A84"/>
    <w:rsid w:val="001F3F02"/>
    <w:rsid w:val="001F5654"/>
    <w:rsid w:val="00200E29"/>
    <w:rsid w:val="00211A93"/>
    <w:rsid w:val="0021467A"/>
    <w:rsid w:val="00217DD3"/>
    <w:rsid w:val="00223725"/>
    <w:rsid w:val="00224E7D"/>
    <w:rsid w:val="00225862"/>
    <w:rsid w:val="00232EBD"/>
    <w:rsid w:val="00235AE7"/>
    <w:rsid w:val="00235CE4"/>
    <w:rsid w:val="00237A3C"/>
    <w:rsid w:val="002412CF"/>
    <w:rsid w:val="00244540"/>
    <w:rsid w:val="00246276"/>
    <w:rsid w:val="00247B33"/>
    <w:rsid w:val="00260AEE"/>
    <w:rsid w:val="002625EE"/>
    <w:rsid w:val="002626F2"/>
    <w:rsid w:val="00264B6C"/>
    <w:rsid w:val="002661C5"/>
    <w:rsid w:val="002702A4"/>
    <w:rsid w:val="002739B5"/>
    <w:rsid w:val="002763B2"/>
    <w:rsid w:val="00277776"/>
    <w:rsid w:val="00280E0B"/>
    <w:rsid w:val="00283ED3"/>
    <w:rsid w:val="00286815"/>
    <w:rsid w:val="00290EDE"/>
    <w:rsid w:val="00296F45"/>
    <w:rsid w:val="002A0374"/>
    <w:rsid w:val="002A2351"/>
    <w:rsid w:val="002A2D2A"/>
    <w:rsid w:val="002A4497"/>
    <w:rsid w:val="002C11EE"/>
    <w:rsid w:val="002C43F9"/>
    <w:rsid w:val="002D212A"/>
    <w:rsid w:val="002D73FF"/>
    <w:rsid w:val="002E0A85"/>
    <w:rsid w:val="002E4AAE"/>
    <w:rsid w:val="002E7373"/>
    <w:rsid w:val="002F2F29"/>
    <w:rsid w:val="002F4D40"/>
    <w:rsid w:val="002F6EB8"/>
    <w:rsid w:val="00301526"/>
    <w:rsid w:val="00306A8D"/>
    <w:rsid w:val="0031033B"/>
    <w:rsid w:val="003103E3"/>
    <w:rsid w:val="0031175A"/>
    <w:rsid w:val="003124FF"/>
    <w:rsid w:val="00323E42"/>
    <w:rsid w:val="0032593A"/>
    <w:rsid w:val="0033087B"/>
    <w:rsid w:val="003311B2"/>
    <w:rsid w:val="00333289"/>
    <w:rsid w:val="00335A7D"/>
    <w:rsid w:val="00343BA8"/>
    <w:rsid w:val="00343E39"/>
    <w:rsid w:val="0035414D"/>
    <w:rsid w:val="003620D0"/>
    <w:rsid w:val="0036485B"/>
    <w:rsid w:val="00367DD5"/>
    <w:rsid w:val="00370E1F"/>
    <w:rsid w:val="0037103F"/>
    <w:rsid w:val="00373D86"/>
    <w:rsid w:val="00375F03"/>
    <w:rsid w:val="003769C4"/>
    <w:rsid w:val="00386D85"/>
    <w:rsid w:val="00393978"/>
    <w:rsid w:val="003A2134"/>
    <w:rsid w:val="003A4E7F"/>
    <w:rsid w:val="003A697B"/>
    <w:rsid w:val="003A7A7C"/>
    <w:rsid w:val="003B58B7"/>
    <w:rsid w:val="003C225A"/>
    <w:rsid w:val="003C5AA0"/>
    <w:rsid w:val="003C5D97"/>
    <w:rsid w:val="003C6234"/>
    <w:rsid w:val="003C6493"/>
    <w:rsid w:val="003C796A"/>
    <w:rsid w:val="003D0CFF"/>
    <w:rsid w:val="003D575B"/>
    <w:rsid w:val="003D57D3"/>
    <w:rsid w:val="003E1CD4"/>
    <w:rsid w:val="003E251E"/>
    <w:rsid w:val="003E2FF8"/>
    <w:rsid w:val="004021FA"/>
    <w:rsid w:val="00403C06"/>
    <w:rsid w:val="0040716B"/>
    <w:rsid w:val="0041292C"/>
    <w:rsid w:val="0041302D"/>
    <w:rsid w:val="00414B81"/>
    <w:rsid w:val="0042089D"/>
    <w:rsid w:val="00423307"/>
    <w:rsid w:val="0043068B"/>
    <w:rsid w:val="00432D7B"/>
    <w:rsid w:val="00433E3A"/>
    <w:rsid w:val="0043691C"/>
    <w:rsid w:val="00440898"/>
    <w:rsid w:val="0044350E"/>
    <w:rsid w:val="00443B8A"/>
    <w:rsid w:val="004525EE"/>
    <w:rsid w:val="004532F9"/>
    <w:rsid w:val="00453877"/>
    <w:rsid w:val="00454838"/>
    <w:rsid w:val="00455A4A"/>
    <w:rsid w:val="00471337"/>
    <w:rsid w:val="00472A8D"/>
    <w:rsid w:val="0049251F"/>
    <w:rsid w:val="004A123B"/>
    <w:rsid w:val="004A1A11"/>
    <w:rsid w:val="004A52B6"/>
    <w:rsid w:val="004B1C3A"/>
    <w:rsid w:val="004C2345"/>
    <w:rsid w:val="004C5497"/>
    <w:rsid w:val="004D1E28"/>
    <w:rsid w:val="004D2950"/>
    <w:rsid w:val="004E4E0D"/>
    <w:rsid w:val="004F1F16"/>
    <w:rsid w:val="004F4D67"/>
    <w:rsid w:val="00504FBD"/>
    <w:rsid w:val="0052236B"/>
    <w:rsid w:val="005261F6"/>
    <w:rsid w:val="005271BB"/>
    <w:rsid w:val="00532AAD"/>
    <w:rsid w:val="00544596"/>
    <w:rsid w:val="00545165"/>
    <w:rsid w:val="0054580A"/>
    <w:rsid w:val="005513D6"/>
    <w:rsid w:val="00560007"/>
    <w:rsid w:val="00574AD8"/>
    <w:rsid w:val="00575668"/>
    <w:rsid w:val="00587181"/>
    <w:rsid w:val="00591A30"/>
    <w:rsid w:val="005942D7"/>
    <w:rsid w:val="005968D3"/>
    <w:rsid w:val="00597184"/>
    <w:rsid w:val="005A3252"/>
    <w:rsid w:val="005B63D0"/>
    <w:rsid w:val="005C063E"/>
    <w:rsid w:val="005C0A91"/>
    <w:rsid w:val="005C3964"/>
    <w:rsid w:val="005C5A4E"/>
    <w:rsid w:val="005D0FBA"/>
    <w:rsid w:val="005D21D0"/>
    <w:rsid w:val="005D5556"/>
    <w:rsid w:val="005E292C"/>
    <w:rsid w:val="005E309E"/>
    <w:rsid w:val="005E669C"/>
    <w:rsid w:val="005F13A6"/>
    <w:rsid w:val="005F3783"/>
    <w:rsid w:val="005F4FAA"/>
    <w:rsid w:val="00602B6A"/>
    <w:rsid w:val="00613736"/>
    <w:rsid w:val="00616832"/>
    <w:rsid w:val="00617625"/>
    <w:rsid w:val="006302EE"/>
    <w:rsid w:val="00631C34"/>
    <w:rsid w:val="006320E9"/>
    <w:rsid w:val="00633E1A"/>
    <w:rsid w:val="006360CA"/>
    <w:rsid w:val="00643678"/>
    <w:rsid w:val="00645792"/>
    <w:rsid w:val="00645B3C"/>
    <w:rsid w:val="00657678"/>
    <w:rsid w:val="00662EBE"/>
    <w:rsid w:val="00667C9C"/>
    <w:rsid w:val="0067151D"/>
    <w:rsid w:val="00675783"/>
    <w:rsid w:val="006848F3"/>
    <w:rsid w:val="006854CD"/>
    <w:rsid w:val="006938D6"/>
    <w:rsid w:val="00696C1C"/>
    <w:rsid w:val="006A05AE"/>
    <w:rsid w:val="006A3FF8"/>
    <w:rsid w:val="006A6525"/>
    <w:rsid w:val="006A6704"/>
    <w:rsid w:val="006B1BBC"/>
    <w:rsid w:val="006B23E2"/>
    <w:rsid w:val="006B62A1"/>
    <w:rsid w:val="006C2A7C"/>
    <w:rsid w:val="006C551A"/>
    <w:rsid w:val="006C564A"/>
    <w:rsid w:val="006D48FC"/>
    <w:rsid w:val="006E33DF"/>
    <w:rsid w:val="006E4A27"/>
    <w:rsid w:val="006E4DEE"/>
    <w:rsid w:val="006F4222"/>
    <w:rsid w:val="00705023"/>
    <w:rsid w:val="00707308"/>
    <w:rsid w:val="007161C1"/>
    <w:rsid w:val="00717319"/>
    <w:rsid w:val="007248B8"/>
    <w:rsid w:val="00725728"/>
    <w:rsid w:val="00731F1B"/>
    <w:rsid w:val="0073341D"/>
    <w:rsid w:val="00733AC4"/>
    <w:rsid w:val="0074074C"/>
    <w:rsid w:val="00742AAC"/>
    <w:rsid w:val="0075236A"/>
    <w:rsid w:val="007608A6"/>
    <w:rsid w:val="00763F8C"/>
    <w:rsid w:val="00764EBD"/>
    <w:rsid w:val="00765734"/>
    <w:rsid w:val="007725FF"/>
    <w:rsid w:val="0077638B"/>
    <w:rsid w:val="007830EE"/>
    <w:rsid w:val="00791467"/>
    <w:rsid w:val="00791FB8"/>
    <w:rsid w:val="00794628"/>
    <w:rsid w:val="007A0BB8"/>
    <w:rsid w:val="007A44C2"/>
    <w:rsid w:val="007A6BC4"/>
    <w:rsid w:val="007B322F"/>
    <w:rsid w:val="007B5064"/>
    <w:rsid w:val="007C485C"/>
    <w:rsid w:val="007C5E93"/>
    <w:rsid w:val="007C696D"/>
    <w:rsid w:val="007C69E2"/>
    <w:rsid w:val="007D2B41"/>
    <w:rsid w:val="007E0BEA"/>
    <w:rsid w:val="007E1D4A"/>
    <w:rsid w:val="007E2AB9"/>
    <w:rsid w:val="007E4E7A"/>
    <w:rsid w:val="007E50EF"/>
    <w:rsid w:val="007E61EC"/>
    <w:rsid w:val="007E7F67"/>
    <w:rsid w:val="007F1D34"/>
    <w:rsid w:val="007F20C8"/>
    <w:rsid w:val="007F6015"/>
    <w:rsid w:val="008010B9"/>
    <w:rsid w:val="00816A3F"/>
    <w:rsid w:val="0081749E"/>
    <w:rsid w:val="008231F0"/>
    <w:rsid w:val="00825A58"/>
    <w:rsid w:val="00831A0B"/>
    <w:rsid w:val="00833B6F"/>
    <w:rsid w:val="00836E75"/>
    <w:rsid w:val="00837E0A"/>
    <w:rsid w:val="00847054"/>
    <w:rsid w:val="00850737"/>
    <w:rsid w:val="00853C03"/>
    <w:rsid w:val="008639E5"/>
    <w:rsid w:val="0086429D"/>
    <w:rsid w:val="00864375"/>
    <w:rsid w:val="00867498"/>
    <w:rsid w:val="00867847"/>
    <w:rsid w:val="00887AC9"/>
    <w:rsid w:val="00891997"/>
    <w:rsid w:val="00891B86"/>
    <w:rsid w:val="0089240F"/>
    <w:rsid w:val="0089511D"/>
    <w:rsid w:val="008A10B8"/>
    <w:rsid w:val="008A1B25"/>
    <w:rsid w:val="008A2588"/>
    <w:rsid w:val="008A5A5D"/>
    <w:rsid w:val="008A5DC4"/>
    <w:rsid w:val="008A625D"/>
    <w:rsid w:val="008A73E8"/>
    <w:rsid w:val="008B63AF"/>
    <w:rsid w:val="008B678E"/>
    <w:rsid w:val="008C005E"/>
    <w:rsid w:val="008C4A42"/>
    <w:rsid w:val="008C7DFE"/>
    <w:rsid w:val="008D2AEB"/>
    <w:rsid w:val="008D2F9A"/>
    <w:rsid w:val="008E15FF"/>
    <w:rsid w:val="008E1FF0"/>
    <w:rsid w:val="008E3178"/>
    <w:rsid w:val="008E700A"/>
    <w:rsid w:val="008F669C"/>
    <w:rsid w:val="009168DF"/>
    <w:rsid w:val="00916A0E"/>
    <w:rsid w:val="00916C42"/>
    <w:rsid w:val="00925A8E"/>
    <w:rsid w:val="00931AFA"/>
    <w:rsid w:val="009327EC"/>
    <w:rsid w:val="00933C2F"/>
    <w:rsid w:val="00934ACD"/>
    <w:rsid w:val="00934D92"/>
    <w:rsid w:val="009355A4"/>
    <w:rsid w:val="0093581C"/>
    <w:rsid w:val="00940F7B"/>
    <w:rsid w:val="009416DF"/>
    <w:rsid w:val="00942D1B"/>
    <w:rsid w:val="0094372A"/>
    <w:rsid w:val="00943CC2"/>
    <w:rsid w:val="0094511A"/>
    <w:rsid w:val="00951838"/>
    <w:rsid w:val="0095313F"/>
    <w:rsid w:val="00954422"/>
    <w:rsid w:val="00955B22"/>
    <w:rsid w:val="00962C6E"/>
    <w:rsid w:val="009631CE"/>
    <w:rsid w:val="00964308"/>
    <w:rsid w:val="00966797"/>
    <w:rsid w:val="00972465"/>
    <w:rsid w:val="00977902"/>
    <w:rsid w:val="00984BFA"/>
    <w:rsid w:val="00991CFD"/>
    <w:rsid w:val="0099334B"/>
    <w:rsid w:val="00997D28"/>
    <w:rsid w:val="009A0E43"/>
    <w:rsid w:val="009A4E89"/>
    <w:rsid w:val="009A59AA"/>
    <w:rsid w:val="009A6C15"/>
    <w:rsid w:val="009B0511"/>
    <w:rsid w:val="009B3CB3"/>
    <w:rsid w:val="009B4C13"/>
    <w:rsid w:val="009C033E"/>
    <w:rsid w:val="009C3CFB"/>
    <w:rsid w:val="009C626B"/>
    <w:rsid w:val="009C695A"/>
    <w:rsid w:val="009D5129"/>
    <w:rsid w:val="009E3CC2"/>
    <w:rsid w:val="009E4E1A"/>
    <w:rsid w:val="009E4EA1"/>
    <w:rsid w:val="009E7EC2"/>
    <w:rsid w:val="009F19A7"/>
    <w:rsid w:val="009F3195"/>
    <w:rsid w:val="00A1520C"/>
    <w:rsid w:val="00A20136"/>
    <w:rsid w:val="00A228B5"/>
    <w:rsid w:val="00A274C1"/>
    <w:rsid w:val="00A31551"/>
    <w:rsid w:val="00A3164C"/>
    <w:rsid w:val="00A33DAF"/>
    <w:rsid w:val="00A3676A"/>
    <w:rsid w:val="00A43262"/>
    <w:rsid w:val="00A5440C"/>
    <w:rsid w:val="00A5556D"/>
    <w:rsid w:val="00A5597B"/>
    <w:rsid w:val="00A65FC6"/>
    <w:rsid w:val="00A72D96"/>
    <w:rsid w:val="00A73CE3"/>
    <w:rsid w:val="00A772FF"/>
    <w:rsid w:val="00A84605"/>
    <w:rsid w:val="00A91943"/>
    <w:rsid w:val="00A92926"/>
    <w:rsid w:val="00A953C2"/>
    <w:rsid w:val="00A976E0"/>
    <w:rsid w:val="00AA4194"/>
    <w:rsid w:val="00AB19D4"/>
    <w:rsid w:val="00AB721D"/>
    <w:rsid w:val="00AC0637"/>
    <w:rsid w:val="00AC2286"/>
    <w:rsid w:val="00AC2531"/>
    <w:rsid w:val="00AC2E37"/>
    <w:rsid w:val="00AC6295"/>
    <w:rsid w:val="00AC6D7B"/>
    <w:rsid w:val="00AC7D48"/>
    <w:rsid w:val="00AD3612"/>
    <w:rsid w:val="00AD6B13"/>
    <w:rsid w:val="00AE3246"/>
    <w:rsid w:val="00AE3D57"/>
    <w:rsid w:val="00AF2A6E"/>
    <w:rsid w:val="00AF7117"/>
    <w:rsid w:val="00B06EAA"/>
    <w:rsid w:val="00B0709D"/>
    <w:rsid w:val="00B106D0"/>
    <w:rsid w:val="00B12B9A"/>
    <w:rsid w:val="00B13369"/>
    <w:rsid w:val="00B134DA"/>
    <w:rsid w:val="00B23523"/>
    <w:rsid w:val="00B23CE9"/>
    <w:rsid w:val="00B3040C"/>
    <w:rsid w:val="00B342CB"/>
    <w:rsid w:val="00B363C6"/>
    <w:rsid w:val="00B42345"/>
    <w:rsid w:val="00B47237"/>
    <w:rsid w:val="00B47E25"/>
    <w:rsid w:val="00B52B7C"/>
    <w:rsid w:val="00B53350"/>
    <w:rsid w:val="00B76361"/>
    <w:rsid w:val="00B81AC0"/>
    <w:rsid w:val="00B941B0"/>
    <w:rsid w:val="00B9422E"/>
    <w:rsid w:val="00B95675"/>
    <w:rsid w:val="00BA718E"/>
    <w:rsid w:val="00BA74D9"/>
    <w:rsid w:val="00BB0D0B"/>
    <w:rsid w:val="00BB23D7"/>
    <w:rsid w:val="00BB5D68"/>
    <w:rsid w:val="00BB6780"/>
    <w:rsid w:val="00BC0F44"/>
    <w:rsid w:val="00BD69A9"/>
    <w:rsid w:val="00BE0AC8"/>
    <w:rsid w:val="00BE20C0"/>
    <w:rsid w:val="00BE2F15"/>
    <w:rsid w:val="00BE38E4"/>
    <w:rsid w:val="00BE6F3F"/>
    <w:rsid w:val="00BE73AD"/>
    <w:rsid w:val="00C00CA1"/>
    <w:rsid w:val="00C0240F"/>
    <w:rsid w:val="00C10112"/>
    <w:rsid w:val="00C14E5F"/>
    <w:rsid w:val="00C20A14"/>
    <w:rsid w:val="00C21202"/>
    <w:rsid w:val="00C3132F"/>
    <w:rsid w:val="00C32DE7"/>
    <w:rsid w:val="00C377D7"/>
    <w:rsid w:val="00C401CA"/>
    <w:rsid w:val="00C40F70"/>
    <w:rsid w:val="00C472CB"/>
    <w:rsid w:val="00C51EAE"/>
    <w:rsid w:val="00C52A32"/>
    <w:rsid w:val="00C54463"/>
    <w:rsid w:val="00C55D33"/>
    <w:rsid w:val="00C57333"/>
    <w:rsid w:val="00C57B5F"/>
    <w:rsid w:val="00C613A6"/>
    <w:rsid w:val="00C6184F"/>
    <w:rsid w:val="00C63178"/>
    <w:rsid w:val="00C71771"/>
    <w:rsid w:val="00C73722"/>
    <w:rsid w:val="00C769D0"/>
    <w:rsid w:val="00C81434"/>
    <w:rsid w:val="00C81784"/>
    <w:rsid w:val="00C82827"/>
    <w:rsid w:val="00C86CC2"/>
    <w:rsid w:val="00C86E94"/>
    <w:rsid w:val="00C927F5"/>
    <w:rsid w:val="00CB3824"/>
    <w:rsid w:val="00CB65A4"/>
    <w:rsid w:val="00CD44D2"/>
    <w:rsid w:val="00CD4A1F"/>
    <w:rsid w:val="00CE1B37"/>
    <w:rsid w:val="00CE4D6A"/>
    <w:rsid w:val="00CE58EF"/>
    <w:rsid w:val="00CF0C94"/>
    <w:rsid w:val="00CF1DF1"/>
    <w:rsid w:val="00CF7461"/>
    <w:rsid w:val="00D038EF"/>
    <w:rsid w:val="00D04C60"/>
    <w:rsid w:val="00D12317"/>
    <w:rsid w:val="00D16D89"/>
    <w:rsid w:val="00D24266"/>
    <w:rsid w:val="00D24C55"/>
    <w:rsid w:val="00D277E2"/>
    <w:rsid w:val="00D34BDC"/>
    <w:rsid w:val="00D35DC0"/>
    <w:rsid w:val="00D543D7"/>
    <w:rsid w:val="00D55E6E"/>
    <w:rsid w:val="00D57906"/>
    <w:rsid w:val="00D67460"/>
    <w:rsid w:val="00D706C7"/>
    <w:rsid w:val="00D70D99"/>
    <w:rsid w:val="00D72E08"/>
    <w:rsid w:val="00D74F77"/>
    <w:rsid w:val="00D828AF"/>
    <w:rsid w:val="00D84069"/>
    <w:rsid w:val="00D93DD5"/>
    <w:rsid w:val="00D949EA"/>
    <w:rsid w:val="00DA4DFF"/>
    <w:rsid w:val="00DB44AC"/>
    <w:rsid w:val="00DB44DE"/>
    <w:rsid w:val="00DB5383"/>
    <w:rsid w:val="00DC7853"/>
    <w:rsid w:val="00DD1F00"/>
    <w:rsid w:val="00DD6F37"/>
    <w:rsid w:val="00DE51CA"/>
    <w:rsid w:val="00DE5268"/>
    <w:rsid w:val="00DF0300"/>
    <w:rsid w:val="00DF1A1E"/>
    <w:rsid w:val="00DF2001"/>
    <w:rsid w:val="00E03EFC"/>
    <w:rsid w:val="00E05279"/>
    <w:rsid w:val="00E054FD"/>
    <w:rsid w:val="00E10F7C"/>
    <w:rsid w:val="00E137E6"/>
    <w:rsid w:val="00E13859"/>
    <w:rsid w:val="00E150F1"/>
    <w:rsid w:val="00E16585"/>
    <w:rsid w:val="00E16F17"/>
    <w:rsid w:val="00E23A72"/>
    <w:rsid w:val="00E3240A"/>
    <w:rsid w:val="00E44FBA"/>
    <w:rsid w:val="00E5187B"/>
    <w:rsid w:val="00E56DD9"/>
    <w:rsid w:val="00E61EC7"/>
    <w:rsid w:val="00E6351D"/>
    <w:rsid w:val="00E65772"/>
    <w:rsid w:val="00E668F5"/>
    <w:rsid w:val="00E72669"/>
    <w:rsid w:val="00E735D6"/>
    <w:rsid w:val="00E80172"/>
    <w:rsid w:val="00E80C87"/>
    <w:rsid w:val="00E81E6C"/>
    <w:rsid w:val="00E931E3"/>
    <w:rsid w:val="00E93341"/>
    <w:rsid w:val="00E944EE"/>
    <w:rsid w:val="00E945FD"/>
    <w:rsid w:val="00E972DF"/>
    <w:rsid w:val="00EA0365"/>
    <w:rsid w:val="00EA24C3"/>
    <w:rsid w:val="00EB167D"/>
    <w:rsid w:val="00EB491F"/>
    <w:rsid w:val="00EB799C"/>
    <w:rsid w:val="00EC16CA"/>
    <w:rsid w:val="00EC3F58"/>
    <w:rsid w:val="00EC4018"/>
    <w:rsid w:val="00EC79A8"/>
    <w:rsid w:val="00ED234A"/>
    <w:rsid w:val="00EE3368"/>
    <w:rsid w:val="00EE5E38"/>
    <w:rsid w:val="00EF095C"/>
    <w:rsid w:val="00EF121B"/>
    <w:rsid w:val="00EF2DCE"/>
    <w:rsid w:val="00EF41AA"/>
    <w:rsid w:val="00F01D6C"/>
    <w:rsid w:val="00F02B2F"/>
    <w:rsid w:val="00F06DD9"/>
    <w:rsid w:val="00F13D59"/>
    <w:rsid w:val="00F1742E"/>
    <w:rsid w:val="00F22833"/>
    <w:rsid w:val="00F24C96"/>
    <w:rsid w:val="00F26B9B"/>
    <w:rsid w:val="00F30552"/>
    <w:rsid w:val="00F357CB"/>
    <w:rsid w:val="00F37398"/>
    <w:rsid w:val="00F408A9"/>
    <w:rsid w:val="00F4104E"/>
    <w:rsid w:val="00F45FF6"/>
    <w:rsid w:val="00F5110A"/>
    <w:rsid w:val="00F56D3C"/>
    <w:rsid w:val="00F61356"/>
    <w:rsid w:val="00F613A5"/>
    <w:rsid w:val="00F6714D"/>
    <w:rsid w:val="00F703F3"/>
    <w:rsid w:val="00F72DA3"/>
    <w:rsid w:val="00F82267"/>
    <w:rsid w:val="00F834CB"/>
    <w:rsid w:val="00F84847"/>
    <w:rsid w:val="00F87D12"/>
    <w:rsid w:val="00F93E19"/>
    <w:rsid w:val="00FA2377"/>
    <w:rsid w:val="00FA3841"/>
    <w:rsid w:val="00FA4218"/>
    <w:rsid w:val="00FA6993"/>
    <w:rsid w:val="00FA6AE9"/>
    <w:rsid w:val="00FB4E2B"/>
    <w:rsid w:val="00FC2A92"/>
    <w:rsid w:val="00FC6953"/>
    <w:rsid w:val="00FD2942"/>
    <w:rsid w:val="00FD54CF"/>
    <w:rsid w:val="00FD5764"/>
    <w:rsid w:val="00FD6C7B"/>
    <w:rsid w:val="00FD76F1"/>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Uvuenotijeloteksta" w:type="paragraph">
    <w:name w:val="Body Text Indent"/>
    <w:basedOn w:val="Normal"/>
    <w:link w:val="UvuenotijelotekstaChar"/>
    <w:uiPriority w:val="99"/>
    <w:semiHidden/>
    <w:unhideWhenUsed/>
    <w:rsid w:val="00EB491F"/>
    <w:pPr>
      <w:spacing w:after="120"/>
      <w:ind w:left="283"/>
    </w:pPr>
  </w:style>
  <w:style w:customStyle="true" w:styleId="UvuenotijelotekstaChar" w:type="character">
    <w:name w:val="Uvučeno tijelo teksta Char"/>
    <w:basedOn w:val="Zadanifontodlomka"/>
    <w:link w:val="Uvuenotijeloteksta"/>
    <w:uiPriority w:val="99"/>
    <w:semiHidden/>
    <w:rsid w:val="00EB491F"/>
    <w:rPr>
      <w:lang w:eastAsia="en-US"/>
    </w:rPr>
  </w:style>
  <w:style w:styleId="Tekstrezerviranogmjesta" w:type="character">
    <w:name w:val="Placeholder Text"/>
    <w:basedOn w:val="Zadanifontodlomka"/>
    <w:uiPriority w:val="99"/>
    <w:semiHidden/>
    <w:rsid w:val="00423307"/>
    <w:rPr>
      <w:color w:val="808080"/>
      <w:bdr w:space="0" w:sz="0" w:color="auto" w:val="none"/>
      <w:shd w:fill="auto" w:color="auto" w:val="clear"/>
    </w:rPr>
  </w:style>
  <w:style w:customStyle="true" w:styleId="eSPISCCParagraphDefaultFont" w:type="character">
    <w:name w:val="eSPIS_CC_Paragraph Default Font"/>
    <w:basedOn w:val="Zadanifontodlomka"/>
    <w:rsid w:val="00423307"/>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23307"/>
    <w:rPr>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23307"/>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23307"/>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Uvuenotijeloteksta" w:type="paragraph">
    <w:name w:val="Body Text Indent"/>
    <w:basedOn w:val="Normal"/>
    <w:link w:val="UvuenotijelotekstaChar"/>
    <w:uiPriority w:val="99"/>
    <w:semiHidden/>
    <w:unhideWhenUsed/>
    <w:rsid w:val="00EB491F"/>
    <w:pPr>
      <w:spacing w:after="120"/>
      <w:ind w:left="283"/>
    </w:pPr>
  </w:style>
  <w:style w:customStyle="1" w:styleId="UvuenotijelotekstaChar" w:type="character">
    <w:name w:val="Uvučeno tijelo teksta Char"/>
    <w:basedOn w:val="Zadanifontodlomka"/>
    <w:link w:val="Uvuenotijeloteksta"/>
    <w:uiPriority w:val="99"/>
    <w:semiHidden/>
    <w:rsid w:val="00EB491F"/>
    <w:rPr>
      <w:lang w:eastAsia="en-US"/>
    </w:rPr>
  </w:style>
  <w:style w:styleId="Tekstrezerviranogmjesta" w:type="character">
    <w:name w:val="Placeholder Text"/>
    <w:basedOn w:val="Zadanifontodlomka"/>
    <w:uiPriority w:val="99"/>
    <w:semiHidden/>
    <w:rsid w:val="00423307"/>
    <w:rPr>
      <w:color w:val="808080"/>
      <w:bdr w:color="auto" w:space="0" w:sz="0" w:val="none"/>
      <w:shd w:color="auto" w:fill="auto" w:val="clear"/>
    </w:rPr>
  </w:style>
  <w:style w:customStyle="1" w:styleId="eSPISCCParagraphDefaultFont" w:type="character">
    <w:name w:val="eSPIS_CC_Paragraph Default Font"/>
    <w:basedOn w:val="Zadanifontodlomka"/>
    <w:rsid w:val="00423307"/>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23307"/>
    <w:rPr>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23307"/>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23307"/>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212155347">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LEUTAR društvo s ograničenom odgovornošću za graditeljstvo i trgovinu u stečaju</izvorni_sadrzaj>
    <derivirana_varijabla naziv="DomainObject.Predmet.ProtustrankaFormated_1">  LEUTAR društvo s ograničenom odgovornošću za graditeljstvo i trgovinu u stečaju</derivirana_varijabla>
  </DomainObject.Predmet.ProtustrankaFormated>
  <DomainObject.Predmet.ProtustrankaFormatedOIB>
    <izvorni_sadrzaj>  LEUTAR društvo s ograničenom odgovornošću za graditeljstvo i trgovinu u stečaju, OIB 47805232684</izvorni_sadrzaj>
    <derivirana_varijabla naziv="DomainObject.Predmet.ProtustrankaFormatedOIB_1">  LEUTAR društvo s ograničenom odgovornošću za graditeljstvo i trgovinu u stečaju, OIB 47805232684</derivirana_varijabla>
  </DomainObject.Predmet.ProtustrankaFormatedOIB>
  <DomainObject.Predmet.ProtustrankaFormatedWithAdress>
    <izvorni_sadrzaj> LEUTAR društvo s ograničenom odgovornošću za graditeljstvo i trgovinu u stečaju, Doverska 15, 21000 Split</izvorni_sadrzaj>
    <derivirana_varijabla naziv="DomainObject.Predmet.ProtustrankaFormatedWithAdress_1"> LEUTAR društvo s ograničenom odgovornošću za graditeljstvo i trgovinu u stečaju, Doverska 15, 21000 Split</derivirana_varijabla>
  </DomainObject.Predmet.ProtustrankaFormatedWithAdress>
  <DomainObject.Predmet.ProtustrankaFormatedWithAdressOIB>
    <izvorni_sadrzaj> LEUTAR društvo s ograničenom odgovornošću za graditeljstvo i trgovinu u stečaju, OIB 47805232684, Doverska 15, 21000 Split</izvorni_sadrzaj>
    <derivirana_varijabla naziv="DomainObject.Predmet.ProtustrankaFormatedWithAdressOIB_1"> LEUTAR društvo s ograničenom odgovornošću za graditeljstvo i trgovinu u stečaju, OIB 47805232684, Doverska 15, 21000 Split</derivirana_varijabla>
  </DomainObject.Predmet.ProtustrankaFormatedWithAdressOIB>
  <DomainObject.Predmet.ProtustrankaWithAdress>
    <izvorni_sadrzaj>LEUTAR društvo s ograničenom odgovornošću za graditeljstvo i trgovinu u stečaju Doverska 15, 21000 Split</izvorni_sadrzaj>
    <derivirana_varijabla naziv="DomainObject.Predmet.ProtustrankaWithAdress_1">LEUTAR društvo s ograničenom odgovornošću za graditeljstvo i trgovinu u stečaju Doverska 15, 21000 Split</derivirana_varijabla>
  </DomainObject.Predmet.ProtustrankaWithAdress>
  <DomainObject.Predmet.ProtustrankaWithAdressOIB>
    <izvorni_sadrzaj>LEUTAR društvo s ograničenom odgovornošću za graditeljstvo i trgovinu u stečaju, OIB 47805232684, Doverska 15, 21000 Split</izvorni_sadrzaj>
    <derivirana_varijabla naziv="DomainObject.Predmet.ProtustrankaWithAdressOIB_1">LEUTAR društvo s ograničenom odgovornošću za graditeljstvo i trgovinu u stečaju, OIB 47805232684, Doverska 15, 21000 Split</derivirana_varijabla>
  </DomainObject.Predmet.ProtustrankaWithAdressOIB>
  <DomainObject.Predmet.ProtustrankaNazivFormated>
    <izvorni_sadrzaj>LEUTAR društvo s ograničenom odgovornošću za graditeljstvo i trgovinu u stečaju</izvorni_sadrzaj>
    <derivirana_varijabla naziv="DomainObject.Predmet.ProtustrankaNazivFormated_1">LEUTAR društvo s ograničenom odgovornošću za graditeljstvo i trgovinu u stečaju</derivirana_varijabla>
  </DomainObject.Predmet.ProtustrankaNazivFormated>
  <DomainObject.Predmet.ProtustrankaNazivFormatedOIB>
    <izvorni_sadrzaj>LEUTAR društvo s ograničenom odgovornošću za graditeljstvo i trgovinu u stečaju, OIB 47805232684</izvorni_sadrzaj>
    <derivirana_varijabla naziv="DomainObject.Predmet.ProtustrankaNazivFormatedOIB_1">LEUTAR društvo s ograničenom odgovornošću za graditeljstvo i trgovinu u stečaju,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 APS Delta S.A. zastupanog po punomoćniku Nenad Grof</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 APS Delta S.A. zastupanog po punomoćniku Nenad Grof</derivirana_varijabla>
  </DomainObject.Predmet.StrankaFormated>
  <DomainObject.Predmet.StrankaFormatedOIB>
    <izvorni_sadrzaj>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 APS Delta S.A., OIB 45421012929 zastupanog po punomoćniku Nenad Grof</izvorni_sadrzaj>
    <derivirana_varijabla naziv="DomainObject.Predmet.StrankaFormatedOIB_1">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 APS Delta S.A., OIB 45421012929 zastupanog po punomoćniku Nenad Grof</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 APS Delta S.A., 1 rue Jean Piret, 2350 Luxembourg  zastupanog po punomoćniku Nenad Grof</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 APS Delta S.A., 1 rue Jean Piret, 2350 Luxembourg  zastupanog po punomoćniku Nenad Grof</derivirana_varijabla>
  </DomainObject.Predmet.StrankaFormatedWithAdress>
  <DomainObject.Predmet.StrankaFormatedWithAdressOIB>
    <izvorni_sadrzaj>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 APS Delta S.A., OIB 45421012929, 1 rue Jean Piret, 2350 Luxembourg  zastupanog po punomoćniku Nenad Grof</izvorni_sadrzaj>
    <derivirana_varijabla naziv="DomainObject.Predmet.StrankaFormatedWithAdressOIB_1">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 APS Delta S.A., OIB 45421012929, 1 rue Jean Piret, 2350 Luxembourg  zastupanog po punomoćniku Nenad Grof</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41,Zagreb,APS Delta S.A. 1 rue Jean Piret,2350 Luxembourg </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41,Zagreb,APS Delta S.A. 1 rue Jean Piret,2350 Luxembourg </derivirana_varijabla>
  </DomainObject.Predmet.StrankaWithAdress>
  <DomainObject.Predmet.StrankaWithAdressOIB>
    <izvorni_sadrzaj>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41,Zagreb,APS Delta S.A., OIB 45421012929, 1 rue Jean Piret,2350 Luxembourg </izvorni_sadrzaj>
    <derivirana_varijabla naziv="DomainObject.Predmet.StrankaWithAdressOIB_1">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41,Zagreb,APS Delta S.A., OIB 45421012929, 1 rue Jean Piret,2350 Luxembourg </derivirana_varijabla>
  </DomainObject.Predmet.StrankaWithAdressOIB>
  <DomainObject.Predmet.StrankaNazivFormated>
    <izvorni_sadrzaj>FINA Split,OTOS ortopedska tehnika d.o.o.,RH MINISTARSTVO FINANCIJA,HEP-Operator distribucijskog sustava d.o.o. za distribuciju i opskrbu električne energije,FINANCIJSKA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usluge,APS Delta S.A.</izvorni_sadrzaj>
    <derivirana_varijabla naziv="DomainObject.Predmet.StrankaNazivFormated_1">FINA Split,OTOS ortopedska tehnika d.o.o.,RH MINISTARSTVO FINANCIJA,HEP-Operator distribucijskog sustava d.o.o. za distribuciju i opskrbu električne energije,FINANCIJSKA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usluge,APS Delta S.A.</derivirana_varijabla>
  </DomainObject.Predmet.StrankaNazivFormated>
  <DomainObject.Predmet.StrankaNazivFormatedOIB>
    <izvorni_sadrzaj>FINA Split, OIB 85821130368,OTOS ortopedska tehnika d.o.o., OIB 86363078612,RH MINISTARSTVO FINANCIJA, OIB 18683136487,HEP-Operator distribucijskog sustava d.o.o. za distribuciju i opskrbu električne energije, OIB 46830600751,FINANCIJSKA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57509775367,APS Delta S.A., OIB 45421012929</izvorni_sadrzaj>
    <derivirana_varijabla naziv="DomainObject.Predmet.StrankaNazivFormatedOIB_1">FINA Split, OIB 85821130368,OTOS ortopedska tehnika d.o.o., OIB 86363078612,RH MINISTARSTVO FINANCIJA, OIB 18683136487,HEP-Operator distribucijskog sustava d.o.o. za distribuciju i opskrbu električne energije, OIB 46830600751,FINANCIJSKA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57509775367,APS Delta S.A., OIB 45421012929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 zastupanog po punomoćniku Nenad Grof</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 zastupanog po punomoćniku Nenad Grof</item>
    </derivirana_varijabla>
  </DomainObject.Predmet.StrankaListFormated>
  <DomainObject.Predmet.StrankaListFormatedOIB>
    <izvorni_sadrzaj>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 zastupanog po punomoćniku Nenad Grof</item>
    </izvorni_sadrzaj>
    <derivirana_varijabla naziv="DomainObject.Predmet.StrankaListFormatedOIB_1">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 zastupanog po punomoćniku Nenad Grof</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tem>APS Delta S.A., 1 rue Jean Piret, 2350 Luxembourg  zastupanog po punomoćniku Nenad Grof</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tem>APS Delta S.A., 1 rue Jean Piret, 2350 Luxembourg  zastupanog po punomoćniku Nenad Grof</item>
    </derivirana_varijabla>
  </DomainObject.Predmet.StrankaListFormatedWithAdress>
  <DomainObject.Predmet.StrankaListFormatedWithAdressOIB>
    <izvorni_sadrzaj>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tem>APS Delta S.A., OIB 45421012929, 1 rue Jean Piret, 2350 Luxembourg  zastupanog po punomoćniku Nenad Grof</item>
    </izvorni_sadrzaj>
    <derivirana_varijabla naziv="DomainObject.Predmet.StrankaListFormatedWithAdressOIB_1">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tem>APS Delta S.A., OIB 45421012929, 1 rue Jean Piret, 2350 Luxembourg  zastupanog po punomoćniku Nenad Grof</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item>
    </derivirana_varijabla>
  </DomainObject.Predmet.StrankaListNazivFormated>
  <DomainObject.Predmet.StrankaListNazivFormatedOIB>
    <izvorni_sadrzaj>
      <item>FINA Split, OIB 85821130368</item>
      <item>OTOS ortopedska tehnika d.o.o., OIB 86363078612</item>
      <item>RH MINISTARSTVO FINANCIJA, OIB 18683136487</item>
      <item>HEP-Operator distribucijskog sustava d.o.o. za distribuciju i opskrbu električne energije, OIB 46830600751</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item>
    </izvorni_sadrzaj>
    <derivirana_varijabla naziv="DomainObject.Predmet.StrankaListNazivFormatedOIB_1">
      <item>FINA Split, OIB 85821130368</item>
      <item>OTOS ortopedska tehnika d.o.o., OIB 86363078612</item>
      <item>RH MINISTARSTVO FINANCIJA, OIB 18683136487</item>
      <item>HEP-Operator distribucijskog sustava d.o.o. za distribuciju i opskrbu električne energije, OIB 46830600751</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item>
    </derivirana_varijabla>
  </DomainObject.Predmet.StrankaListNazivFormatedOIB>
  <DomainObject.Predmet.ProtuStrankaListFormated>
    <izvorni_sadrzaj>
      <item>LEUTAR društvo s ograničenom odgovornošću za graditeljstvo i trgovinu u stečaju</item>
    </izvorni_sadrzaj>
    <derivirana_varijabla naziv="DomainObject.Predmet.ProtuStrankaListFormated_1">
      <item>LEUTAR društvo s ograničenom odgovornošću za graditeljstvo i trgovinu u stečaju</item>
    </derivirana_varijabla>
  </DomainObject.Predmet.ProtuStrankaListFormated>
  <DomainObject.Predmet.ProtuStrankaListFormatedOIB>
    <izvorni_sadrzaj>
      <item>LEUTAR društvo s ograničenom odgovornošću za graditeljstvo i trgovinu u stečaju, OIB 47805232684</item>
    </izvorni_sadrzaj>
    <derivirana_varijabla naziv="DomainObject.Predmet.ProtuStrankaListFormatedOIB_1">
      <item>LEUTAR društvo s ograničenom odgovornošću za graditeljstvo i trgovinu u stečaju, OIB 47805232684</item>
    </derivirana_varijabla>
  </DomainObject.Predmet.ProtuStrankaListFormatedOIB>
  <DomainObject.Predmet.ProtuStrankaListFormatedWithAdress>
    <izvorni_sadrzaj>
      <item>LEUTAR društvo s ograničenom odgovornošću za graditeljstvo i trgovinu u stečaju, Doverska 15, 21000 Split</item>
    </izvorni_sadrzaj>
    <derivirana_varijabla naziv="DomainObject.Predmet.ProtuStrankaListFormatedWithAdress_1">
      <item>LEUTAR društvo s ograničenom odgovornošću za graditeljstvo i trgovinu u stečaju, Doverska 15, 21000 Split</item>
    </derivirana_varijabla>
  </DomainObject.Predmet.ProtuStrankaListFormatedWithAdress>
  <DomainObject.Predmet.ProtuStrankaListFormatedWithAdressOIB>
    <izvorni_sadrzaj>
      <item>LEUTAR društvo s ograničenom odgovornošću za graditeljstvo i trgovinu u stečaju, OIB 47805232684, Doverska 15, 21000 Split</item>
    </izvorni_sadrzaj>
    <derivirana_varijabla naziv="DomainObject.Predmet.ProtuStrankaListFormatedWithAdressOIB_1">
      <item>LEUTAR društvo s ograničenom odgovornošću za graditeljstvo i trgovinu u stečaju, OIB 47805232684, Doverska 15, 21000 Split</item>
    </derivirana_varijabla>
  </DomainObject.Predmet.ProtuStrankaListFormatedWithAdressOIB>
  <DomainObject.Predmet.ProtuStrankaListNazivFormated>
    <izvorni_sadrzaj>
      <item>LEUTAR društvo s ograničenom odgovornošću za graditeljstvo i trgovinu u stečaju</item>
    </izvorni_sadrzaj>
    <derivirana_varijabla naziv="DomainObject.Predmet.ProtuStrankaListNazivFormated_1">
      <item>LEUTAR društvo s ograničenom odgovornošću za graditeljstvo i trgovinu u stečaju</item>
    </derivirana_varijabla>
  </DomainObject.Predmet.ProtuStrankaListNazivFormated>
  <DomainObject.Predmet.ProtuStrankaListNazivFormatedOIB>
    <izvorni_sadrzaj>
      <item>LEUTAR društvo s ograničenom odgovornošću za graditeljstvo i trgovinu u stečaju, OIB 47805232684</item>
    </izvorni_sadrzaj>
    <derivirana_varijabla naziv="DomainObject.Predmet.ProtuStrankaListNazivFormatedOIB_1">
      <item>LEUTAR društvo s ograničenom odgovornošću za graditeljstvo i trgovinu u stečaju, OIB 47805232684</item>
    </derivirana_varijabla>
  </DomainObject.Predmet.ProtuStrankaListNazivFormatedOIB>
  <DomainObject.Predmet.OstaliListFormated>
    <izvorni_sadrzaj>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izvorni_sadrzaj>
    <derivirana_varijabla naziv="DomainObject.Predmet.OstaliListFormated_1">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derivirana_varijabla>
  </DomainObject.Predmet.OstaliListFormated>
  <DomainObject.Predmet.OstaliListFormatedOIB>
    <izvorni_sadrzaj>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izvorni_sadrzaj>
    <derivirana_varijabla naziv="DomainObject.Predmet.OstaliListFormatedOIB_1">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derivirana_varijabla>
  </DomainObject.Predmet.OstaliListFormatedOIB>
  <DomainObject.Predmet.OstaliListFormatedWithAdress>
    <izvorni_sadrzaj>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izvorni_sadrzaj>
    <derivirana_varijabla naziv="DomainObject.Predmet.OstaliListFormatedWithAdress_1">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derivirana_varijabla>
  </DomainObject.Predmet.OstaliListFormatedWithAdress>
  <DomainObject.Predmet.OstaliListFormatedWithAdressOIB>
    <izvorni_sadrzaj>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izvorni_sadrzaj>
    <derivirana_varijabla naziv="DomainObject.Predmet.OstaliListFormatedWithAdressOIB_1">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derivirana_varijabla>
  </DomainObject.Predmet.OstaliListFormatedWithAdressOIB>
  <DomainObject.Predmet.OstaliListNazivFormated>
    <izvorni_sadrzaj>
      <item>JOSIP LEUTAR</item>
      <item>ŽUPANIJSKO DRŽAVNO ODVJETNIŠTVO U SPLITU</item>
      <item>Zoran Tomić</item>
      <item>ZAJEDNIČKI ODVJETNIČKI URED JOVAN DONESKI, MELITA BABIĆ, PERICA MEDAKOVIĆ, HRVOJE ČAČIĆ I NERA KAUCKI</item>
      <item>Dragica Dumančić</item>
      <item>Nenad Grof</item>
    </izvorni_sadrzaj>
    <derivirana_varijabla naziv="DomainObject.Predmet.OstaliListNazivFormated_1">
      <item>JOSIP LEUTAR</item>
      <item>ŽUPANIJSKO DRŽAVNO ODVJETNIŠTVO U SPLITU</item>
      <item>Zoran Tomić</item>
      <item>ZAJEDNIČKI ODVJETNIČKI URED JOVAN DONESKI, MELITA BABIĆ, PERICA MEDAKOVIĆ, HRVOJE ČAČIĆ I NERA KAUCKI</item>
      <item>Dragica Dumančić</item>
      <item>Nenad Grof</item>
    </derivirana_varijabla>
  </DomainObject.Predmet.OstaliListNazivFormated>
  <DomainObject.Predmet.OstaliListNazivFormatedOIB>
    <izvorni_sadrzaj>
      <item>JOSIP LEUTAR, OIB 85865433060</item>
      <item>ŽUPANIJSKO DRŽAVNO ODVJETNIŠTVO U SPLITU</item>
      <item>Zoran Tomić, OIB 80809284399</item>
      <item>ZAJEDNIČKI ODVJETNIČKI URED JOVAN DONESKI, MELITA BABIĆ, PERICA MEDAKOVIĆ, HRVOJE ČAČIĆ I NERA KAUCKI</item>
      <item>Dragica Dumančić</item>
      <item>Nenad Grof</item>
    </izvorni_sadrzaj>
    <derivirana_varijabla naziv="DomainObject.Predmet.OstaliListNazivFormatedOIB_1">
      <item>JOSIP LEUTAR, OIB 85865433060</item>
      <item>ŽUPANIJSKO DRŽAVNO ODVJETNIŠTVO U SPLITU</item>
      <item>Zoran Tomić, OIB 80809284399</item>
      <item>ZAJEDNIČKI ODVJETNIČKI URED JOVAN DONESKI, MELITA BABIĆ, PERICA MEDAKOVIĆ, HRVOJE ČAČIĆ I NERA KAUCKI</item>
      <item>Dragica Dumančić</item>
      <item>Nenad Grof</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 u stečaju</izvorni_sadrzaj>
    <derivirana_varijabla naziv="DomainObject.Predmet.ProtustrankaIDrugi_1">LEUTAR društvo s ograničenom odgovornošću za graditeljstvo i trgovinu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LEUTAR društvo s ograničenom odgovornošću za graditeljstvo i trgovinu u stečaju, OIB 47805232684, Doverska 15, 21000 Split</izvorni_sadrzaj>
    <derivirana_varijabla naziv="DomainObject.Predmet.ProtustrankaIDrugiAdressOIB_1">LEUTAR društvo s ograničenom odgovornošću za graditeljstvo i trgovinu u stečaju, OIB 47805232684, Doverska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tem>APS Delta S.A.</item>
      <item>Nenad Grof</item>
    </izvorni_sadrzaj>
    <derivirana_varijabla naziv="DomainObject.Predmet.SudioniciListNaziv_1">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tem>APS Delta S.A.</item>
      <item>Nenad Grof</item>
    </derivirana_varijabla>
  </DomainObject.Predmet.SudioniciListNaziv>
  <DomainObject.Predmet.SudioniciListAdressOIB>
    <izvorni_sadrzaj>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tem>APS Delta S.A., OIB 45421012929, 1 rue Jean Piret,2350 Luxembourg </item>
      <item>Nenad Grof, Nikole Pavića 7,10000 Zagreb</item>
    </izvorni_sadrzaj>
    <derivirana_varijabla naziv="DomainObject.Predmet.SudioniciListAdressOIB_1">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tem>APS Delta S.A., OIB 45421012929, 1 rue Jean Piret,2350 Luxembourg </item>
      <item>Nenad Grof, Nikole Pavića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47805232684</item>
      <item>, OIB 85865433060</item>
      <item>, OIB 86363078612</item>
      <item>, OIB 18683136487</item>
      <item>, OIB null</item>
      <item>, OIB 46830600751</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tem>, OIB 45421012929</item>
      <item>, OIB null</item>
    </izvorni_sadrzaj>
    <derivirana_varijabla naziv="DomainObject.Predmet.SudioniciListNazivOIB_1">
      <item>, OIB 85821130368</item>
      <item>, OIB 47805232684</item>
      <item>, OIB 85865433060</item>
      <item>, OIB 86363078612</item>
      <item>, OIB 18683136487</item>
      <item>, OIB null</item>
      <item>, OIB 46830600751</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tem>, OIB 45421012929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BC1EDD-C8E7-42CB-836A-5F0222A405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503</properties:Words>
  <properties:Characters>2686</properties:Characters>
  <properties:Lines>74</properties:Lines>
  <properties:Paragraphs>26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2018-03-01T10:18:00Z</dcterms:created>
  <dc:creator>wsadmin</dc:creator>
  <cp:lastModifiedBy>Paško Bačić</cp:lastModifiedBy>
  <cp:lastPrinted>2018-03-16T14:14:00Z</cp:lastPrinted>
  <dcterms:modified xmlns:xsi="http://www.w3.org/2001/XMLSchema-instance" xsi:type="dcterms:W3CDTF">2018-03-19T08:57:00Z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 nalog FINI, vraćanje jamčevine - 2.docx)</vt:lpwstr>
  </prop:property>
  <prop:property name="CC_coloring" pid="4" fmtid="{D5CDD505-2E9C-101B-9397-08002B2CF9AE}">
    <vt:bool>false</vt:bool>
  </prop:property>
  <prop:property name="BrojStranica" pid="5" fmtid="{D5CDD505-2E9C-101B-9397-08002B2CF9AE}">
    <vt:i4>2</vt:i4>
  </prop:property>
</prop:Properties>
</file>