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7c8e" w14:paraId="ee87c8e" w:rsidRDefault="00047756" w:rsidP="00047756" w:rsidR="00047756" w:rsidRPr="00EF4C6B">
      <w:pPr>
        <w:overflowPunct/>
        <w:autoSpaceDE/>
        <w:adjustRightInd/>
        <w:spacing w:lineRule="auto" w:line="276" w:after="200"/>
        <w:ind w:firstLine="708"/>
        <w:jc w:val="both"/>
        <w:textAlignment w:val="auto"/>
        <w15:collapsed w:val="false"/>
        <w:rPr>
          <w:bCs/>
          <w:szCs w:val="24"/>
          <w:lang w:val="hr-HR"/>
        </w:rPr>
      </w:pPr>
      <w:bookmarkStart w:name="_GoBack" w:id="0"/>
      <w:bookmarkEnd w:id="0"/>
      <w:r w:rsidRPr="00EF4C6B">
        <w:rPr>
          <w:noProof/>
          <w:szCs w:val="24"/>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EF4C6B">
        <w:rPr>
          <w:bCs/>
          <w:szCs w:val="24"/>
          <w:lang w:val="hr-HR"/>
        </w:rPr>
        <w:br w:clear="all" w:type="textWrapping"/>
      </w:r>
    </w:p>
    <w:p w:rsidRDefault="00047756" w:rsidP="00047756" w:rsidR="00047756" w:rsidRPr="00EF4C6B">
      <w:pPr>
        <w:overflowPunct/>
        <w:autoSpaceDE/>
        <w:adjustRightInd/>
        <w:jc w:val="both"/>
        <w:textAlignment w:val="auto"/>
        <w:rPr>
          <w:bCs/>
          <w:szCs w:val="24"/>
          <w:lang w:val="hr-HR"/>
        </w:rPr>
      </w:pPr>
      <w:r w:rsidRPr="00EF4C6B">
        <w:rPr>
          <w:rFonts w:eastAsia="MS Mincho"/>
          <w:bCs/>
          <w:szCs w:val="24"/>
          <w:lang w:val="hr-HR"/>
        </w:rPr>
        <w:t xml:space="preserve">  REPUBLIKA HRVATSKA</w:t>
      </w:r>
    </w:p>
    <w:p w:rsidRDefault="00047756" w:rsidP="00047756" w:rsidR="00047756" w:rsidRPr="00EF4C6B">
      <w:pPr>
        <w:overflowPunct/>
        <w:autoSpaceDE/>
        <w:adjustRightInd/>
        <w:jc w:val="both"/>
        <w:textAlignment w:val="auto"/>
        <w:rPr>
          <w:bCs/>
          <w:szCs w:val="24"/>
          <w:lang w:val="hr-HR"/>
        </w:rPr>
      </w:pPr>
      <w:r w:rsidRPr="00EF4C6B">
        <w:rPr>
          <w:rFonts w:eastAsia="MS Mincho"/>
          <w:bCs/>
          <w:szCs w:val="24"/>
          <w:lang w:val="hr-HR"/>
        </w:rPr>
        <w:t>TRGOVAČKI SUD U RIJECI</w:t>
      </w:r>
    </w:p>
    <w:p w:rsidRDefault="00047756" w:rsidP="00047756" w:rsidR="00047756" w:rsidRPr="00EF4C6B">
      <w:pPr>
        <w:overflowPunct/>
        <w:autoSpaceDE/>
        <w:adjustRightInd/>
        <w:jc w:val="both"/>
        <w:textAlignment w:val="auto"/>
        <w:rPr>
          <w:bCs/>
          <w:szCs w:val="24"/>
          <w:lang w:val="hr-HR"/>
        </w:rPr>
      </w:pPr>
      <w:r w:rsidRPr="00EF4C6B">
        <w:rPr>
          <w:rFonts w:eastAsia="MS Mincho"/>
          <w:bCs/>
          <w:szCs w:val="24"/>
          <w:lang w:val="hr-HR"/>
        </w:rPr>
        <w:t xml:space="preserve">      Rijeka, Zadarska 1 i 3</w:t>
      </w:r>
    </w:p>
    <w:p w:rsidRDefault="00047756" w:rsidP="00047756" w:rsidR="00047756" w:rsidRPr="00EF4C6B">
      <w:pPr>
        <w:textAlignment w:val="auto"/>
        <w:rPr>
          <w:bCs/>
          <w:szCs w:val="24"/>
          <w:lang w:val="hr-HR"/>
        </w:rPr>
      </w:pPr>
    </w:p>
    <w:p w:rsidRDefault="00047756" w:rsidP="00047756" w:rsidR="00047756" w:rsidRPr="00EF4C6B">
      <w:pPr>
        <w:textAlignment w:val="auto"/>
        <w:rPr>
          <w:bCs/>
          <w:szCs w:val="24"/>
          <w:lang w:val="hr-HR"/>
        </w:rPr>
      </w:pPr>
    </w:p>
    <w:p w:rsidRDefault="00047756" w:rsidP="00047756" w:rsidR="00047756" w:rsidRPr="00EF4C6B">
      <w:pPr>
        <w:overflowPunct/>
        <w:autoSpaceDE/>
        <w:autoSpaceDN/>
        <w:adjustRightInd/>
        <w:jc w:val="center"/>
        <w:textAlignment w:val="auto"/>
        <w:rPr>
          <w:rFonts w:eastAsia="MS Mincho"/>
          <w:szCs w:val="24"/>
          <w:lang w:val="hr-HR"/>
        </w:rPr>
      </w:pPr>
    </w:p>
    <w:p w:rsidRDefault="00047756" w:rsidP="00047756" w:rsidR="00047756" w:rsidRPr="00EF4C6B">
      <w:pPr>
        <w:overflowPunct/>
        <w:autoSpaceDE/>
        <w:autoSpaceDN/>
        <w:adjustRightInd/>
        <w:jc w:val="center"/>
        <w:textAlignment w:val="auto"/>
        <w:rPr>
          <w:rFonts w:eastAsia="MS Mincho"/>
          <w:szCs w:val="24"/>
          <w:lang w:val="hr-HR"/>
        </w:rPr>
      </w:pPr>
    </w:p>
    <w:p w:rsidRDefault="00047756" w:rsidP="00047756" w:rsidR="00047756" w:rsidRPr="00EF4C6B">
      <w:pPr>
        <w:overflowPunct/>
        <w:autoSpaceDE/>
        <w:autoSpaceDN/>
        <w:adjustRightInd/>
        <w:jc w:val="center"/>
        <w:textAlignment w:val="auto"/>
        <w:rPr>
          <w:rFonts w:eastAsia="MS Mincho"/>
          <w:szCs w:val="24"/>
          <w:lang w:val="hr-HR"/>
        </w:rPr>
      </w:pPr>
      <w:r w:rsidRPr="00EF4C6B">
        <w:rPr>
          <w:rFonts w:eastAsia="MS Mincho"/>
          <w:szCs w:val="24"/>
          <w:lang w:val="hr-HR"/>
        </w:rPr>
        <w:t>U    I M E    R E P U B L I K E   H R V A T S K E</w:t>
      </w:r>
    </w:p>
    <w:p w:rsidRDefault="00047756" w:rsidP="00047756" w:rsidR="00047756" w:rsidRPr="00EF4C6B">
      <w:pPr>
        <w:overflowPunct/>
        <w:autoSpaceDE/>
        <w:autoSpaceDN/>
        <w:adjustRightInd/>
        <w:jc w:val="both"/>
        <w:textAlignment w:val="auto"/>
        <w:rPr>
          <w:rFonts w:eastAsia="MS Mincho"/>
          <w:szCs w:val="24"/>
          <w:lang w:val="hr-HR"/>
        </w:rPr>
      </w:pPr>
      <w:r w:rsidRPr="00EF4C6B">
        <w:rPr>
          <w:rFonts w:eastAsia="MS Mincho"/>
          <w:szCs w:val="24"/>
          <w:lang w:val="hr-HR"/>
        </w:rPr>
        <w:t xml:space="preserve"> </w:t>
      </w:r>
    </w:p>
    <w:p w:rsidRDefault="00047756" w:rsidP="00047756" w:rsidR="00047756" w:rsidRPr="00EF4C6B">
      <w:pPr>
        <w:jc w:val="center"/>
        <w:textAlignment w:val="auto"/>
        <w:rPr>
          <w:szCs w:val="24"/>
          <w:lang w:val="hr-HR"/>
        </w:rPr>
      </w:pPr>
      <w:r w:rsidRPr="00EF4C6B">
        <w:rPr>
          <w:szCs w:val="24"/>
          <w:lang w:val="hr-HR"/>
        </w:rPr>
        <w:t>R J E Š E N J E</w:t>
      </w:r>
    </w:p>
    <w:p w:rsidRDefault="00047756" w:rsidP="00047756" w:rsidR="00047756" w:rsidRPr="00EF4C6B">
      <w:pPr>
        <w:textAlignment w:val="auto"/>
        <w:rPr>
          <w:bCs/>
          <w:szCs w:val="24"/>
          <w:lang w:val="hr-HR"/>
        </w:rPr>
      </w:pPr>
    </w:p>
    <w:p w:rsidRDefault="00047756" w:rsidP="00047756" w:rsidR="00047756" w:rsidRPr="00EF4C6B">
      <w:pPr>
        <w:textAlignment w:val="auto"/>
        <w:rPr>
          <w:bCs/>
          <w:szCs w:val="24"/>
          <w:lang w:val="hr-HR"/>
        </w:rPr>
      </w:pPr>
    </w:p>
    <w:p w:rsidRDefault="00047756" w:rsidP="00F20E04" w:rsidR="00047756" w:rsidRPr="00EF4C6B">
      <w:pPr>
        <w:ind w:firstLine="720"/>
        <w:jc w:val="both"/>
        <w:textAlignment w:val="auto"/>
        <w:rPr>
          <w:rFonts w:eastAsia="MS Mincho"/>
          <w:szCs w:val="24"/>
          <w:lang w:val="hr-HR"/>
        </w:rPr>
      </w:pPr>
      <w:r w:rsidRPr="00EF4C6B">
        <w:rPr>
          <w:bCs/>
          <w:szCs w:val="24"/>
          <w:lang w:val="hr-HR"/>
        </w:rPr>
        <w:t>Trgovački sud u Rijeci, po sucu Liljani</w:t>
      </w:r>
      <w:r w:rsidR="00EF4C6B">
        <w:rPr>
          <w:bCs/>
          <w:szCs w:val="24"/>
          <w:lang w:val="hr-HR"/>
        </w:rPr>
        <w:t xml:space="preserve"> Ugrin, kao sucu pojedincu</w:t>
      </w:r>
      <w:r w:rsidRPr="00EF4C6B">
        <w:rPr>
          <w:bCs/>
          <w:szCs w:val="24"/>
          <w:lang w:val="hr-HR"/>
        </w:rPr>
        <w:t xml:space="preserve"> u stečajnom predmetu, odlu</w:t>
      </w:r>
      <w:r w:rsidR="00EF4C6B">
        <w:rPr>
          <w:bCs/>
          <w:szCs w:val="24"/>
          <w:lang w:val="hr-HR"/>
        </w:rPr>
        <w:t>čujući o prijedlogu Financijske</w:t>
      </w:r>
      <w:r w:rsidRPr="00EF4C6B">
        <w:rPr>
          <w:bCs/>
          <w:szCs w:val="24"/>
          <w:lang w:val="hr-HR"/>
        </w:rPr>
        <w:t xml:space="preserve"> agencije za otvaranje stečajnog postupka nad dužnikom </w:t>
      </w:r>
      <w:r w:rsidR="00F20E04" w:rsidRPr="00EF4C6B">
        <w:rPr>
          <w:bCs/>
          <w:szCs w:val="24"/>
          <w:lang w:val="hr-HR"/>
        </w:rPr>
        <w:t>GOLD GALLERY jednostavno društvo s ograničenom odgovornošću za trgovinu Baška, Kralja Zvonimira 88 (MBS 040324429 - OIB 62381517869) dana 6. listopada 2017.</w:t>
      </w:r>
    </w:p>
    <w:p w:rsidRDefault="00047756" w:rsidP="00047756" w:rsidR="00047756" w:rsidRPr="00EF4C6B">
      <w:pPr>
        <w:jc w:val="center"/>
        <w:textAlignment w:val="auto"/>
        <w:rPr>
          <w:rFonts w:eastAsia="MS Mincho"/>
          <w:szCs w:val="24"/>
          <w:lang w:val="hr-HR"/>
        </w:rPr>
      </w:pPr>
      <w:r w:rsidRPr="00EF4C6B">
        <w:rPr>
          <w:rFonts w:eastAsia="MS Mincho"/>
          <w:szCs w:val="24"/>
          <w:lang w:val="hr-HR"/>
        </w:rPr>
        <w:t>r i j e š i o   j e</w:t>
      </w:r>
    </w:p>
    <w:p w:rsidRDefault="00047756" w:rsidP="00047756" w:rsidR="00047756" w:rsidRPr="00EF4C6B">
      <w:pPr>
        <w:textAlignment w:val="auto"/>
        <w:rPr>
          <w:rFonts w:eastAsia="MS Mincho"/>
          <w:szCs w:val="24"/>
          <w:lang w:val="hr-HR"/>
        </w:rPr>
      </w:pPr>
      <w:r w:rsidRPr="00EF4C6B">
        <w:rPr>
          <w:rFonts w:eastAsia="MS Mincho"/>
          <w:szCs w:val="24"/>
          <w:lang w:val="hr-HR"/>
        </w:rPr>
        <w:t xml:space="preserve"> </w:t>
      </w:r>
    </w:p>
    <w:p w:rsidRDefault="00047756" w:rsidP="00047756" w:rsidR="00047756" w:rsidRPr="00EF4C6B">
      <w:pPr>
        <w:textAlignment w:val="auto"/>
        <w:rPr>
          <w:rFonts w:eastAsia="MS Mincho"/>
          <w:szCs w:val="24"/>
          <w:lang w:val="hr-HR"/>
        </w:rPr>
      </w:pPr>
    </w:p>
    <w:p w:rsidRDefault="00047756" w:rsidP="00047756" w:rsidR="00047756" w:rsidRPr="00EF4C6B">
      <w:pPr>
        <w:jc w:val="both"/>
        <w:textAlignment w:val="auto"/>
        <w:rPr>
          <w:bCs/>
          <w:szCs w:val="24"/>
          <w:lang w:val="hr-HR"/>
        </w:rPr>
      </w:pPr>
      <w:r w:rsidRPr="00EF4C6B">
        <w:rPr>
          <w:rFonts w:eastAsia="MS Mincho"/>
          <w:szCs w:val="24"/>
          <w:lang w:val="hr-HR"/>
        </w:rPr>
        <w:t>I</w:t>
      </w:r>
      <w:r w:rsidR="002C384E" w:rsidRPr="00EF4C6B">
        <w:rPr>
          <w:rFonts w:eastAsia="MS Mincho"/>
          <w:szCs w:val="24"/>
          <w:lang w:val="hr-HR"/>
        </w:rPr>
        <w:t xml:space="preserve"> </w:t>
      </w:r>
      <w:r w:rsidRPr="00EF4C6B">
        <w:rPr>
          <w:rFonts w:eastAsia="MS Mincho"/>
          <w:szCs w:val="24"/>
          <w:lang w:val="hr-HR"/>
        </w:rPr>
        <w:tab/>
      </w:r>
      <w:r w:rsidRPr="00EF4C6B">
        <w:rPr>
          <w:szCs w:val="24"/>
          <w:lang w:val="hr-HR"/>
        </w:rPr>
        <w:t xml:space="preserve">O t v a r a   s e  stečajni postupak nad dužnikom </w:t>
      </w:r>
      <w:r w:rsidR="00F20E04" w:rsidRPr="00EF4C6B">
        <w:rPr>
          <w:bCs/>
          <w:szCs w:val="24"/>
          <w:lang w:val="hr-HR"/>
        </w:rPr>
        <w:t xml:space="preserve">GOLD GALLERY jednostavno društvo s ograničenom odgovornošću za trgovinu Baška, Kralja Zvonimira 88 (MBS 040324429   - OIB </w:t>
      </w:r>
      <w:r w:rsidR="00EF4C6B">
        <w:rPr>
          <w:bCs/>
          <w:szCs w:val="24"/>
          <w:lang w:val="hr-HR"/>
        </w:rPr>
        <w:t>62381517869</w:t>
      </w:r>
      <w:r w:rsidR="00F20E04" w:rsidRPr="00EF4C6B">
        <w:rPr>
          <w:bCs/>
          <w:szCs w:val="24"/>
          <w:lang w:val="hr-HR"/>
        </w:rPr>
        <w:t>)</w:t>
      </w:r>
      <w:r w:rsidR="008E7667" w:rsidRPr="00EF4C6B">
        <w:rPr>
          <w:bCs/>
          <w:szCs w:val="24"/>
          <w:lang w:val="hr-HR"/>
        </w:rPr>
        <w:t>.</w:t>
      </w:r>
    </w:p>
    <w:p w:rsidRDefault="008E7667" w:rsidP="00047756" w:rsidR="008E7667" w:rsidRPr="00EF4C6B">
      <w:pPr>
        <w:jc w:val="both"/>
        <w:textAlignment w:val="auto"/>
        <w:rPr>
          <w:rFonts w:eastAsia="MS Mincho"/>
          <w:szCs w:val="24"/>
          <w:lang w:val="hr-HR"/>
        </w:rPr>
      </w:pPr>
    </w:p>
    <w:p w:rsidRDefault="00047756" w:rsidP="00047756" w:rsidR="00047756" w:rsidRPr="00EF4C6B">
      <w:pPr>
        <w:jc w:val="both"/>
        <w:textAlignment w:val="auto"/>
        <w:rPr>
          <w:szCs w:val="24"/>
          <w:lang w:val="hr-HR"/>
        </w:rPr>
      </w:pPr>
      <w:r w:rsidRPr="00EF4C6B">
        <w:rPr>
          <w:rFonts w:eastAsia="MS Mincho"/>
          <w:szCs w:val="24"/>
          <w:lang w:val="hr-HR"/>
        </w:rPr>
        <w:t>II</w:t>
      </w:r>
      <w:r w:rsidR="002C384E" w:rsidRPr="00EF4C6B">
        <w:rPr>
          <w:rFonts w:eastAsia="MS Mincho"/>
          <w:szCs w:val="24"/>
          <w:lang w:val="hr-HR"/>
        </w:rPr>
        <w:t xml:space="preserve"> </w:t>
      </w:r>
      <w:r w:rsidRPr="00EF4C6B">
        <w:rPr>
          <w:rFonts w:eastAsia="MS Mincho"/>
          <w:szCs w:val="24"/>
          <w:lang w:val="hr-HR"/>
        </w:rPr>
        <w:tab/>
        <w:t xml:space="preserve">Za stečajnog upravitelja imenuje se </w:t>
      </w:r>
      <w:r w:rsidR="00F20E04" w:rsidRPr="00EF4C6B">
        <w:rPr>
          <w:szCs w:val="24"/>
          <w:lang w:val="hr-HR"/>
        </w:rPr>
        <w:t>Berislav Maksimović (OIB 57300759557), Hrašćica, Braće Radić 1, Varaždin</w:t>
      </w:r>
      <w:r w:rsidRPr="00EF4C6B">
        <w:rPr>
          <w:szCs w:val="24"/>
          <w:lang w:val="hr-HR"/>
        </w:rPr>
        <w:t>.</w:t>
      </w:r>
    </w:p>
    <w:p w:rsidRDefault="00047756" w:rsidP="00047756" w:rsidR="00047756" w:rsidRPr="00EF4C6B">
      <w:pPr>
        <w:jc w:val="both"/>
        <w:textAlignment w:val="auto"/>
        <w:rPr>
          <w:szCs w:val="24"/>
          <w:lang w:val="hr-HR"/>
        </w:rPr>
      </w:pPr>
    </w:p>
    <w:p w:rsidRDefault="002C384E" w:rsidP="002C384E" w:rsidR="002C384E" w:rsidRPr="00EF4C6B">
      <w:pPr>
        <w:rPr>
          <w:szCs w:val="24"/>
          <w:lang w:val="hr-HR"/>
        </w:rPr>
      </w:pPr>
      <w:r w:rsidRPr="00EF4C6B">
        <w:rPr>
          <w:szCs w:val="24"/>
          <w:lang w:val="hr-HR"/>
        </w:rPr>
        <w:t>III</w:t>
      </w:r>
      <w:r w:rsidRPr="00EF4C6B">
        <w:rPr>
          <w:szCs w:val="24"/>
          <w:lang w:val="hr-HR"/>
        </w:rPr>
        <w:tab/>
        <w:t xml:space="preserve">Stečajni postupak otvoren je dana </w:t>
      </w:r>
      <w:r w:rsidR="004635A8" w:rsidRPr="00EF4C6B">
        <w:rPr>
          <w:bCs/>
          <w:szCs w:val="24"/>
          <w:lang w:val="hr-HR"/>
        </w:rPr>
        <w:t xml:space="preserve">6. listopada 2017. </w:t>
      </w:r>
      <w:r w:rsidRPr="00EF4C6B">
        <w:rPr>
          <w:szCs w:val="24"/>
          <w:lang w:val="hr-HR"/>
        </w:rPr>
        <w:t xml:space="preserve">u  </w:t>
      </w:r>
      <w:r w:rsidR="00EF4C6B">
        <w:rPr>
          <w:szCs w:val="24"/>
          <w:lang w:val="hr-HR"/>
        </w:rPr>
        <w:t>10</w:t>
      </w:r>
      <w:r w:rsidRPr="00EF4C6B">
        <w:rPr>
          <w:szCs w:val="24"/>
          <w:lang w:val="hr-HR"/>
        </w:rPr>
        <w:t>,</w:t>
      </w:r>
      <w:r w:rsidR="00EF4C6B">
        <w:rPr>
          <w:szCs w:val="24"/>
          <w:lang w:val="hr-HR"/>
        </w:rPr>
        <w:t>3</w:t>
      </w:r>
      <w:r w:rsidRPr="00EF4C6B">
        <w:rPr>
          <w:szCs w:val="24"/>
          <w:lang w:val="hr-HR"/>
        </w:rPr>
        <w:t xml:space="preserve">0 sati. </w:t>
      </w:r>
    </w:p>
    <w:p w:rsidRDefault="002C384E" w:rsidP="002C384E" w:rsidR="002C384E" w:rsidRPr="00EF4C6B">
      <w:pPr>
        <w:rPr>
          <w:szCs w:val="24"/>
          <w:lang w:val="hr-HR"/>
        </w:rPr>
      </w:pPr>
    </w:p>
    <w:p w:rsidRDefault="002C384E" w:rsidP="002C384E" w:rsidR="002C384E" w:rsidRPr="00EF4C6B">
      <w:pPr>
        <w:jc w:val="both"/>
        <w:rPr>
          <w:szCs w:val="24"/>
          <w:lang w:val="hr-HR"/>
        </w:rPr>
      </w:pPr>
      <w:r w:rsidRPr="00EF4C6B">
        <w:rPr>
          <w:szCs w:val="24"/>
          <w:lang w:val="hr-HR"/>
        </w:rPr>
        <w:t>IV</w:t>
      </w:r>
      <w:r w:rsidRPr="00EF4C6B">
        <w:rPr>
          <w:szCs w:val="24"/>
          <w:lang w:val="hr-HR"/>
        </w:rPr>
        <w:tab/>
        <w:t xml:space="preserve">Pozivaju se vjerovnici stečajnog dužnika da, u roku od 60 dana od dana objave ovog rješenja na mrežnoj stranici e-Oglasna ploča sudova, u skladu s pravilima Stečajnog zakona o prijavi tražbina (članak 257. Stečajnog zakona / "Narodne novine" broj 71/15), prijave svoje tražbine stečajnom upravitelju </w:t>
      </w:r>
      <w:r w:rsidR="004635A8" w:rsidRPr="00EF4C6B">
        <w:rPr>
          <w:szCs w:val="24"/>
          <w:lang w:val="hr-HR"/>
        </w:rPr>
        <w:t>Berislavu Maksimoviću, Hrašćica, Braće Radić 1, Varaždin</w:t>
      </w:r>
      <w:r w:rsidRPr="00EF4C6B">
        <w:rPr>
          <w:szCs w:val="24"/>
          <w:lang w:val="hr-HR"/>
        </w:rPr>
        <w:t>.</w:t>
      </w:r>
    </w:p>
    <w:p w:rsidRDefault="002C384E" w:rsidP="002C384E" w:rsidR="002C384E" w:rsidRPr="00EF4C6B">
      <w:pPr>
        <w:jc w:val="both"/>
        <w:rPr>
          <w:szCs w:val="24"/>
          <w:lang w:val="hr-HR"/>
        </w:rPr>
      </w:pPr>
      <w:r w:rsidRPr="00EF4C6B">
        <w:rPr>
          <w:szCs w:val="24"/>
          <w:lang w:val="hr-HR"/>
        </w:rPr>
        <w:t>Za prijavu tražbine vjerovnik je dužan platiti pristojbu u iznosu od 2% od vrijednosti potraživanja, ali ne više od 500,00 kn.</w:t>
      </w:r>
    </w:p>
    <w:p w:rsidRDefault="002C384E" w:rsidP="002C384E" w:rsidR="002C384E" w:rsidRPr="00EF4C6B">
      <w:pPr>
        <w:rPr>
          <w:szCs w:val="24"/>
          <w:lang w:val="hr-HR"/>
        </w:rPr>
      </w:pPr>
    </w:p>
    <w:p w:rsidRDefault="002C384E" w:rsidP="002C384E" w:rsidR="002C384E" w:rsidRPr="00EF4C6B">
      <w:pPr>
        <w:jc w:val="both"/>
        <w:rPr>
          <w:szCs w:val="24"/>
          <w:lang w:val="hr-HR"/>
        </w:rPr>
      </w:pPr>
      <w:r w:rsidRPr="00EF4C6B">
        <w:rPr>
          <w:szCs w:val="24"/>
          <w:lang w:val="hr-HR"/>
        </w:rPr>
        <w:t>V</w:t>
      </w:r>
      <w:r w:rsidRPr="00EF4C6B">
        <w:rPr>
          <w:szCs w:val="24"/>
          <w:lang w:val="hr-HR"/>
        </w:rPr>
        <w:tab/>
        <w:t xml:space="preserve">Pozivaju se razlučni i izlučni vjerovnici da stečajnom upravitelju </w:t>
      </w:r>
      <w:r w:rsidR="004635A8" w:rsidRPr="00EF4C6B">
        <w:rPr>
          <w:szCs w:val="24"/>
          <w:lang w:val="hr-HR"/>
        </w:rPr>
        <w:t xml:space="preserve">Berislavu Maksimoviću, Hrašćica, Braće Radić 1, Varaždin  </w:t>
      </w:r>
      <w:r w:rsidRPr="00EF4C6B">
        <w:rPr>
          <w:szCs w:val="24"/>
          <w:lang w:val="hr-HR"/>
        </w:rPr>
        <w:t xml:space="preserve">u roku od 60 dana od dana objave ovog rješenja, podneskom obavijeste o svojim pravima u skladu s odredbama članka 258. Stečajnog zakona. </w:t>
      </w:r>
    </w:p>
    <w:p w:rsidRDefault="002C384E" w:rsidP="002C384E" w:rsidR="002C384E" w:rsidRPr="00EF4C6B">
      <w:pPr>
        <w:rPr>
          <w:szCs w:val="24"/>
          <w:lang w:val="hr-HR"/>
        </w:rPr>
      </w:pPr>
    </w:p>
    <w:p w:rsidRDefault="002C384E" w:rsidP="002C384E" w:rsidR="002C384E" w:rsidRPr="00EF4C6B">
      <w:pPr>
        <w:jc w:val="both"/>
        <w:rPr>
          <w:szCs w:val="24"/>
          <w:lang w:val="hr-HR"/>
        </w:rPr>
      </w:pPr>
      <w:r w:rsidRPr="00EF4C6B">
        <w:rPr>
          <w:szCs w:val="24"/>
          <w:lang w:val="hr-HR"/>
        </w:rPr>
        <w:lastRenderedPageBreak/>
        <w:t>VI</w:t>
      </w:r>
      <w:r w:rsidRPr="00EF4C6B">
        <w:rPr>
          <w:szCs w:val="24"/>
          <w:lang w:val="hr-HR"/>
        </w:rPr>
        <w:tab/>
        <w:t>Pozivaju se dužnikovi dužnici da svoje obveze bez odgode ispunjavaju stečajnom upravitelju za stečajnog dužnika.</w:t>
      </w:r>
    </w:p>
    <w:p w:rsidRDefault="002C384E" w:rsidP="002C384E" w:rsidR="002C384E" w:rsidRPr="00EF4C6B">
      <w:pPr>
        <w:rPr>
          <w:szCs w:val="24"/>
          <w:lang w:val="hr-HR"/>
        </w:rPr>
      </w:pPr>
    </w:p>
    <w:p w:rsidRDefault="002C384E" w:rsidP="002C384E" w:rsidR="004635A8" w:rsidRPr="00EF4C6B">
      <w:pPr>
        <w:jc w:val="both"/>
        <w:rPr>
          <w:szCs w:val="24"/>
          <w:lang w:val="hr-HR"/>
        </w:rPr>
      </w:pPr>
      <w:r w:rsidRPr="00EF4C6B">
        <w:rPr>
          <w:szCs w:val="24"/>
          <w:lang w:val="hr-HR"/>
        </w:rPr>
        <w:t>VII</w:t>
      </w:r>
      <w:r w:rsidRPr="00EF4C6B">
        <w:rPr>
          <w:szCs w:val="24"/>
          <w:lang w:val="hr-HR"/>
        </w:rPr>
        <w:tab/>
        <w:t xml:space="preserve">Ročište vjerovnika na kojem će se ispitati prijavljene tražbine (ispitno ročište) zakazuje se za dan </w:t>
      </w:r>
    </w:p>
    <w:p w:rsidRDefault="002C384E" w:rsidP="004635A8" w:rsidR="004635A8" w:rsidRPr="00EF4C6B">
      <w:pPr>
        <w:jc w:val="center"/>
        <w:rPr>
          <w:szCs w:val="24"/>
          <w:lang w:val="hr-HR"/>
        </w:rPr>
      </w:pPr>
      <w:r w:rsidRPr="00EF4C6B">
        <w:rPr>
          <w:szCs w:val="24"/>
          <w:lang w:val="hr-HR"/>
        </w:rPr>
        <w:t>1</w:t>
      </w:r>
      <w:r w:rsidR="004635A8" w:rsidRPr="00EF4C6B">
        <w:rPr>
          <w:szCs w:val="24"/>
          <w:lang w:val="hr-HR"/>
        </w:rPr>
        <w:t>7</w:t>
      </w:r>
      <w:r w:rsidRPr="00EF4C6B">
        <w:rPr>
          <w:szCs w:val="24"/>
          <w:lang w:val="hr-HR"/>
        </w:rPr>
        <w:t xml:space="preserve">. </w:t>
      </w:r>
      <w:r w:rsidR="004635A8" w:rsidRPr="00EF4C6B">
        <w:rPr>
          <w:szCs w:val="24"/>
          <w:lang w:val="hr-HR"/>
        </w:rPr>
        <w:t xml:space="preserve">siječnja </w:t>
      </w:r>
      <w:r w:rsidRPr="00EF4C6B">
        <w:rPr>
          <w:szCs w:val="24"/>
          <w:lang w:val="hr-HR"/>
        </w:rPr>
        <w:t>201</w:t>
      </w:r>
      <w:r w:rsidR="004635A8" w:rsidRPr="00EF4C6B">
        <w:rPr>
          <w:szCs w:val="24"/>
          <w:lang w:val="hr-HR"/>
        </w:rPr>
        <w:t>8</w:t>
      </w:r>
      <w:r w:rsidRPr="00EF4C6B">
        <w:rPr>
          <w:szCs w:val="24"/>
          <w:lang w:val="hr-HR"/>
        </w:rPr>
        <w:t>. u 11,00 sati,</w:t>
      </w:r>
    </w:p>
    <w:p w:rsidRDefault="002C384E" w:rsidP="004635A8" w:rsidR="002C384E" w:rsidRPr="00EF4C6B">
      <w:pPr>
        <w:jc w:val="center"/>
        <w:rPr>
          <w:szCs w:val="24"/>
          <w:lang w:val="hr-HR"/>
        </w:rPr>
      </w:pPr>
      <w:r w:rsidRPr="00EF4C6B">
        <w:rPr>
          <w:szCs w:val="24"/>
          <w:lang w:val="hr-HR"/>
        </w:rPr>
        <w:t>kod ovog suda u Rijeci, Zadarska 1-3,  sudnica broj 11.</w:t>
      </w:r>
    </w:p>
    <w:p w:rsidRDefault="004635A8" w:rsidP="004635A8" w:rsidR="004635A8" w:rsidRPr="00EF4C6B">
      <w:pPr>
        <w:rPr>
          <w:szCs w:val="24"/>
          <w:lang w:val="hr-HR"/>
        </w:rPr>
      </w:pPr>
    </w:p>
    <w:p w:rsidRDefault="002C384E" w:rsidP="004635A8" w:rsidR="004635A8" w:rsidRPr="00EF4C6B">
      <w:pPr>
        <w:jc w:val="both"/>
        <w:rPr>
          <w:szCs w:val="24"/>
          <w:lang w:val="hr-HR"/>
        </w:rPr>
      </w:pPr>
      <w:r w:rsidRPr="00EF4C6B">
        <w:rPr>
          <w:szCs w:val="24"/>
          <w:lang w:val="hr-HR"/>
        </w:rPr>
        <w:t>VIII</w:t>
      </w:r>
      <w:r w:rsidRPr="00EF4C6B">
        <w:rPr>
          <w:szCs w:val="24"/>
          <w:lang w:val="hr-HR"/>
        </w:rPr>
        <w:tab/>
        <w:t xml:space="preserve">Ročište vjerovnika na kojem će se na temelju izvješća stečajnog upravitelja odlučivati o daljnjem tijeku stečajnog postupka (izvještajno ročište), održat će se dana </w:t>
      </w:r>
    </w:p>
    <w:p w:rsidRDefault="004635A8" w:rsidP="004635A8" w:rsidR="004635A8" w:rsidRPr="00EF4C6B">
      <w:pPr>
        <w:jc w:val="center"/>
        <w:rPr>
          <w:szCs w:val="24"/>
          <w:lang w:val="hr-HR"/>
        </w:rPr>
      </w:pPr>
      <w:r w:rsidRPr="00EF4C6B">
        <w:rPr>
          <w:szCs w:val="24"/>
          <w:lang w:val="hr-HR"/>
        </w:rPr>
        <w:t>17. siječnja 2018. u 11,30 sati,</w:t>
      </w:r>
    </w:p>
    <w:p w:rsidRDefault="004635A8" w:rsidP="004635A8" w:rsidR="004635A8" w:rsidRPr="00EF4C6B">
      <w:pPr>
        <w:jc w:val="center"/>
        <w:rPr>
          <w:szCs w:val="24"/>
          <w:lang w:val="hr-HR"/>
        </w:rPr>
      </w:pPr>
      <w:r w:rsidRPr="00EF4C6B">
        <w:rPr>
          <w:szCs w:val="24"/>
          <w:lang w:val="hr-HR"/>
        </w:rPr>
        <w:t>kod ovog suda u Rijeci, Zadarska 1-3,  sudnica broj 11.</w:t>
      </w:r>
    </w:p>
    <w:p w:rsidRDefault="002C384E" w:rsidP="002C384E" w:rsidR="002C384E" w:rsidRPr="00EF4C6B">
      <w:pPr>
        <w:jc w:val="both"/>
        <w:rPr>
          <w:szCs w:val="24"/>
          <w:lang w:val="hr-HR"/>
        </w:rPr>
      </w:pPr>
    </w:p>
    <w:p w:rsidRDefault="002C384E" w:rsidP="002C384E" w:rsidR="002C384E" w:rsidRPr="00EF4C6B">
      <w:pPr>
        <w:jc w:val="both"/>
        <w:rPr>
          <w:szCs w:val="24"/>
          <w:lang w:val="hr-HR"/>
        </w:rPr>
      </w:pPr>
      <w:r w:rsidRPr="00EF4C6B">
        <w:rPr>
          <w:szCs w:val="24"/>
          <w:lang w:val="hr-HR"/>
        </w:rPr>
        <w:t>IX</w:t>
      </w:r>
      <w:r w:rsidRPr="00EF4C6B">
        <w:rPr>
          <w:szCs w:val="24"/>
          <w:lang w:val="hr-HR"/>
        </w:rPr>
        <w:tab/>
        <w:t>Rješenje o otvaranju stečajnog postupka dostavit će se sudskom registru ovog suda radi upisa otvaranja stečajnog postupka.</w:t>
      </w:r>
    </w:p>
    <w:p w:rsidRDefault="002C384E" w:rsidP="002C384E" w:rsidR="002C384E" w:rsidRPr="00EF4C6B">
      <w:pPr>
        <w:jc w:val="both"/>
        <w:rPr>
          <w:szCs w:val="24"/>
          <w:lang w:val="hr-HR"/>
        </w:rPr>
      </w:pPr>
    </w:p>
    <w:p w:rsidRDefault="002C384E" w:rsidP="002C384E" w:rsidR="002C384E" w:rsidRPr="00EF4C6B">
      <w:pPr>
        <w:jc w:val="both"/>
        <w:rPr>
          <w:szCs w:val="24"/>
          <w:lang w:val="hr-HR"/>
        </w:rPr>
      </w:pPr>
      <w:r w:rsidRPr="00EF4C6B">
        <w:rPr>
          <w:szCs w:val="24"/>
          <w:lang w:val="hr-HR"/>
        </w:rPr>
        <w:t>X</w:t>
      </w:r>
      <w:r w:rsidRPr="00EF4C6B">
        <w:rPr>
          <w:szCs w:val="24"/>
          <w:lang w:val="hr-HR"/>
        </w:rPr>
        <w:tab/>
        <w:t xml:space="preserve">Rješenje o otvaranju stečajnog postupka objavit će se na mrežnoj stranici e-Oglasna ploča sudova istog dana kad je doneseno.  </w:t>
      </w:r>
    </w:p>
    <w:p w:rsidRDefault="002C384E" w:rsidP="002C384E" w:rsidR="002C384E" w:rsidRPr="00EF4C6B">
      <w:pPr>
        <w:jc w:val="both"/>
        <w:rPr>
          <w:szCs w:val="24"/>
          <w:lang w:val="hr-HR"/>
        </w:rPr>
      </w:pPr>
    </w:p>
    <w:p w:rsidRDefault="00047756" w:rsidP="00047756" w:rsidR="00047756" w:rsidRPr="00EF4C6B">
      <w:pPr>
        <w:jc w:val="center"/>
        <w:textAlignment w:val="auto"/>
        <w:rPr>
          <w:szCs w:val="24"/>
          <w:lang w:val="hr-HR"/>
        </w:rPr>
      </w:pPr>
    </w:p>
    <w:p w:rsidRDefault="00047756" w:rsidP="00047756" w:rsidR="00047756" w:rsidRPr="00EF4C6B">
      <w:pPr>
        <w:jc w:val="center"/>
        <w:textAlignment w:val="auto"/>
        <w:rPr>
          <w:szCs w:val="24"/>
          <w:lang w:val="hr-HR"/>
        </w:rPr>
      </w:pPr>
      <w:r w:rsidRPr="00EF4C6B">
        <w:rPr>
          <w:szCs w:val="24"/>
          <w:lang w:val="hr-HR"/>
        </w:rPr>
        <w:t>Obrazloženje</w:t>
      </w:r>
    </w:p>
    <w:p w:rsidRDefault="00047756" w:rsidP="00047756" w:rsidR="00047756" w:rsidRPr="00EF4C6B">
      <w:pPr>
        <w:jc w:val="center"/>
        <w:textAlignment w:val="auto"/>
        <w:rPr>
          <w:szCs w:val="24"/>
          <w:lang w:val="hr-HR"/>
        </w:rPr>
      </w:pPr>
    </w:p>
    <w:p w:rsidRDefault="00047756" w:rsidP="00047756" w:rsidR="00047756" w:rsidRPr="00EF4C6B">
      <w:pPr>
        <w:jc w:val="both"/>
        <w:textAlignment w:val="auto"/>
        <w:rPr>
          <w:szCs w:val="24"/>
          <w:lang w:val="hr-HR"/>
        </w:rPr>
      </w:pPr>
    </w:p>
    <w:p w:rsidRDefault="00047756" w:rsidP="00047756" w:rsidR="00047756" w:rsidRPr="00EF4C6B">
      <w:pPr>
        <w:ind w:firstLine="720"/>
        <w:jc w:val="both"/>
        <w:textAlignment w:val="auto"/>
        <w:rPr>
          <w:szCs w:val="24"/>
          <w:lang w:val="hr-HR"/>
        </w:rPr>
      </w:pPr>
      <w:r w:rsidRPr="00EF4C6B">
        <w:rPr>
          <w:szCs w:val="24"/>
          <w:lang w:val="hr-HR"/>
        </w:rPr>
        <w:t xml:space="preserve">Financijska  agencija je temeljem odredbe članka </w:t>
      </w:r>
      <w:r w:rsidR="00F20E04" w:rsidRPr="00EF4C6B">
        <w:rPr>
          <w:szCs w:val="24"/>
          <w:lang w:val="hr-HR"/>
        </w:rPr>
        <w:t>110</w:t>
      </w:r>
      <w:r w:rsidRPr="00EF4C6B">
        <w:rPr>
          <w:szCs w:val="24"/>
          <w:lang w:val="hr-HR"/>
        </w:rPr>
        <w:t>. stavak</w:t>
      </w:r>
      <w:r w:rsidR="00F20E04" w:rsidRPr="00EF4C6B">
        <w:rPr>
          <w:szCs w:val="24"/>
          <w:lang w:val="hr-HR"/>
        </w:rPr>
        <w:t xml:space="preserve"> 1</w:t>
      </w:r>
      <w:r w:rsidRPr="00EF4C6B">
        <w:rPr>
          <w:szCs w:val="24"/>
          <w:lang w:val="hr-HR"/>
        </w:rPr>
        <w:t xml:space="preserve">. Stečajnog zakona (“Narodne novine” broj 71/15, u daljem tekstu: SZ)  podnijela sudu prijedlog za otvaranje stečajnoga postupka nad dužnikom </w:t>
      </w:r>
      <w:r w:rsidR="00F20E04" w:rsidRPr="00EF4C6B">
        <w:rPr>
          <w:bCs/>
          <w:szCs w:val="24"/>
          <w:lang w:val="hr-HR"/>
        </w:rPr>
        <w:t>GOLD GALLERY jednostavno društvo s ograničenom odgovornošću za trgovinu Baška, Kralja Zvonimira 88 (OIB 62381517869)</w:t>
      </w:r>
      <w:r w:rsidR="00EF4C6B">
        <w:rPr>
          <w:bCs/>
          <w:szCs w:val="24"/>
          <w:lang w:val="hr-HR"/>
        </w:rPr>
        <w:t xml:space="preserve"> </w:t>
      </w:r>
      <w:r w:rsidRPr="00EF4C6B">
        <w:rPr>
          <w:szCs w:val="24"/>
          <w:lang w:val="hr-HR"/>
        </w:rPr>
        <w:t xml:space="preserve">uz obrazloženje </w:t>
      </w:r>
      <w:r w:rsidR="00F20E04" w:rsidRPr="00EF4C6B">
        <w:rPr>
          <w:szCs w:val="24"/>
          <w:lang w:val="hr-HR"/>
        </w:rPr>
        <w:t>na dan 21. siječnja 201</w:t>
      </w:r>
      <w:r w:rsidR="00EF4C6B">
        <w:rPr>
          <w:szCs w:val="24"/>
          <w:lang w:val="hr-HR"/>
        </w:rPr>
        <w:t>6</w:t>
      </w:r>
      <w:r w:rsidR="00F20E04" w:rsidRPr="00EF4C6B">
        <w:rPr>
          <w:szCs w:val="24"/>
          <w:lang w:val="hr-HR"/>
        </w:rPr>
        <w:t>. dužnik u Očevidniku redoslijeda osnova za plaćanje ima evidentirane neizvršene osnove za plaćanje u neprekinutom razdoblju od 120 dana u ukupnom iznosu od  54.242,18 kn, te da ima jednog zaposlenika</w:t>
      </w:r>
      <w:r w:rsidRPr="00EF4C6B">
        <w:rPr>
          <w:szCs w:val="24"/>
          <w:lang w:val="hr-HR"/>
        </w:rPr>
        <w:t>.</w:t>
      </w:r>
      <w:r w:rsidR="00EF4C6B">
        <w:rPr>
          <w:szCs w:val="24"/>
          <w:lang w:val="hr-HR"/>
        </w:rPr>
        <w:t xml:space="preserve"> </w:t>
      </w:r>
    </w:p>
    <w:p w:rsidRDefault="008E7667" w:rsidP="00047756" w:rsidR="00047756" w:rsidRPr="00EF4C6B">
      <w:pPr>
        <w:ind w:firstLine="720"/>
        <w:jc w:val="both"/>
        <w:textAlignment w:val="auto"/>
        <w:rPr>
          <w:szCs w:val="24"/>
          <w:lang w:val="hr-HR"/>
        </w:rPr>
      </w:pPr>
      <w:r w:rsidRPr="00EF4C6B">
        <w:rPr>
          <w:szCs w:val="24"/>
          <w:lang w:val="hr-HR"/>
        </w:rPr>
        <w:t xml:space="preserve">Tijekom daljnjeg postupka </w:t>
      </w:r>
      <w:r w:rsidR="00047756" w:rsidRPr="00EF4C6B">
        <w:rPr>
          <w:szCs w:val="24"/>
          <w:lang w:val="hr-HR"/>
        </w:rPr>
        <w:t>sud</w:t>
      </w:r>
      <w:r w:rsidR="00EF4C6B" w:rsidRPr="00EF4C6B">
        <w:rPr>
          <w:szCs w:val="24"/>
          <w:lang w:val="hr-HR"/>
        </w:rPr>
        <w:t xml:space="preserve"> je</w:t>
      </w:r>
      <w:r w:rsidR="00047756" w:rsidRPr="00EF4C6B">
        <w:rPr>
          <w:szCs w:val="24"/>
          <w:lang w:val="hr-HR"/>
        </w:rPr>
        <w:t xml:space="preserve"> nad dužnikom ovosudnim rješenjem pod poslovnim brojem 7 St-</w:t>
      </w:r>
      <w:r w:rsidR="00F20E04" w:rsidRPr="00EF4C6B">
        <w:rPr>
          <w:szCs w:val="24"/>
          <w:lang w:val="hr-HR"/>
        </w:rPr>
        <w:t>983</w:t>
      </w:r>
      <w:r w:rsidR="00047756" w:rsidRPr="00EF4C6B">
        <w:rPr>
          <w:szCs w:val="24"/>
          <w:lang w:val="hr-HR"/>
        </w:rPr>
        <w:t>/</w:t>
      </w:r>
      <w:r w:rsidR="00F20E04" w:rsidRPr="00EF4C6B">
        <w:rPr>
          <w:szCs w:val="24"/>
          <w:lang w:val="hr-HR"/>
        </w:rPr>
        <w:t>20</w:t>
      </w:r>
      <w:r w:rsidR="00047756" w:rsidRPr="00EF4C6B">
        <w:rPr>
          <w:szCs w:val="24"/>
          <w:lang w:val="hr-HR"/>
        </w:rPr>
        <w:t>1</w:t>
      </w:r>
      <w:r w:rsidR="000545D7" w:rsidRPr="00EF4C6B">
        <w:rPr>
          <w:szCs w:val="24"/>
          <w:lang w:val="hr-HR"/>
        </w:rPr>
        <w:t>6</w:t>
      </w:r>
      <w:r w:rsidR="00047756" w:rsidRPr="00EF4C6B">
        <w:rPr>
          <w:szCs w:val="24"/>
          <w:lang w:val="hr-HR"/>
        </w:rPr>
        <w:t>-</w:t>
      </w:r>
      <w:r w:rsidR="00F20E04" w:rsidRPr="00EF4C6B">
        <w:rPr>
          <w:szCs w:val="24"/>
          <w:lang w:val="hr-HR"/>
        </w:rPr>
        <w:t>9</w:t>
      </w:r>
      <w:r w:rsidR="00047756" w:rsidRPr="00EF4C6B">
        <w:rPr>
          <w:szCs w:val="24"/>
          <w:lang w:val="hr-HR"/>
        </w:rPr>
        <w:t xml:space="preserve"> od </w:t>
      </w:r>
      <w:r w:rsidR="00F20E04" w:rsidRPr="00EF4C6B">
        <w:rPr>
          <w:szCs w:val="24"/>
          <w:lang w:val="hr-HR"/>
        </w:rPr>
        <w:t>19</w:t>
      </w:r>
      <w:r w:rsidR="00B34B2F" w:rsidRPr="00EF4C6B">
        <w:rPr>
          <w:szCs w:val="24"/>
          <w:lang w:val="hr-HR"/>
        </w:rPr>
        <w:t xml:space="preserve">. </w:t>
      </w:r>
      <w:r w:rsidR="00F20E04" w:rsidRPr="00EF4C6B">
        <w:rPr>
          <w:szCs w:val="24"/>
          <w:lang w:val="hr-HR"/>
        </w:rPr>
        <w:t xml:space="preserve">prosinca </w:t>
      </w:r>
      <w:r w:rsidR="00047756" w:rsidRPr="00EF4C6B">
        <w:rPr>
          <w:szCs w:val="24"/>
          <w:lang w:val="hr-HR"/>
        </w:rPr>
        <w:t>2016. pokrenuo prethodni postupak radi utvrđivanja pretpostavki za otvaranje stečajnog postupka nad dužnikom, imenovao privremenog upravitelja, zakazao ročište radi očitovanja o prijedlogu za otvaranje stečajnog postupka na koje su pozivani predlagatelj, zastupnik dužnika po zakonu, privremeni stečajni upravitelj i banka koja za dužnika vodi poslove platnog prometa.</w:t>
      </w:r>
    </w:p>
    <w:p w:rsidRDefault="005E4528" w:rsidP="00047756" w:rsidR="005E4528" w:rsidRPr="00EF4C6B">
      <w:pPr>
        <w:ind w:firstLine="720"/>
        <w:jc w:val="both"/>
        <w:textAlignment w:val="auto"/>
        <w:rPr>
          <w:szCs w:val="24"/>
          <w:lang w:val="hr-HR"/>
        </w:rPr>
      </w:pPr>
      <w:r w:rsidRPr="00EF4C6B">
        <w:rPr>
          <w:szCs w:val="24"/>
          <w:lang w:val="hr-HR"/>
        </w:rPr>
        <w:t xml:space="preserve">Predlagatelj se o prijedlogu pisano očitovao u podnesku od 11. studenog 2016. </w:t>
      </w:r>
    </w:p>
    <w:p w:rsidRDefault="00B34B2F" w:rsidP="00047756" w:rsidR="00F20E04" w:rsidRPr="00EF4C6B">
      <w:pPr>
        <w:ind w:firstLine="720"/>
        <w:jc w:val="both"/>
        <w:textAlignment w:val="auto"/>
        <w:rPr>
          <w:szCs w:val="24"/>
          <w:lang w:val="hr-HR"/>
        </w:rPr>
      </w:pPr>
      <w:r w:rsidRPr="00EF4C6B">
        <w:rPr>
          <w:szCs w:val="24"/>
          <w:lang w:val="hr-HR"/>
        </w:rPr>
        <w:t xml:space="preserve">Zastupnik dužnika po zakonu </w:t>
      </w:r>
      <w:r w:rsidR="00F20E04" w:rsidRPr="00EF4C6B">
        <w:rPr>
          <w:szCs w:val="24"/>
          <w:lang w:val="hr-HR"/>
        </w:rPr>
        <w:t xml:space="preserve">se na </w:t>
      </w:r>
      <w:r w:rsidRPr="00EF4C6B">
        <w:rPr>
          <w:szCs w:val="24"/>
          <w:lang w:val="hr-HR"/>
        </w:rPr>
        <w:t>ročišt</w:t>
      </w:r>
      <w:r w:rsidR="00F20E04" w:rsidRPr="00EF4C6B">
        <w:rPr>
          <w:szCs w:val="24"/>
          <w:lang w:val="hr-HR"/>
        </w:rPr>
        <w:t xml:space="preserve">u održanom dana 23. svibnja 2017. očitovao na način da se protivi otvaranju stečajnog postupka, uz obrazloženje da će sve obveze namiriti u kraćem roku. </w:t>
      </w:r>
    </w:p>
    <w:p w:rsidRDefault="00047756" w:rsidP="00047756" w:rsidR="00F20E04" w:rsidRPr="00EF4C6B">
      <w:pPr>
        <w:ind w:firstLine="720"/>
        <w:jc w:val="both"/>
        <w:textAlignment w:val="auto"/>
        <w:rPr>
          <w:szCs w:val="24"/>
          <w:lang w:val="hr-HR"/>
        </w:rPr>
      </w:pPr>
      <w:r w:rsidRPr="00EF4C6B">
        <w:rPr>
          <w:szCs w:val="24"/>
          <w:lang w:val="hr-HR"/>
        </w:rPr>
        <w:t>Privremen</w:t>
      </w:r>
      <w:r w:rsidR="00B85CF0" w:rsidRPr="00EF4C6B">
        <w:rPr>
          <w:szCs w:val="24"/>
          <w:lang w:val="hr-HR"/>
        </w:rPr>
        <w:t>i</w:t>
      </w:r>
      <w:r w:rsidRPr="00EF4C6B">
        <w:rPr>
          <w:szCs w:val="24"/>
          <w:lang w:val="hr-HR"/>
        </w:rPr>
        <w:t xml:space="preserve"> stečajn</w:t>
      </w:r>
      <w:r w:rsidR="00B85CF0" w:rsidRPr="00EF4C6B">
        <w:rPr>
          <w:szCs w:val="24"/>
          <w:lang w:val="hr-HR"/>
        </w:rPr>
        <w:t>i</w:t>
      </w:r>
      <w:r w:rsidRPr="00EF4C6B">
        <w:rPr>
          <w:szCs w:val="24"/>
          <w:lang w:val="hr-HR"/>
        </w:rPr>
        <w:t xml:space="preserve"> upravitelj</w:t>
      </w:r>
      <w:r w:rsidR="00B85CF0" w:rsidRPr="00EF4C6B">
        <w:rPr>
          <w:szCs w:val="24"/>
          <w:lang w:val="hr-HR"/>
        </w:rPr>
        <w:t xml:space="preserve"> </w:t>
      </w:r>
      <w:r w:rsidRPr="00EF4C6B">
        <w:rPr>
          <w:szCs w:val="24"/>
          <w:lang w:val="hr-HR"/>
        </w:rPr>
        <w:t>je na istom ročištu nave</w:t>
      </w:r>
      <w:r w:rsidR="00632DD6" w:rsidRPr="00EF4C6B">
        <w:rPr>
          <w:szCs w:val="24"/>
          <w:lang w:val="hr-HR"/>
        </w:rPr>
        <w:t>o,</w:t>
      </w:r>
      <w:r w:rsidRPr="00EF4C6B">
        <w:rPr>
          <w:szCs w:val="24"/>
          <w:lang w:val="hr-HR"/>
        </w:rPr>
        <w:t xml:space="preserve"> kao u svom Izvješću kojeg je dostavi</w:t>
      </w:r>
      <w:r w:rsidR="00B85CF0" w:rsidRPr="00EF4C6B">
        <w:rPr>
          <w:szCs w:val="24"/>
          <w:lang w:val="hr-HR"/>
        </w:rPr>
        <w:t>o</w:t>
      </w:r>
      <w:r w:rsidRPr="00EF4C6B">
        <w:rPr>
          <w:szCs w:val="24"/>
          <w:lang w:val="hr-HR"/>
        </w:rPr>
        <w:t xml:space="preserve"> sudu dana </w:t>
      </w:r>
      <w:r w:rsidR="000545D7" w:rsidRPr="00EF4C6B">
        <w:rPr>
          <w:szCs w:val="24"/>
          <w:lang w:val="hr-HR"/>
        </w:rPr>
        <w:t xml:space="preserve">9. </w:t>
      </w:r>
      <w:r w:rsidR="00F20E04" w:rsidRPr="00EF4C6B">
        <w:rPr>
          <w:szCs w:val="24"/>
          <w:lang w:val="hr-HR"/>
        </w:rPr>
        <w:t xml:space="preserve">siječnja </w:t>
      </w:r>
      <w:r w:rsidR="00B34B2F" w:rsidRPr="00EF4C6B">
        <w:rPr>
          <w:szCs w:val="24"/>
          <w:lang w:val="hr-HR"/>
        </w:rPr>
        <w:t>2</w:t>
      </w:r>
      <w:r w:rsidRPr="00EF4C6B">
        <w:rPr>
          <w:szCs w:val="24"/>
          <w:lang w:val="hr-HR"/>
        </w:rPr>
        <w:t>01</w:t>
      </w:r>
      <w:r w:rsidR="00F20E04" w:rsidRPr="00EF4C6B">
        <w:rPr>
          <w:szCs w:val="24"/>
          <w:lang w:val="hr-HR"/>
        </w:rPr>
        <w:t>7</w:t>
      </w:r>
      <w:r w:rsidRPr="00EF4C6B">
        <w:rPr>
          <w:szCs w:val="24"/>
          <w:lang w:val="hr-HR"/>
        </w:rPr>
        <w:t>.</w:t>
      </w:r>
      <w:r w:rsidR="00632DD6" w:rsidRPr="00EF4C6B">
        <w:rPr>
          <w:szCs w:val="24"/>
          <w:lang w:val="hr-HR"/>
        </w:rPr>
        <w:t xml:space="preserve">, </w:t>
      </w:r>
      <w:r w:rsidRPr="00EF4C6B">
        <w:rPr>
          <w:szCs w:val="24"/>
          <w:lang w:val="hr-HR"/>
        </w:rPr>
        <w:t>da su ispunjen</w:t>
      </w:r>
      <w:r w:rsidR="00F20E04" w:rsidRPr="00EF4C6B">
        <w:rPr>
          <w:szCs w:val="24"/>
          <w:lang w:val="hr-HR"/>
        </w:rPr>
        <w:t>e</w:t>
      </w:r>
      <w:r w:rsidRPr="00EF4C6B">
        <w:rPr>
          <w:szCs w:val="24"/>
          <w:lang w:val="hr-HR"/>
        </w:rPr>
        <w:t xml:space="preserve"> </w:t>
      </w:r>
      <w:r w:rsidR="00F20E04" w:rsidRPr="00EF4C6B">
        <w:rPr>
          <w:szCs w:val="24"/>
          <w:lang w:val="hr-HR"/>
        </w:rPr>
        <w:t>pretpostavke za otvaranje stečajnog postupka, ali da iz njemu dostupne dokumentacije proizlazi da imovina dužnika nije dostatna za pokriće troška postupka.</w:t>
      </w:r>
    </w:p>
    <w:p w:rsidRDefault="00F20E04" w:rsidP="00047756" w:rsidR="00680129" w:rsidRPr="00EF4C6B">
      <w:pPr>
        <w:ind w:firstLine="720"/>
        <w:jc w:val="both"/>
        <w:textAlignment w:val="auto"/>
        <w:rPr>
          <w:szCs w:val="24"/>
          <w:lang w:val="hr-HR"/>
        </w:rPr>
      </w:pPr>
      <w:r w:rsidRPr="00EF4C6B">
        <w:rPr>
          <w:szCs w:val="24"/>
          <w:lang w:val="hr-HR"/>
        </w:rPr>
        <w:t xml:space="preserve">Stranke nisu pristupile na ročište </w:t>
      </w:r>
      <w:r w:rsidR="002C384E" w:rsidRPr="00EF4C6B">
        <w:rPr>
          <w:szCs w:val="24"/>
          <w:lang w:val="hr-HR"/>
        </w:rPr>
        <w:t xml:space="preserve">27. lipnja 2017. </w:t>
      </w:r>
      <w:r w:rsidRPr="00EF4C6B">
        <w:rPr>
          <w:szCs w:val="24"/>
          <w:lang w:val="hr-HR"/>
        </w:rPr>
        <w:t>zakazano radi rasprave o uvjetima za otvaranje stečajnog postupka</w:t>
      </w:r>
      <w:r w:rsidR="002C384E" w:rsidRPr="00EF4C6B">
        <w:rPr>
          <w:szCs w:val="24"/>
          <w:lang w:val="hr-HR"/>
        </w:rPr>
        <w:t xml:space="preserve">, </w:t>
      </w:r>
      <w:r w:rsidR="00680129" w:rsidRPr="00EF4C6B">
        <w:rPr>
          <w:szCs w:val="24"/>
          <w:lang w:val="hr-HR"/>
        </w:rPr>
        <w:t xml:space="preserve">time da </w:t>
      </w:r>
      <w:r w:rsidR="002C384E" w:rsidRPr="00EF4C6B">
        <w:rPr>
          <w:szCs w:val="24"/>
          <w:lang w:val="hr-HR"/>
        </w:rPr>
        <w:t>j</w:t>
      </w:r>
      <w:r w:rsidR="00680129" w:rsidRPr="00EF4C6B">
        <w:rPr>
          <w:szCs w:val="24"/>
          <w:lang w:val="hr-HR"/>
        </w:rPr>
        <w:t xml:space="preserve">e </w:t>
      </w:r>
      <w:r w:rsidR="002C384E" w:rsidRPr="00EF4C6B">
        <w:rPr>
          <w:szCs w:val="24"/>
          <w:lang w:val="hr-HR"/>
        </w:rPr>
        <w:t xml:space="preserve">privremeni stečajni upravitelj dostavio dana  20. ožujka 2017. dopunu izvješća u kojem je naveo da je naknadno utvrdio da dužnik ima </w:t>
      </w:r>
      <w:r w:rsidR="002C384E" w:rsidRPr="00EF4C6B">
        <w:rPr>
          <w:szCs w:val="24"/>
          <w:lang w:val="hr-HR"/>
        </w:rPr>
        <w:lastRenderedPageBreak/>
        <w:t xml:space="preserve">imovinu zalihu robe koja je dostatna za pokriće troška postupka, dok se </w:t>
      </w:r>
      <w:r w:rsidRPr="00EF4C6B">
        <w:rPr>
          <w:szCs w:val="24"/>
          <w:lang w:val="hr-HR"/>
        </w:rPr>
        <w:t>predlagatelj pisano očitovao</w:t>
      </w:r>
      <w:r w:rsidR="002C384E" w:rsidRPr="00EF4C6B">
        <w:rPr>
          <w:szCs w:val="24"/>
          <w:lang w:val="hr-HR"/>
        </w:rPr>
        <w:t xml:space="preserve"> u podnesku od 27. ožujka 2017</w:t>
      </w:r>
      <w:r w:rsidRPr="00EF4C6B">
        <w:rPr>
          <w:szCs w:val="24"/>
          <w:lang w:val="hr-HR"/>
        </w:rPr>
        <w:t>.</w:t>
      </w:r>
    </w:p>
    <w:p w:rsidRDefault="00047756" w:rsidP="00047756" w:rsidR="00047756" w:rsidRPr="00EF4C6B">
      <w:pPr>
        <w:ind w:firstLine="720"/>
        <w:jc w:val="both"/>
        <w:textAlignment w:val="auto"/>
        <w:rPr>
          <w:szCs w:val="24"/>
          <w:lang w:val="hr-HR"/>
        </w:rPr>
      </w:pPr>
      <w:r w:rsidRPr="00EF4C6B">
        <w:rPr>
          <w:szCs w:val="24"/>
          <w:lang w:val="hr-HR"/>
        </w:rPr>
        <w:t>Tijekom daljnjeg postupka izvršen je uvid u dokumentaciju koja priliježe spisu.</w:t>
      </w:r>
    </w:p>
    <w:p w:rsidRDefault="00047756" w:rsidP="00047756" w:rsidR="00680129" w:rsidRPr="00EF4C6B">
      <w:pPr>
        <w:ind w:firstLine="720"/>
        <w:jc w:val="both"/>
        <w:textAlignment w:val="auto"/>
        <w:rPr>
          <w:szCs w:val="24"/>
          <w:lang w:val="hr-HR"/>
        </w:rPr>
      </w:pPr>
      <w:r w:rsidRPr="00EF4C6B">
        <w:rPr>
          <w:szCs w:val="24"/>
          <w:lang w:val="hr-HR"/>
        </w:rPr>
        <w:t>Iz dokumentacije koja priliježi spisu posebno iz</w:t>
      </w:r>
      <w:r w:rsidR="008E7667" w:rsidRPr="00EF4C6B">
        <w:rPr>
          <w:szCs w:val="24"/>
          <w:lang w:val="hr-HR"/>
        </w:rPr>
        <w:t xml:space="preserve"> </w:t>
      </w:r>
      <w:r w:rsidR="005E4528" w:rsidRPr="00EF4C6B">
        <w:rPr>
          <w:szCs w:val="24"/>
          <w:lang w:val="hr-HR"/>
        </w:rPr>
        <w:t xml:space="preserve">podneska </w:t>
      </w:r>
      <w:r w:rsidRPr="00EF4C6B">
        <w:rPr>
          <w:szCs w:val="24"/>
          <w:lang w:val="hr-HR"/>
        </w:rPr>
        <w:t>Financijsk</w:t>
      </w:r>
      <w:r w:rsidR="00EF4C6B">
        <w:rPr>
          <w:szCs w:val="24"/>
          <w:lang w:val="hr-HR"/>
        </w:rPr>
        <w:t>e</w:t>
      </w:r>
      <w:r w:rsidRPr="00EF4C6B">
        <w:rPr>
          <w:szCs w:val="24"/>
          <w:lang w:val="hr-HR"/>
        </w:rPr>
        <w:t xml:space="preserve"> agencij</w:t>
      </w:r>
      <w:r w:rsidR="00EF4C6B">
        <w:rPr>
          <w:szCs w:val="24"/>
          <w:lang w:val="hr-HR"/>
        </w:rPr>
        <w:t>e</w:t>
      </w:r>
      <w:r w:rsidRPr="00EF4C6B">
        <w:rPr>
          <w:szCs w:val="24"/>
          <w:lang w:val="hr-HR"/>
        </w:rPr>
        <w:t xml:space="preserve"> </w:t>
      </w:r>
      <w:r w:rsidR="000545D7" w:rsidRPr="00EF4C6B">
        <w:rPr>
          <w:szCs w:val="24"/>
          <w:lang w:val="hr-HR"/>
        </w:rPr>
        <w:t xml:space="preserve">od </w:t>
      </w:r>
      <w:r w:rsidR="00AB0852" w:rsidRPr="00EF4C6B">
        <w:rPr>
          <w:szCs w:val="24"/>
          <w:lang w:val="hr-HR"/>
        </w:rPr>
        <w:t xml:space="preserve"> </w:t>
      </w:r>
      <w:r w:rsidR="00680129" w:rsidRPr="00EF4C6B">
        <w:rPr>
          <w:szCs w:val="24"/>
          <w:lang w:val="hr-HR"/>
        </w:rPr>
        <w:t>27. ožujka 2017</w:t>
      </w:r>
      <w:r w:rsidR="00AB0852" w:rsidRPr="00EF4C6B">
        <w:rPr>
          <w:szCs w:val="24"/>
          <w:lang w:val="hr-HR"/>
        </w:rPr>
        <w:t xml:space="preserve">. </w:t>
      </w:r>
      <w:r w:rsidRPr="00EF4C6B">
        <w:rPr>
          <w:szCs w:val="24"/>
          <w:lang w:val="hr-HR"/>
        </w:rPr>
        <w:t>Klasa: 110-07/1</w:t>
      </w:r>
      <w:r w:rsidR="000545D7" w:rsidRPr="00EF4C6B">
        <w:rPr>
          <w:szCs w:val="24"/>
          <w:lang w:val="hr-HR"/>
        </w:rPr>
        <w:t>6</w:t>
      </w:r>
      <w:r w:rsidRPr="00EF4C6B">
        <w:rPr>
          <w:szCs w:val="24"/>
          <w:lang w:val="hr-HR"/>
        </w:rPr>
        <w:t>-01/</w:t>
      </w:r>
      <w:r w:rsidR="005E4528" w:rsidRPr="00EF4C6B">
        <w:rPr>
          <w:szCs w:val="24"/>
          <w:lang w:val="hr-HR"/>
        </w:rPr>
        <w:t>04</w:t>
      </w:r>
      <w:r w:rsidRPr="00EF4C6B">
        <w:rPr>
          <w:szCs w:val="24"/>
          <w:lang w:val="hr-HR"/>
        </w:rPr>
        <w:t xml:space="preserve"> Ur.br.:0</w:t>
      </w:r>
      <w:r w:rsidR="005E4528" w:rsidRPr="00EF4C6B">
        <w:rPr>
          <w:szCs w:val="24"/>
          <w:lang w:val="hr-HR"/>
        </w:rPr>
        <w:t>4</w:t>
      </w:r>
      <w:r w:rsidR="00B34B2F" w:rsidRPr="00EF4C6B">
        <w:rPr>
          <w:szCs w:val="24"/>
          <w:lang w:val="hr-HR"/>
        </w:rPr>
        <w:t>-</w:t>
      </w:r>
      <w:r w:rsidR="005E4528" w:rsidRPr="00EF4C6B">
        <w:rPr>
          <w:szCs w:val="24"/>
          <w:lang w:val="hr-HR"/>
        </w:rPr>
        <w:t>06-15-</w:t>
      </w:r>
      <w:r w:rsidR="00680129" w:rsidRPr="00EF4C6B">
        <w:rPr>
          <w:szCs w:val="24"/>
          <w:lang w:val="hr-HR"/>
        </w:rPr>
        <w:t>1584</w:t>
      </w:r>
      <w:r w:rsidR="008E7667" w:rsidRPr="00EF4C6B">
        <w:rPr>
          <w:szCs w:val="24"/>
          <w:lang w:val="hr-HR"/>
        </w:rPr>
        <w:t xml:space="preserve"> </w:t>
      </w:r>
      <w:r w:rsidRPr="00EF4C6B">
        <w:rPr>
          <w:szCs w:val="24"/>
          <w:lang w:val="hr-HR"/>
        </w:rPr>
        <w:t xml:space="preserve">(list </w:t>
      </w:r>
      <w:r w:rsidR="00680129" w:rsidRPr="00EF4C6B">
        <w:rPr>
          <w:szCs w:val="24"/>
          <w:lang w:val="hr-HR"/>
        </w:rPr>
        <w:t>48</w:t>
      </w:r>
      <w:r w:rsidRPr="00EF4C6B">
        <w:rPr>
          <w:szCs w:val="24"/>
          <w:lang w:val="hr-HR"/>
        </w:rPr>
        <w:t xml:space="preserve"> spisa) utvrđeno je da je dužnik nesposoban za plaćanje</w:t>
      </w:r>
      <w:r w:rsidR="00680129" w:rsidRPr="00EF4C6B">
        <w:rPr>
          <w:szCs w:val="24"/>
          <w:lang w:val="hr-HR"/>
        </w:rPr>
        <w:t>.</w:t>
      </w:r>
    </w:p>
    <w:p w:rsidRDefault="00047756" w:rsidP="00047756" w:rsidR="00047756" w:rsidRPr="00EF4C6B">
      <w:pPr>
        <w:ind w:firstLine="720"/>
        <w:jc w:val="both"/>
        <w:textAlignment w:val="auto"/>
        <w:rPr>
          <w:szCs w:val="24"/>
          <w:lang w:val="hr-HR"/>
        </w:rPr>
      </w:pPr>
      <w:r w:rsidRPr="00EF4C6B">
        <w:rPr>
          <w:szCs w:val="24"/>
          <w:lang w:val="hr-HR"/>
        </w:rPr>
        <w:t xml:space="preserve">Odredbom članka </w:t>
      </w:r>
      <w:r w:rsidR="00B85CF0" w:rsidRPr="00EF4C6B">
        <w:rPr>
          <w:szCs w:val="24"/>
          <w:lang w:val="hr-HR"/>
        </w:rPr>
        <w:t>5</w:t>
      </w:r>
      <w:r w:rsidRPr="00EF4C6B">
        <w:rPr>
          <w:szCs w:val="24"/>
          <w:lang w:val="hr-HR"/>
        </w:rPr>
        <w:t>. stavak 1. SZ propisano je da se stečaj može otvoriti ako s</w:t>
      </w:r>
      <w:r w:rsidR="00B85CF0" w:rsidRPr="00EF4C6B">
        <w:rPr>
          <w:szCs w:val="24"/>
          <w:lang w:val="hr-HR"/>
        </w:rPr>
        <w:t>ud</w:t>
      </w:r>
      <w:r w:rsidRPr="00EF4C6B">
        <w:rPr>
          <w:szCs w:val="24"/>
          <w:lang w:val="hr-HR"/>
        </w:rPr>
        <w:t xml:space="preserve"> utvrdi postojanje stečajn</w:t>
      </w:r>
      <w:r w:rsidR="00632DD6" w:rsidRPr="00EF4C6B">
        <w:rPr>
          <w:szCs w:val="24"/>
          <w:lang w:val="hr-HR"/>
        </w:rPr>
        <w:t xml:space="preserve">og </w:t>
      </w:r>
      <w:r w:rsidRPr="00EF4C6B">
        <w:rPr>
          <w:szCs w:val="24"/>
          <w:lang w:val="hr-HR"/>
        </w:rPr>
        <w:t>razloga, time da je odredbom stavka 2. istog članka propisano da su stečajni razlozi</w:t>
      </w:r>
      <w:r w:rsidR="00632DD6" w:rsidRPr="00EF4C6B">
        <w:rPr>
          <w:szCs w:val="24"/>
          <w:lang w:val="hr-HR"/>
        </w:rPr>
        <w:t xml:space="preserve"> </w:t>
      </w:r>
      <w:r w:rsidRPr="00EF4C6B">
        <w:rPr>
          <w:szCs w:val="24"/>
          <w:lang w:val="hr-HR"/>
        </w:rPr>
        <w:t>nesposobnost za plaćanje i prezaduženost.</w:t>
      </w:r>
    </w:p>
    <w:p w:rsidRDefault="00047756" w:rsidP="002C384E" w:rsidR="002C384E" w:rsidRPr="00EF4C6B">
      <w:pPr>
        <w:ind w:firstLine="720"/>
        <w:jc w:val="both"/>
        <w:textAlignment w:val="auto"/>
        <w:rPr>
          <w:szCs w:val="24"/>
          <w:lang w:val="hr-HR"/>
        </w:rPr>
      </w:pPr>
      <w:r w:rsidRPr="00EF4C6B">
        <w:rPr>
          <w:szCs w:val="24"/>
          <w:lang w:val="hr-HR"/>
        </w:rPr>
        <w:t xml:space="preserve">Stoga, </w:t>
      </w:r>
      <w:r w:rsidR="002C384E" w:rsidRPr="00EF4C6B">
        <w:rPr>
          <w:szCs w:val="24"/>
          <w:lang w:val="hr-HR"/>
        </w:rPr>
        <w:t xml:space="preserve">kako je sud tijekom prethodnog postupka utvrdio da kod dužnika postoji stečajni razlog nesposobnosti za plaćanje, te kako nije dana izjava o pristupanju duga sukladno odredbi članka 124. SZ, te kako je privremeni stečajni upravitelj naveo da dužnik ima imovine za pokriće troška postupka valjalo je temeljem odredbe članka 128. stavak 6., članka 129. i članka 130. SZ odlučiti kao u izreci ovog rješenja. </w:t>
      </w:r>
    </w:p>
    <w:p w:rsidRDefault="002C384E" w:rsidP="002C384E" w:rsidR="002C384E" w:rsidRPr="00EF4C6B">
      <w:pPr>
        <w:ind w:firstLine="708"/>
        <w:jc w:val="both"/>
        <w:rPr>
          <w:szCs w:val="24"/>
          <w:lang w:val="hr-HR"/>
        </w:rPr>
      </w:pPr>
      <w:r w:rsidRPr="00EF4C6B">
        <w:rPr>
          <w:szCs w:val="24"/>
          <w:lang w:val="hr-HR"/>
        </w:rPr>
        <w:t>Stečajni upravitelj imenovan je sukladno odredbi članka 85. stavak 2. SZ, nakon što je kao privremeni stečajni upravitelj imenovan metodom slučajnog odabira s liste A stečajnih upravitelja za područje ovog suda propisanog odredbom članka 84. stavak 1. SZ u vezi s člankom 119. stavak 6. SZ.</w:t>
      </w:r>
    </w:p>
    <w:p w:rsidRDefault="00EF4C6B" w:rsidP="00EF4C6B" w:rsidR="00EF4C6B">
      <w:pPr>
        <w:jc w:val="both"/>
        <w:textAlignment w:val="auto"/>
        <w:rPr>
          <w:szCs w:val="24"/>
          <w:lang w:val="hr-HR"/>
        </w:rPr>
      </w:pPr>
    </w:p>
    <w:p w:rsidRDefault="00047756" w:rsidP="00047756" w:rsidR="00047756" w:rsidRPr="00EF4C6B">
      <w:pPr>
        <w:jc w:val="center"/>
        <w:textAlignment w:val="auto"/>
        <w:rPr>
          <w:szCs w:val="24"/>
          <w:lang w:val="hr-HR"/>
        </w:rPr>
      </w:pPr>
      <w:r w:rsidRPr="00EF4C6B">
        <w:rPr>
          <w:szCs w:val="24"/>
          <w:lang w:val="hr-HR"/>
        </w:rPr>
        <w:t xml:space="preserve">U Rijeci, </w:t>
      </w:r>
      <w:r w:rsidR="004635A8" w:rsidRPr="00EF4C6B">
        <w:rPr>
          <w:bCs/>
          <w:szCs w:val="24"/>
          <w:lang w:val="hr-HR"/>
        </w:rPr>
        <w:t>6. listopada 2017</w:t>
      </w:r>
      <w:r w:rsidRPr="00EF4C6B">
        <w:rPr>
          <w:szCs w:val="24"/>
          <w:lang w:val="hr-HR"/>
        </w:rPr>
        <w:t xml:space="preserve">.                                                                                   </w:t>
      </w:r>
    </w:p>
    <w:p w:rsidRDefault="00047756" w:rsidP="00047756" w:rsidR="00047756" w:rsidRPr="00EF4C6B">
      <w:pPr>
        <w:ind w:left="7200"/>
        <w:jc w:val="both"/>
        <w:textAlignment w:val="auto"/>
        <w:rPr>
          <w:szCs w:val="24"/>
          <w:lang w:val="hr-HR"/>
        </w:rPr>
      </w:pPr>
    </w:p>
    <w:p w:rsidRDefault="00047756" w:rsidP="00047756" w:rsidR="00047756" w:rsidRPr="00EF4C6B">
      <w:pPr>
        <w:ind w:left="7200"/>
        <w:jc w:val="both"/>
        <w:textAlignment w:val="auto"/>
        <w:rPr>
          <w:szCs w:val="24"/>
          <w:lang w:val="hr-HR"/>
        </w:rPr>
      </w:pPr>
      <w:r w:rsidRPr="00EF4C6B">
        <w:rPr>
          <w:szCs w:val="24"/>
          <w:lang w:val="hr-HR"/>
        </w:rPr>
        <w:t xml:space="preserve">   </w:t>
      </w:r>
      <w:r w:rsidR="00721D69" w:rsidRPr="00EF4C6B">
        <w:rPr>
          <w:szCs w:val="24"/>
          <w:lang w:val="hr-HR"/>
        </w:rPr>
        <w:t xml:space="preserve">      S</w:t>
      </w:r>
      <w:r w:rsidRPr="00EF4C6B">
        <w:rPr>
          <w:szCs w:val="24"/>
          <w:lang w:val="hr-HR"/>
        </w:rPr>
        <w:t xml:space="preserve">udac                               </w:t>
      </w:r>
    </w:p>
    <w:p w:rsidRDefault="00047756" w:rsidP="00047756" w:rsidR="00047756" w:rsidRPr="00EF4C6B">
      <w:pPr>
        <w:ind w:left="7200"/>
        <w:jc w:val="both"/>
        <w:textAlignment w:val="auto"/>
        <w:rPr>
          <w:szCs w:val="24"/>
          <w:lang w:val="hr-HR"/>
        </w:rPr>
      </w:pPr>
      <w:r w:rsidRPr="00EF4C6B">
        <w:rPr>
          <w:szCs w:val="24"/>
          <w:lang w:val="hr-HR"/>
        </w:rPr>
        <w:t xml:space="preserve">    Liljana Ugrin</w:t>
      </w:r>
    </w:p>
    <w:p w:rsidRDefault="00047756" w:rsidP="00047756" w:rsidR="00047756" w:rsidRPr="00EF4C6B">
      <w:pPr>
        <w:jc w:val="both"/>
        <w:textAlignment w:val="auto"/>
        <w:rPr>
          <w:szCs w:val="24"/>
          <w:lang w:val="hr-HR"/>
        </w:rPr>
      </w:pPr>
    </w:p>
    <w:p w:rsidRDefault="00047756" w:rsidP="00047756" w:rsidR="00047756">
      <w:pPr>
        <w:jc w:val="both"/>
        <w:textAlignment w:val="auto"/>
        <w:rPr>
          <w:szCs w:val="24"/>
          <w:lang w:val="hr-HR"/>
        </w:rPr>
      </w:pPr>
    </w:p>
    <w:p w:rsidRDefault="00EF4C6B" w:rsidP="00047756" w:rsidR="00EF4C6B">
      <w:pPr>
        <w:jc w:val="both"/>
        <w:textAlignment w:val="auto"/>
        <w:rPr>
          <w:szCs w:val="24"/>
          <w:lang w:val="hr-HR"/>
        </w:rPr>
      </w:pPr>
    </w:p>
    <w:p w:rsidRDefault="00EF4C6B" w:rsidP="00047756" w:rsidR="00EF4C6B" w:rsidRPr="00EF4C6B">
      <w:pPr>
        <w:jc w:val="both"/>
        <w:textAlignment w:val="auto"/>
        <w:rPr>
          <w:szCs w:val="24"/>
          <w:lang w:val="hr-HR"/>
        </w:rPr>
      </w:pPr>
    </w:p>
    <w:p w:rsidRDefault="00047756" w:rsidP="00047756" w:rsidR="00047756" w:rsidRPr="00EF4C6B">
      <w:pPr>
        <w:jc w:val="both"/>
        <w:textAlignment w:val="auto"/>
        <w:rPr>
          <w:szCs w:val="24"/>
          <w:lang w:val="hr-HR"/>
        </w:rPr>
      </w:pPr>
      <w:r w:rsidRPr="00EF4C6B">
        <w:rPr>
          <w:szCs w:val="24"/>
          <w:lang w:val="hr-HR"/>
        </w:rPr>
        <w:t xml:space="preserve">POUKA O PRAVNOM LIJEKU </w:t>
      </w:r>
    </w:p>
    <w:p w:rsidRDefault="00047756" w:rsidP="00047756" w:rsidR="00047756" w:rsidRPr="00EF4C6B">
      <w:pPr>
        <w:jc w:val="both"/>
        <w:textAlignment w:val="auto"/>
        <w:rPr>
          <w:rFonts w:eastAsia="MS Mincho"/>
          <w:szCs w:val="24"/>
          <w:lang w:val="hr-HR"/>
        </w:rPr>
      </w:pPr>
      <w:r w:rsidRPr="00EF4C6B">
        <w:rPr>
          <w:szCs w:val="24"/>
          <w:lang w:val="hr-HR"/>
        </w:rPr>
        <w:tab/>
        <w:t>Protiv ovog rješenja žalbu može podnijeti osoba koja je bila zastupnik po zakonu dužnika do dana nastupanja pravnih posljedica otvaranja stečajnog postupka, te osobe koje imaju pravni interes da se provede stečajni postupak nad dužnikom. Žalba se podnosi ovom sudu u dva istovjetna primjerka u roku od 8 dana od dana primitka prijepisa rješenja, a o žalbi odlučuje Visoki trgovački sud Republike Hrvatske u Zagrebu.</w:t>
      </w:r>
      <w:r w:rsidRPr="00EF4C6B">
        <w:rPr>
          <w:rFonts w:eastAsia="MS Mincho"/>
          <w:szCs w:val="24"/>
          <w:lang w:val="hr-HR"/>
        </w:rPr>
        <w:t xml:space="preserve"> </w:t>
      </w:r>
      <w:r w:rsidRPr="00EF4C6B">
        <w:rPr>
          <w:rFonts w:eastAsia="MS Mincho"/>
          <w:szCs w:val="24"/>
          <w:lang w:val="hr-HR"/>
        </w:rPr>
        <w:tab/>
      </w:r>
    </w:p>
    <w:p w:rsidRDefault="00047756" w:rsidP="00047756" w:rsidR="00047756" w:rsidRPr="00EF4C6B">
      <w:pPr>
        <w:jc w:val="both"/>
        <w:textAlignment w:val="auto"/>
        <w:rPr>
          <w:szCs w:val="24"/>
          <w:lang w:val="hr-HR"/>
        </w:rPr>
      </w:pPr>
    </w:p>
    <w:p w:rsidRDefault="00047756" w:rsidP="00047756" w:rsidR="00047756">
      <w:pPr>
        <w:jc w:val="both"/>
        <w:textAlignment w:val="auto"/>
        <w:rPr>
          <w:szCs w:val="24"/>
          <w:lang w:val="hr-HR"/>
        </w:rPr>
      </w:pPr>
    </w:p>
    <w:p w:rsidRDefault="00047756" w:rsidP="00047756" w:rsidR="00047756" w:rsidRPr="00EF4C6B">
      <w:pPr>
        <w:jc w:val="both"/>
        <w:textAlignment w:val="auto"/>
        <w:rPr>
          <w:szCs w:val="24"/>
          <w:lang w:val="hr-HR"/>
        </w:rPr>
      </w:pPr>
      <w:r w:rsidRPr="00EF4C6B">
        <w:rPr>
          <w:szCs w:val="24"/>
          <w:lang w:val="hr-HR"/>
        </w:rPr>
        <w:t>DNA</w:t>
      </w:r>
    </w:p>
    <w:p w:rsidRDefault="00047756" w:rsidP="00047756" w:rsidR="00047756" w:rsidRPr="00EF4C6B">
      <w:pPr>
        <w:jc w:val="both"/>
        <w:textAlignment w:val="auto"/>
        <w:rPr>
          <w:szCs w:val="24"/>
          <w:lang w:val="hr-HR"/>
        </w:rPr>
      </w:pPr>
      <w:r w:rsidRPr="00EF4C6B">
        <w:rPr>
          <w:szCs w:val="24"/>
          <w:lang w:val="hr-HR"/>
        </w:rPr>
        <w:t>1.</w:t>
      </w:r>
      <w:r w:rsidRPr="00EF4C6B">
        <w:rPr>
          <w:szCs w:val="24"/>
          <w:lang w:val="hr-HR"/>
        </w:rPr>
        <w:tab/>
        <w:t>Rješenje  objaviti   na mrežnoj stranice e-Oglasne ploče sudova</w:t>
      </w:r>
    </w:p>
    <w:p w:rsidRDefault="00047756" w:rsidP="00047756" w:rsidR="00047756" w:rsidRPr="00EF4C6B">
      <w:pPr>
        <w:jc w:val="both"/>
        <w:textAlignment w:val="auto"/>
        <w:rPr>
          <w:szCs w:val="24"/>
          <w:lang w:val="hr-HR"/>
        </w:rPr>
      </w:pPr>
      <w:r w:rsidRPr="00EF4C6B">
        <w:rPr>
          <w:szCs w:val="24"/>
          <w:lang w:val="hr-HR"/>
        </w:rPr>
        <w:t>2.</w:t>
      </w:r>
      <w:r w:rsidRPr="00EF4C6B">
        <w:rPr>
          <w:szCs w:val="24"/>
          <w:lang w:val="hr-HR"/>
        </w:rPr>
        <w:tab/>
        <w:t xml:space="preserve">Rješenje dostaviti: </w:t>
      </w:r>
    </w:p>
    <w:p w:rsidRDefault="00047756" w:rsidP="00047756" w:rsidR="00047756" w:rsidRPr="00EF4C6B">
      <w:pPr>
        <w:jc w:val="both"/>
        <w:textAlignment w:val="auto"/>
        <w:rPr>
          <w:szCs w:val="24"/>
          <w:lang w:val="hr-HR"/>
        </w:rPr>
      </w:pPr>
      <w:r w:rsidRPr="00EF4C6B">
        <w:rPr>
          <w:szCs w:val="24"/>
          <w:lang w:val="hr-HR"/>
        </w:rPr>
        <w:t>predlagatelju - Financijska agencija</w:t>
      </w:r>
    </w:p>
    <w:p w:rsidRDefault="00047756" w:rsidP="00047756" w:rsidR="00047756" w:rsidRPr="00EF4C6B">
      <w:pPr>
        <w:jc w:val="both"/>
        <w:textAlignment w:val="auto"/>
        <w:rPr>
          <w:szCs w:val="24"/>
          <w:lang w:val="hr-HR"/>
        </w:rPr>
      </w:pPr>
      <w:r w:rsidRPr="00EF4C6B">
        <w:rPr>
          <w:szCs w:val="24"/>
          <w:lang w:val="hr-HR"/>
        </w:rPr>
        <w:t xml:space="preserve">dužniku, </w:t>
      </w:r>
    </w:p>
    <w:p w:rsidRDefault="00047756" w:rsidP="00047756" w:rsidR="00047756" w:rsidRPr="00EF4C6B">
      <w:pPr>
        <w:jc w:val="both"/>
        <w:textAlignment w:val="auto"/>
        <w:rPr>
          <w:szCs w:val="24"/>
          <w:lang w:val="hr-HR"/>
        </w:rPr>
      </w:pPr>
      <w:r w:rsidRPr="00EF4C6B">
        <w:rPr>
          <w:szCs w:val="24"/>
          <w:lang w:val="hr-HR"/>
        </w:rPr>
        <w:t xml:space="preserve">osobi ovlaštenoj za zastupanje dužnika    </w:t>
      </w:r>
    </w:p>
    <w:p w:rsidRDefault="00047756" w:rsidP="00047756" w:rsidR="00047756" w:rsidRPr="00EF4C6B">
      <w:pPr>
        <w:jc w:val="both"/>
        <w:textAlignment w:val="auto"/>
        <w:rPr>
          <w:szCs w:val="24"/>
          <w:lang w:val="hr-HR"/>
        </w:rPr>
      </w:pPr>
      <w:r w:rsidRPr="00EF4C6B">
        <w:rPr>
          <w:szCs w:val="24"/>
          <w:lang w:val="hr-HR"/>
        </w:rPr>
        <w:t>stečajnom upravitelju</w:t>
      </w:r>
    </w:p>
    <w:p w:rsidRDefault="00047756" w:rsidP="00047756" w:rsidR="00047756" w:rsidRPr="00EF4C6B">
      <w:pPr>
        <w:jc w:val="both"/>
        <w:textAlignment w:val="auto"/>
        <w:rPr>
          <w:szCs w:val="24"/>
          <w:lang w:val="hr-HR"/>
        </w:rPr>
      </w:pPr>
      <w:r w:rsidRPr="00EF4C6B">
        <w:rPr>
          <w:szCs w:val="24"/>
          <w:lang w:val="hr-HR"/>
        </w:rPr>
        <w:t xml:space="preserve">ŽDO </w:t>
      </w:r>
    </w:p>
    <w:p w:rsidRDefault="00047756" w:rsidP="00047756" w:rsidR="00047756" w:rsidRPr="00EF4C6B">
      <w:pPr>
        <w:jc w:val="both"/>
        <w:textAlignment w:val="auto"/>
        <w:rPr>
          <w:szCs w:val="24"/>
          <w:lang w:val="hr-HR"/>
        </w:rPr>
      </w:pPr>
      <w:r w:rsidRPr="00EF4C6B">
        <w:rPr>
          <w:szCs w:val="24"/>
          <w:lang w:val="hr-HR"/>
        </w:rPr>
        <w:t xml:space="preserve">banci  </w:t>
      </w:r>
    </w:p>
    <w:p w:rsidRDefault="00047756" w:rsidP="00047756" w:rsidR="00047756" w:rsidRPr="00EF4C6B">
      <w:pPr>
        <w:jc w:val="both"/>
        <w:textAlignment w:val="auto"/>
        <w:rPr>
          <w:szCs w:val="24"/>
          <w:lang w:val="hr-HR"/>
        </w:rPr>
      </w:pPr>
      <w:r w:rsidRPr="00EF4C6B">
        <w:rPr>
          <w:szCs w:val="24"/>
          <w:lang w:val="hr-HR"/>
        </w:rPr>
        <w:t xml:space="preserve">nadležnoj poreznoj upravi </w:t>
      </w:r>
    </w:p>
    <w:p w:rsidRDefault="00047756" w:rsidP="00047756" w:rsidR="00047756" w:rsidRPr="00EF4C6B">
      <w:pPr>
        <w:jc w:val="both"/>
        <w:textAlignment w:val="auto"/>
        <w:rPr>
          <w:szCs w:val="24"/>
          <w:lang w:val="hr-HR"/>
        </w:rPr>
      </w:pPr>
      <w:r w:rsidRPr="00EF4C6B">
        <w:rPr>
          <w:szCs w:val="24"/>
          <w:lang w:val="hr-HR"/>
        </w:rPr>
        <w:t xml:space="preserve">sudskom registru - elektronski, </w:t>
      </w:r>
    </w:p>
    <w:p w:rsidRDefault="00047756" w:rsidP="00047756" w:rsidR="00047756" w:rsidRPr="00EF4C6B">
      <w:pPr>
        <w:jc w:val="both"/>
        <w:textAlignment w:val="auto"/>
        <w:rPr>
          <w:szCs w:val="24"/>
          <w:lang w:val="hr-HR"/>
        </w:rPr>
      </w:pPr>
      <w:r w:rsidRPr="00EF4C6B">
        <w:rPr>
          <w:szCs w:val="24"/>
          <w:lang w:val="hr-HR"/>
        </w:rPr>
        <w:t>sudskom registru elektronski i neposredno</w:t>
      </w:r>
    </w:p>
    <w:p w:rsidRDefault="00047756" w:rsidP="00047756" w:rsidR="00047756" w:rsidRPr="00EF4C6B">
      <w:pPr>
        <w:jc w:val="both"/>
        <w:textAlignment w:val="auto"/>
        <w:rPr>
          <w:szCs w:val="24"/>
          <w:lang w:val="hr-HR"/>
        </w:rPr>
      </w:pPr>
      <w:r w:rsidRPr="00EF4C6B">
        <w:rPr>
          <w:szCs w:val="24"/>
          <w:lang w:val="hr-HR"/>
        </w:rPr>
        <w:t>U Rijeci,</w:t>
      </w:r>
      <w:r w:rsidR="001A4878" w:rsidRPr="00EF4C6B">
        <w:rPr>
          <w:szCs w:val="24"/>
          <w:lang w:val="hr-HR"/>
        </w:rPr>
        <w:t xml:space="preserve"> </w:t>
      </w:r>
      <w:r w:rsidR="004635A8" w:rsidRPr="00EF4C6B">
        <w:rPr>
          <w:bCs/>
          <w:szCs w:val="24"/>
          <w:lang w:val="hr-HR"/>
        </w:rPr>
        <w:t>6. listopada 2017</w:t>
      </w:r>
      <w:r w:rsidRPr="00EF4C6B">
        <w:rPr>
          <w:szCs w:val="24"/>
          <w:lang w:val="hr-HR"/>
        </w:rPr>
        <w:t>.</w:t>
      </w:r>
    </w:p>
    <w:sectPr w:rsidSect="00632DD6" w:rsidR="00047756" w:rsidRPr="00EF4C6B">
      <w:headerReference w:type="default" r:id="rId10"/>
      <w:footerReference w:type="default" r:id="rId11"/>
      <w:pgSz w:h="16840" w:w="11907"/>
      <w:pgMar w:gutter="0" w:footer="720" w:header="720" w:left="1871" w:bottom="1871" w:right="1247" w:top="1533"/>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F4E2E" w:rsidR="003F4E2E">
      <w:r>
        <w:separator/>
      </w:r>
    </w:p>
  </w:endnote>
  <w:endnote w:id="0" w:type="continuationSeparator">
    <w:p w:rsidRDefault="003F4E2E" w:rsidR="003F4E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D25153">
      <w:rPr>
        <w:rStyle w:val="Brojstranice"/>
        <w:noProof/>
      </w:rPr>
      <w:t>1</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F4E2E" w:rsidR="003F4E2E">
      <w:r>
        <w:separator/>
      </w:r>
    </w:p>
  </w:footnote>
  <w:footnote w:id="0" w:type="continuationSeparator">
    <w:p w:rsidRDefault="003F4E2E" w:rsidR="003F4E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896B8C" w:rsidR="00DC1C08" w:rsidRPr="00A15F9E">
    <w:pPr>
      <w:jc w:val="right"/>
    </w:pPr>
    <w:r w:rsidRPr="00A15F9E">
      <w:t>Posl</w:t>
    </w:r>
    <w:r w:rsidR="004A03DE">
      <w:t xml:space="preserve">ovni broj </w:t>
    </w:r>
    <w:r w:rsidRPr="00A15F9E">
      <w:t xml:space="preserve"> 7 St-</w:t>
    </w:r>
    <w:r w:rsidR="00F20E04">
      <w:t>983</w:t>
    </w:r>
    <w:r w:rsidR="0016645F">
      <w:t>/</w:t>
    </w:r>
    <w:r w:rsidR="004A03DE">
      <w:t>201</w:t>
    </w:r>
    <w:r w:rsidR="0053078C">
      <w:t>6</w:t>
    </w:r>
    <w:r w:rsidR="00347782">
      <w:t>-</w:t>
    </w:r>
    <w:r w:rsidR="008E7667">
      <w:t xml:space="preserve"> </w:t>
    </w:r>
    <w:r w:rsidR="00F20E04">
      <w:t>24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45D7"/>
    <w:rsid w:val="000550B4"/>
    <w:rsid w:val="00067D07"/>
    <w:rsid w:val="00083620"/>
    <w:rsid w:val="00095BE3"/>
    <w:rsid w:val="000B1F99"/>
    <w:rsid w:val="000B399D"/>
    <w:rsid w:val="000C7D2F"/>
    <w:rsid w:val="000D0153"/>
    <w:rsid w:val="000E29BE"/>
    <w:rsid w:val="000E7884"/>
    <w:rsid w:val="000F5290"/>
    <w:rsid w:val="00100DF1"/>
    <w:rsid w:val="0011326A"/>
    <w:rsid w:val="00114205"/>
    <w:rsid w:val="00114F52"/>
    <w:rsid w:val="001152D8"/>
    <w:rsid w:val="00120094"/>
    <w:rsid w:val="001208C1"/>
    <w:rsid w:val="001555E9"/>
    <w:rsid w:val="001570F4"/>
    <w:rsid w:val="0016213F"/>
    <w:rsid w:val="0016645F"/>
    <w:rsid w:val="00166888"/>
    <w:rsid w:val="00170F9F"/>
    <w:rsid w:val="00175B60"/>
    <w:rsid w:val="001A4878"/>
    <w:rsid w:val="001B200E"/>
    <w:rsid w:val="001B6A24"/>
    <w:rsid w:val="001C288F"/>
    <w:rsid w:val="001C64E1"/>
    <w:rsid w:val="001D06DE"/>
    <w:rsid w:val="001D0F28"/>
    <w:rsid w:val="001D4F2D"/>
    <w:rsid w:val="001D5FC0"/>
    <w:rsid w:val="001E1485"/>
    <w:rsid w:val="001E6B5A"/>
    <w:rsid w:val="001F22CC"/>
    <w:rsid w:val="00203B5A"/>
    <w:rsid w:val="002103B9"/>
    <w:rsid w:val="00221A3C"/>
    <w:rsid w:val="00223E09"/>
    <w:rsid w:val="00231426"/>
    <w:rsid w:val="00233C95"/>
    <w:rsid w:val="002354BE"/>
    <w:rsid w:val="00243E9A"/>
    <w:rsid w:val="00247D3B"/>
    <w:rsid w:val="00257AB3"/>
    <w:rsid w:val="00265FAF"/>
    <w:rsid w:val="00270AC5"/>
    <w:rsid w:val="00272B4E"/>
    <w:rsid w:val="00275B01"/>
    <w:rsid w:val="0027604B"/>
    <w:rsid w:val="00280C1E"/>
    <w:rsid w:val="002A0995"/>
    <w:rsid w:val="002A39AE"/>
    <w:rsid w:val="002C384E"/>
    <w:rsid w:val="002C7144"/>
    <w:rsid w:val="002D285D"/>
    <w:rsid w:val="002E6350"/>
    <w:rsid w:val="002F2D8D"/>
    <w:rsid w:val="00313174"/>
    <w:rsid w:val="0031413E"/>
    <w:rsid w:val="00314A48"/>
    <w:rsid w:val="0031725B"/>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3F4E2E"/>
    <w:rsid w:val="0040078D"/>
    <w:rsid w:val="004052DE"/>
    <w:rsid w:val="004206FE"/>
    <w:rsid w:val="004364AA"/>
    <w:rsid w:val="00436C45"/>
    <w:rsid w:val="00450751"/>
    <w:rsid w:val="00450D9F"/>
    <w:rsid w:val="0045580B"/>
    <w:rsid w:val="004629C6"/>
    <w:rsid w:val="004635A8"/>
    <w:rsid w:val="00464C2B"/>
    <w:rsid w:val="0046585E"/>
    <w:rsid w:val="00465B17"/>
    <w:rsid w:val="004703AB"/>
    <w:rsid w:val="00470F4A"/>
    <w:rsid w:val="004836A9"/>
    <w:rsid w:val="00485119"/>
    <w:rsid w:val="00490C9B"/>
    <w:rsid w:val="0049439E"/>
    <w:rsid w:val="004A03DE"/>
    <w:rsid w:val="004A56BC"/>
    <w:rsid w:val="004B0F82"/>
    <w:rsid w:val="004C2B53"/>
    <w:rsid w:val="004E1948"/>
    <w:rsid w:val="004F0EF7"/>
    <w:rsid w:val="004F1F70"/>
    <w:rsid w:val="005123D4"/>
    <w:rsid w:val="0051452D"/>
    <w:rsid w:val="005254B4"/>
    <w:rsid w:val="00525EAA"/>
    <w:rsid w:val="0053078C"/>
    <w:rsid w:val="00533D7A"/>
    <w:rsid w:val="0054506C"/>
    <w:rsid w:val="00551212"/>
    <w:rsid w:val="005546D4"/>
    <w:rsid w:val="00561CFE"/>
    <w:rsid w:val="00577233"/>
    <w:rsid w:val="00580322"/>
    <w:rsid w:val="00591381"/>
    <w:rsid w:val="00591BBD"/>
    <w:rsid w:val="0059479A"/>
    <w:rsid w:val="005A527E"/>
    <w:rsid w:val="005B0360"/>
    <w:rsid w:val="005B36B2"/>
    <w:rsid w:val="005B69FD"/>
    <w:rsid w:val="005C044D"/>
    <w:rsid w:val="005E0205"/>
    <w:rsid w:val="005E4528"/>
    <w:rsid w:val="005E75AB"/>
    <w:rsid w:val="005F4E54"/>
    <w:rsid w:val="005F543B"/>
    <w:rsid w:val="005F666E"/>
    <w:rsid w:val="005F7302"/>
    <w:rsid w:val="00612D13"/>
    <w:rsid w:val="0062052B"/>
    <w:rsid w:val="00620722"/>
    <w:rsid w:val="006255C2"/>
    <w:rsid w:val="0062585C"/>
    <w:rsid w:val="00631A01"/>
    <w:rsid w:val="00631E69"/>
    <w:rsid w:val="00632D98"/>
    <w:rsid w:val="00632DD6"/>
    <w:rsid w:val="00632FF8"/>
    <w:rsid w:val="00653157"/>
    <w:rsid w:val="00654BC6"/>
    <w:rsid w:val="00654EA3"/>
    <w:rsid w:val="00655946"/>
    <w:rsid w:val="00667389"/>
    <w:rsid w:val="00680129"/>
    <w:rsid w:val="0068114A"/>
    <w:rsid w:val="00685F37"/>
    <w:rsid w:val="00685FD6"/>
    <w:rsid w:val="00687F59"/>
    <w:rsid w:val="00691BBD"/>
    <w:rsid w:val="00694839"/>
    <w:rsid w:val="006A0652"/>
    <w:rsid w:val="006A1A24"/>
    <w:rsid w:val="006A6C73"/>
    <w:rsid w:val="006B44BA"/>
    <w:rsid w:val="006E0251"/>
    <w:rsid w:val="006E3800"/>
    <w:rsid w:val="006F7A83"/>
    <w:rsid w:val="00710CFC"/>
    <w:rsid w:val="00712A65"/>
    <w:rsid w:val="00721D69"/>
    <w:rsid w:val="00735EC7"/>
    <w:rsid w:val="00740E71"/>
    <w:rsid w:val="00746EB6"/>
    <w:rsid w:val="0075481F"/>
    <w:rsid w:val="00777A02"/>
    <w:rsid w:val="0078366C"/>
    <w:rsid w:val="007848C2"/>
    <w:rsid w:val="00791D2B"/>
    <w:rsid w:val="007A6F94"/>
    <w:rsid w:val="007B0120"/>
    <w:rsid w:val="007B5632"/>
    <w:rsid w:val="007C73A6"/>
    <w:rsid w:val="007D34E2"/>
    <w:rsid w:val="00807156"/>
    <w:rsid w:val="00811FDB"/>
    <w:rsid w:val="00814B4D"/>
    <w:rsid w:val="00814CE2"/>
    <w:rsid w:val="00815D1E"/>
    <w:rsid w:val="00830B93"/>
    <w:rsid w:val="00832937"/>
    <w:rsid w:val="0084373D"/>
    <w:rsid w:val="008527CA"/>
    <w:rsid w:val="00856D86"/>
    <w:rsid w:val="008604B8"/>
    <w:rsid w:val="008715F3"/>
    <w:rsid w:val="00876E4D"/>
    <w:rsid w:val="00896B8C"/>
    <w:rsid w:val="008A5688"/>
    <w:rsid w:val="008B057B"/>
    <w:rsid w:val="008B1D57"/>
    <w:rsid w:val="008B29D5"/>
    <w:rsid w:val="008B73D8"/>
    <w:rsid w:val="008C3EB9"/>
    <w:rsid w:val="008E7667"/>
    <w:rsid w:val="008F7263"/>
    <w:rsid w:val="00905B84"/>
    <w:rsid w:val="00936F25"/>
    <w:rsid w:val="009508D2"/>
    <w:rsid w:val="00953435"/>
    <w:rsid w:val="00972E20"/>
    <w:rsid w:val="00986454"/>
    <w:rsid w:val="009B3383"/>
    <w:rsid w:val="009B6904"/>
    <w:rsid w:val="009C22F0"/>
    <w:rsid w:val="009E3DD4"/>
    <w:rsid w:val="009E3E9C"/>
    <w:rsid w:val="009F09E7"/>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97AAE"/>
    <w:rsid w:val="00AA2873"/>
    <w:rsid w:val="00AA4CA2"/>
    <w:rsid w:val="00AB0420"/>
    <w:rsid w:val="00AB0852"/>
    <w:rsid w:val="00AB3421"/>
    <w:rsid w:val="00AB59D8"/>
    <w:rsid w:val="00AC441F"/>
    <w:rsid w:val="00AC7AEF"/>
    <w:rsid w:val="00AD2322"/>
    <w:rsid w:val="00AE05AA"/>
    <w:rsid w:val="00AE2CA2"/>
    <w:rsid w:val="00AE4B9B"/>
    <w:rsid w:val="00AE4F5A"/>
    <w:rsid w:val="00AF1939"/>
    <w:rsid w:val="00AF2F67"/>
    <w:rsid w:val="00AF76BB"/>
    <w:rsid w:val="00B116D9"/>
    <w:rsid w:val="00B26878"/>
    <w:rsid w:val="00B34B2F"/>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5055A"/>
    <w:rsid w:val="00C54A06"/>
    <w:rsid w:val="00C610E7"/>
    <w:rsid w:val="00C80B20"/>
    <w:rsid w:val="00C93073"/>
    <w:rsid w:val="00CA1EDA"/>
    <w:rsid w:val="00CA37E5"/>
    <w:rsid w:val="00CA51FE"/>
    <w:rsid w:val="00CB1A2A"/>
    <w:rsid w:val="00CB766C"/>
    <w:rsid w:val="00CF3592"/>
    <w:rsid w:val="00CF3A37"/>
    <w:rsid w:val="00CF5617"/>
    <w:rsid w:val="00D25153"/>
    <w:rsid w:val="00D472D2"/>
    <w:rsid w:val="00D57746"/>
    <w:rsid w:val="00D663C3"/>
    <w:rsid w:val="00D6683E"/>
    <w:rsid w:val="00D67FAE"/>
    <w:rsid w:val="00D73505"/>
    <w:rsid w:val="00D93AD6"/>
    <w:rsid w:val="00D94E3E"/>
    <w:rsid w:val="00D97AAC"/>
    <w:rsid w:val="00DA2BAC"/>
    <w:rsid w:val="00DB5121"/>
    <w:rsid w:val="00DB7FF8"/>
    <w:rsid w:val="00DC1C08"/>
    <w:rsid w:val="00DD0C3D"/>
    <w:rsid w:val="00DE3D7A"/>
    <w:rsid w:val="00DE7235"/>
    <w:rsid w:val="00DF0003"/>
    <w:rsid w:val="00DF155C"/>
    <w:rsid w:val="00DF6DBD"/>
    <w:rsid w:val="00E00236"/>
    <w:rsid w:val="00E037BD"/>
    <w:rsid w:val="00E0646A"/>
    <w:rsid w:val="00E16C06"/>
    <w:rsid w:val="00E32FA9"/>
    <w:rsid w:val="00E33145"/>
    <w:rsid w:val="00E34A85"/>
    <w:rsid w:val="00E36C03"/>
    <w:rsid w:val="00E36E7B"/>
    <w:rsid w:val="00E46205"/>
    <w:rsid w:val="00E64757"/>
    <w:rsid w:val="00E82748"/>
    <w:rsid w:val="00E84E0C"/>
    <w:rsid w:val="00E86F95"/>
    <w:rsid w:val="00E87ECA"/>
    <w:rsid w:val="00EA1413"/>
    <w:rsid w:val="00EB23A1"/>
    <w:rsid w:val="00EC3F66"/>
    <w:rsid w:val="00ED26C0"/>
    <w:rsid w:val="00EE26BC"/>
    <w:rsid w:val="00EF1008"/>
    <w:rsid w:val="00EF4C6B"/>
    <w:rsid w:val="00F17F59"/>
    <w:rsid w:val="00F20E04"/>
    <w:rsid w:val="00F26FBF"/>
    <w:rsid w:val="00F30C9A"/>
    <w:rsid w:val="00F338DA"/>
    <w:rsid w:val="00F45CBC"/>
    <w:rsid w:val="00F473EE"/>
    <w:rsid w:val="00F53E5D"/>
    <w:rsid w:val="00F55235"/>
    <w:rsid w:val="00F56276"/>
    <w:rsid w:val="00F772D1"/>
    <w:rsid w:val="00F77844"/>
    <w:rsid w:val="00F80B7C"/>
    <w:rsid w:val="00F90D59"/>
    <w:rsid w:val="00F93476"/>
    <w:rsid w:val="00FA07C7"/>
    <w:rsid w:val="00FA7C6C"/>
    <w:rsid w:val="00FC5BAF"/>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25153"/>
    <w:rPr>
      <w:color w:val="808080"/>
      <w:bdr w:space="0" w:sz="0" w:color="auto" w:val="none"/>
      <w:shd w:fill="auto" w:color="auto" w:val="clear"/>
    </w:rPr>
  </w:style>
  <w:style w:customStyle="true" w:styleId="eSPISCCParagraphDefaultFont" w:type="character">
    <w:name w:val="eSPIS_CC_Paragraph Default Font"/>
    <w:basedOn w:val="Zadanifontodlomka"/>
    <w:rsid w:val="00D25153"/>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D25153"/>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D25153"/>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5153"/>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D25153"/>
    <w:rPr>
      <w:color w:val="808080"/>
      <w:bdr w:color="auto" w:space="0" w:sz="0" w:val="none"/>
      <w:shd w:color="auto" w:fill="auto" w:val="clear"/>
    </w:rPr>
  </w:style>
  <w:style w:customStyle="1" w:styleId="eSPISCCParagraphDefaultFont" w:type="character">
    <w:name w:val="eSPIS_CC_Paragraph Default Font"/>
    <w:basedOn w:val="Zadanifontodlomka"/>
    <w:rsid w:val="00D2515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D25153"/>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D2515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515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listopada 2017.</izvorni_sadrzaj>
    <derivirana_varijabla naziv="DomainObject.DatumDonosenjaOdluke_1">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983</izvorni_sadrzaj>
    <derivirana_varijabla naziv="DomainObject.Predmet.Broj_1">983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2016.</izvorni_sadrzaj>
    <derivirana_varijabla naziv="DomainObject.Predmet.DatumOsnivanja_1">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St-983/2016</izvorni_sadrzaj>
    <derivirana_varijabla naziv="DomainObject.Predmet.OznakaBroj_1">St-983/2016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GOLD GALLERY j.d.o.o. zastupanog po punomoćniku Vera Đuđaj</izvorni_sadrzaj>
    <derivirana_varijabla naziv="DomainObject.Predmet.ProtustrankaFormated_1">  GOLD GALLERY j.d.o.o. zastupanog po punomoćniku Vera Đuđaj</derivirana_varijabla>
  </DomainObject.Predmet.ProtustrankaFormated>
  <DomainObject.Predmet.ProtustrankaFormatedOIB>
    <izvorni_sadrzaj>  GOLD GALLERY j.d.o.o., OIB 62381517869 zastupanog po punomoćniku Vera Đuđaj</izvorni_sadrzaj>
    <derivirana_varijabla naziv="DomainObject.Predmet.ProtustrankaFormatedOIB_1">  GOLD GALLERY j.d.o.o., OIB 62381517869 zastupanog po punomoćniku Vera Đuđaj</derivirana_varijabla>
  </DomainObject.Predmet.ProtustrankaFormatedOIB>
  <DomainObject.Predmet.ProtustrankaFormatedWithAdress>
    <izvorni_sadrzaj> GOLD GALLERY j.d.o.o., Kralja Zvonimira 88, 51523 Baška zastupanog po punomoćniku Vera Đuđaj</izvorni_sadrzaj>
    <derivirana_varijabla naziv="DomainObject.Predmet.ProtustrankaFormatedWithAdress_1"> GOLD GALLERY j.d.o.o., Kralja Zvonimira 88, 51523 Baška zastupanog po punomoćniku Vera Đuđaj</derivirana_varijabla>
  </DomainObject.Predmet.ProtustrankaFormatedWithAdress>
  <DomainObject.Predmet.ProtustrankaFormatedWithAdressOIB>
    <izvorni_sadrzaj> GOLD GALLERY j.d.o.o., OIB 62381517869, Kralja Zvonimira 88, 51523 Baška zastupanog po punomoćniku Vera Đuđaj</izvorni_sadrzaj>
    <derivirana_varijabla naziv="DomainObject.Predmet.ProtustrankaFormatedWithAdressOIB_1"> GOLD GALLERY j.d.o.o., OIB 62381517869, Kralja Zvonimira 88, 51523 Baška zastupanog po punomoćniku Vera Đuđaj</derivirana_varijabla>
  </DomainObject.Predmet.ProtustrankaFormatedWithAdressOIB>
  <DomainObject.Predmet.ProtustrankaWithAdress>
    <izvorni_sadrzaj>GOLD GALLERY j.d.o.o. Kralja Zvonimira 88, 51523 Baška</izvorni_sadrzaj>
    <derivirana_varijabla naziv="DomainObject.Predmet.ProtustrankaWithAdress_1">GOLD GALLERY j.d.o.o. Kralja Zvonimira 88, 51523 Baška</derivirana_varijabla>
  </DomainObject.Predmet.ProtustrankaWithAdress>
  <DomainObject.Predmet.ProtustrankaWithAdressOIB>
    <izvorni_sadrzaj>GOLD GALLERY j.d.o.o., OIB 62381517869, Kralja Zvonimira 88, 51523 Baška</izvorni_sadrzaj>
    <derivirana_varijabla naziv="DomainObject.Predmet.ProtustrankaWithAdressOIB_1">GOLD GALLERY j.d.o.o., OIB 62381517869, Kralja Zvonimira 88, 51523 Baška</derivirana_varijabla>
  </DomainObject.Predmet.ProtustrankaWithAdressOIB>
  <DomainObject.Predmet.ProtustrankaNazivFormated>
    <izvorni_sadrzaj>GOLD GALLERY j.d.o.o.</izvorni_sadrzaj>
    <derivirana_varijabla naziv="DomainObject.Predmet.ProtustrankaNazivFormated_1">GOLD GALLERY j.d.o.o.</derivirana_varijabla>
  </DomainObject.Predmet.ProtustrankaNazivFormated>
  <DomainObject.Predmet.ProtustrankaNazivFormatedOIB>
    <izvorni_sadrzaj>GOLD GALLERY j.d.o.o., OIB 62381517869</izvorni_sadrzaj>
    <derivirana_varijabla naziv="DomainObject.Predmet.ProtustrankaNazivFormatedOIB_1">GOLD GALLERY j.d.o.o., OIB 62381517869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GOLD GALLERY j.d.o.o. zastupanog po punomoćniku Vera Đuđaj</item>
    </izvorni_sadrzaj>
    <derivirana_varijabla naziv="DomainObject.Predmet.ProtuStrankaListFormated_1">
      <item>GOLD GALLERY j.d.o.o. zastupanog po punomoćniku Vera Đuđaj</item>
    </derivirana_varijabla>
  </DomainObject.Predmet.ProtuStrankaListFormated>
  <DomainObject.Predmet.ProtuStrankaListFormatedOIB>
    <izvorni_sadrzaj>
      <item>GOLD GALLERY j.d.o.o., OIB 62381517869 zastupanog po punomoćniku Vera Đuđaj</item>
    </izvorni_sadrzaj>
    <derivirana_varijabla naziv="DomainObject.Predmet.ProtuStrankaListFormatedOIB_1">
      <item>GOLD GALLERY j.d.o.o., OIB 62381517869 zastupanog po punomoćniku Vera Đuđaj</item>
    </derivirana_varijabla>
  </DomainObject.Predmet.ProtuStrankaListFormatedOIB>
  <DomainObject.Predmet.ProtuStrankaListFormatedWithAdress>
    <izvorni_sadrzaj>
      <item>GOLD GALLERY j.d.o.o., Kralja Zvonimira 88, 51523 Baška zastupanog po punomoćniku Vera Đuđaj</item>
    </izvorni_sadrzaj>
    <derivirana_varijabla naziv="DomainObject.Predmet.ProtuStrankaListFormatedWithAdress_1">
      <item>GOLD GALLERY j.d.o.o., Kralja Zvonimira 88, 51523 Baška zastupanog po punomoćniku Vera Đuđaj</item>
    </derivirana_varijabla>
  </DomainObject.Predmet.ProtuStrankaListFormatedWithAdress>
  <DomainObject.Predmet.ProtuStrankaListFormatedWithAdressOIB>
    <izvorni_sadrzaj>
      <item>GOLD GALLERY j.d.o.o., OIB 62381517869, Kralja Zvonimira 88, 51523 Baška zastupanog po punomoćniku Vera Đuđaj</item>
    </izvorni_sadrzaj>
    <derivirana_varijabla naziv="DomainObject.Predmet.ProtuStrankaListFormatedWithAdressOIB_1">
      <item>GOLD GALLERY j.d.o.o., OIB 62381517869, Kralja Zvonimira 88, 51523 Baška zastupanog po punomoćniku Vera Đuđaj</item>
    </derivirana_varijabla>
  </DomainObject.Predmet.ProtuStrankaListFormatedWithAdressOIB>
  <DomainObject.Predmet.ProtuStrankaListNazivFormated>
    <izvorni_sadrzaj>
      <item>GOLD GALLERY j.d.o.o.</item>
    </izvorni_sadrzaj>
    <derivirana_varijabla naziv="DomainObject.Predmet.ProtuStrankaListNazivFormated_1">
      <item>GOLD GALLERY j.d.o.o.</item>
    </derivirana_varijabla>
  </DomainObject.Predmet.ProtuStrankaListNazivFormated>
  <DomainObject.Predmet.ProtuStrankaListNazivFormatedOIB>
    <izvorni_sadrzaj>
      <item>GOLD GALLERY j.d.o.o., OIB 62381517869</item>
    </izvorni_sadrzaj>
    <derivirana_varijabla naziv="DomainObject.Predmet.ProtuStrankaListNazivFormatedOIB_1">
      <item>GOLD GALLERY j.d.o.o., OIB 62381517869</item>
    </derivirana_varijabla>
  </DomainObject.Predmet.ProtuStrankaListNazivFormatedOIB>
  <DomainObject.Predmet.OstaliListFormated>
    <izvorni_sadrzaj>
      <item>Vera Đuđaj punomoćnik sudionika u postupku GOLD GALLERY j.d.o.o.</item>
    </izvorni_sadrzaj>
    <derivirana_varijabla naziv="DomainObject.Predmet.OstaliListFormated_1">
      <item>Vera Đuđaj punomoćnik sudionika u postupku GOLD GALLERY j.d.o.o.</item>
    </derivirana_varijabla>
  </DomainObject.Predmet.OstaliListFormated>
  <DomainObject.Predmet.OstaliListFormatedOIB>
    <izvorni_sadrzaj>
      <item>Vera Đuđaj, OIB 16639938283 punomoćnik sudionika u postupku GOLD GALLERY j.d.o.o.</item>
    </izvorni_sadrzaj>
    <derivirana_varijabla naziv="DomainObject.Predmet.OstaliListFormatedOIB_1">
      <item>Vera Đuđaj, OIB 16639938283 punomoćnik sudionika u postupku GOLD GALLERY j.d.o.o.</item>
    </derivirana_varijabla>
  </DomainObject.Predmet.OstaliListFormatedOIB>
  <DomainObject.Predmet.OstaliListFormatedWithAdress>
    <izvorni_sadrzaj>
      <item>Vera Đuđaj, Kralja Zvonimira 88, 51523 Baška punomoćnik sudionika u postupku GOLD GALLERY j.d.o.o.</item>
    </izvorni_sadrzaj>
    <derivirana_varijabla naziv="DomainObject.Predmet.OstaliListFormatedWithAdress_1">
      <item>Vera Đuđaj, Kralja Zvonimira 88, 51523 Baška punomoćnik sudionika u postupku GOLD GALLERY j.d.o.o.</item>
    </derivirana_varijabla>
  </DomainObject.Predmet.OstaliListFormatedWithAdress>
  <DomainObject.Predmet.OstaliListFormatedWithAdressOIB>
    <izvorni_sadrzaj>
      <item>Vera Đuđaj, OIB 16639938283, Kralja Zvonimira 88, 51523 Baška punomoćnik sudionika u postupku GOLD GALLERY j.d.o.o.</item>
    </izvorni_sadrzaj>
    <derivirana_varijabla naziv="DomainObject.Predmet.OstaliListFormatedWithAdressOIB_1">
      <item>Vera Đuđaj, OIB 16639938283, Kralja Zvonimira 88, 51523 Baška punomoćnik sudionika u postupku GOLD GALLERY j.d.o.o.</item>
    </derivirana_varijabla>
  </DomainObject.Predmet.OstaliListFormatedWithAdressOIB>
  <DomainObject.Predmet.OstaliListNazivFormated>
    <izvorni_sadrzaj>
      <item>Vera Đuđaj</item>
    </izvorni_sadrzaj>
    <derivirana_varijabla naziv="DomainObject.Predmet.OstaliListNazivFormated_1">
      <item>Vera Đuđaj</item>
    </derivirana_varijabla>
  </DomainObject.Predmet.OstaliListNazivFormated>
  <DomainObject.Predmet.OstaliListNazivFormatedOIB>
    <izvorni_sadrzaj>
      <item>Vera Đuđaj, OIB 16639938283</item>
    </izvorni_sadrzaj>
    <derivirana_varijabla naziv="DomainObject.Predmet.OstaliListNazivFormatedOIB_1">
      <item>Vera Đuđaj, OIB 16639938283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listopada 2017.</izvorni_sadrzaj>
    <derivirana_varijabla naziv="DomainObject.Datum_1">6.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GOLD GALLERY j.d.o.o.</izvorni_sadrzaj>
    <derivirana_varijabla naziv="DomainObject.Predmet.ProtustrankaIDrugi_1">GOLD GALLERY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GOLD GALLERY j.d.o.o., OIB 62381517869, Kralja Zvonimira 88, 51523 Baška</izvorni_sadrzaj>
    <derivirana_varijabla naziv="DomainObject.Predmet.ProtustrankaIDrugiAdressOIB_1">GOLD GALLERY j.d.o.o., OIB 62381517869, Kralja Zvonimira 88, 51523 Baška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GOLD GALLERY j.d.o.o.</item>
      <item>Vera Đuđaj</item>
    </izvorni_sadrzaj>
    <derivirana_varijabla naziv="DomainObject.Predmet.SudioniciListNaziv_1">
      <item>FINA  Rijeka</item>
      <item>GOLD GALLERY j.d.o.o.</item>
      <item>Vera Đuđaj</item>
    </derivirana_varijabla>
  </DomainObject.Predmet.SudioniciListNaziv>
  <DomainObject.Predmet.SudioniciListAdressOIB>
    <izvorni_sadrzaj>
      <item>FINA  Rijeka, OIB 85821130368, Frana Kurelca 8,51000 Rijeka</item>
      <item>GOLD GALLERY j.d.o.o., OIB 62381517869, Kralja Zvonimira 88,51523 Baška</item>
      <item>Vera Đuđaj, OIB 16639938283, Kralja Zvonimira 88,51523 Baška</item>
    </izvorni_sadrzaj>
    <derivirana_varijabla naziv="DomainObject.Predmet.SudioniciListAdressOIB_1">
      <item>FINA  Rijeka, OIB 85821130368, Frana Kurelca 8,51000 Rijeka</item>
      <item>GOLD GALLERY j.d.o.o., OIB 62381517869, Kralja Zvonimira 88,51523 Baška</item>
      <item>Vera Đuđaj, OIB 16639938283, Kralja Zvonimira 88,51523 Baška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62381517869</item>
      <item>, OIB 16639938283</item>
    </izvorni_sadrzaj>
    <derivirana_varijabla naziv="DomainObject.Predmet.SudioniciListNazivOIB_1">
      <item>, OIB 85821130368</item>
      <item>, OIB 62381517869</item>
      <item>, OIB 16639938283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Maksimović, OIB 57300759557, Hrašćica, Braće Radić 1 Varaždin</item>
    </izvorni_sadrzaj>
    <derivirana_varijabla naziv="DomainObject.Predmet.StecajniUpraviteljiListAddressOIB_1">
      <item>Berislav Maksimović, OIB 57300759557, Hrašćica, Braće Radić 1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B51F96-9A5E-4FEB-AAD0-34A6A17201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996</properties:Words>
  <properties:Characters>5492</properties:Characters>
  <properties:Lines>139</properties:Lines>
  <properties:Paragraphs>52</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2017-10-06T08:03:00Z</dcterms:created>
  <dc:creator>T SUD</dc:creator>
  <cp:lastModifiedBy>Elizabet Jovanović</cp:lastModifiedBy>
  <cp:lastPrinted>2016-10-13T09:44:00Z</cp:lastPrinted>
  <dcterms:modified xmlns:xsi="http://www.w3.org/2001/XMLSchema-instance" xsi:type="dcterms:W3CDTF">2017-10-06T08:10:00Z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