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e2eb" w14:paraId="602e2eb" w:rsidRDefault="00A84F58" w:rsidP="004A6464" w:rsidR="005E76F6" w:rsidRPr="008B62C5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464" w:rsidP="004A6464" w:rsidR="004A6464" w:rsidRPr="008B62C5">
      <w:r w:rsidRPr="008B62C5">
        <w:t>REPUBLIKA HRVATSKA</w:t>
      </w:r>
    </w:p>
    <w:p w:rsidRDefault="004A6464" w:rsidP="004A6464" w:rsidR="004A6464" w:rsidRPr="008B62C5">
      <w:r w:rsidRPr="008B62C5">
        <w:t>TRGOVAČKI SUD U ZADRU</w:t>
      </w:r>
      <w:r w:rsidRPr="008B62C5">
        <w:tab/>
      </w:r>
      <w:r w:rsidRPr="008B62C5">
        <w:tab/>
      </w:r>
      <w:r w:rsidRPr="008B62C5">
        <w:tab/>
      </w:r>
      <w:r w:rsidRPr="008B62C5">
        <w:tab/>
      </w:r>
      <w:r w:rsidRPr="008B62C5">
        <w:tab/>
      </w:r>
      <w:r w:rsidRPr="008B62C5">
        <w:tab/>
      </w:r>
    </w:p>
    <w:p w:rsidRDefault="00A358CF" w:rsidP="004A6464" w:rsidR="00A358CF" w:rsidRPr="008B62C5">
      <w:r w:rsidRPr="008B62C5">
        <w:t>Dr. Franje Tuđmana 35</w:t>
      </w:r>
    </w:p>
    <w:p w:rsidRDefault="005E76F6" w:rsidP="00B42271" w:rsidR="00FD1EA0">
      <w:pPr>
        <w:jc w:val="center"/>
      </w:pPr>
      <w:r w:rsidRPr="008B62C5">
        <w:t xml:space="preserve"> </w:t>
      </w:r>
    </w:p>
    <w:p w:rsidRDefault="005E76F6" w:rsidP="00B42271" w:rsidR="00B42271" w:rsidRPr="008B62C5">
      <w:pPr>
        <w:jc w:val="center"/>
      </w:pPr>
      <w:r w:rsidRPr="008B62C5">
        <w:t xml:space="preserve">R E P U B </w:t>
      </w:r>
      <w:r w:rsidR="00B42271" w:rsidRPr="008B62C5">
        <w:t xml:space="preserve">L I K A  R E P U B L I K A </w:t>
      </w:r>
    </w:p>
    <w:p w:rsidRDefault="00B42271" w:rsidP="004A6464" w:rsidR="00B42271" w:rsidRPr="008B62C5"/>
    <w:p w:rsidRDefault="004A6464" w:rsidP="004A6464" w:rsidR="004A6464" w:rsidRPr="008B62C5">
      <w:pPr>
        <w:jc w:val="center"/>
      </w:pPr>
      <w:r w:rsidRPr="008B62C5">
        <w:t>R J E Š E N J E</w:t>
      </w:r>
    </w:p>
    <w:p w:rsidRDefault="00974C10" w:rsidP="004A6464" w:rsidR="00974C10" w:rsidRPr="008B62C5">
      <w:pPr>
        <w:jc w:val="center"/>
      </w:pPr>
    </w:p>
    <w:p w:rsidRDefault="001F6DFA" w:rsidP="00193CD9" w:rsidR="00974C10">
      <w:pPr>
        <w:ind w:firstLine="708"/>
        <w:jc w:val="both"/>
      </w:pPr>
      <w:r>
        <w:t xml:space="preserve">Trgovački sud u Zadru, po sutkinji Ani Markač u stečajnom postupku nad stečajnim dužnikom KOKIĆ P.G.M. d.o.o. u stečaju, Šibenik, Prokljanska bb, OIB:74056027183, kojeg zastupa stečajni upravitelj Ivica Matas iz Šibenika, </w:t>
      </w:r>
      <w:r w:rsidR="00FD33FD">
        <w:t>21</w:t>
      </w:r>
      <w:r>
        <w:t xml:space="preserve">. prosinca </w:t>
      </w:r>
      <w:r w:rsidR="00193CD9">
        <w:t>2018.</w:t>
      </w:r>
      <w:r>
        <w:t>,</w:t>
      </w:r>
    </w:p>
    <w:p w:rsidRDefault="001F6DFA" w:rsidP="00193CD9" w:rsidR="001F6DFA" w:rsidRPr="008B62C5">
      <w:pPr>
        <w:ind w:firstLine="708"/>
        <w:jc w:val="both"/>
      </w:pPr>
    </w:p>
    <w:p w:rsidRDefault="00974C10" w:rsidP="00974C10" w:rsidR="00974C10">
      <w:pPr>
        <w:jc w:val="center"/>
      </w:pPr>
      <w:r w:rsidRPr="008B62C5">
        <w:t>r i j e š i o   j e</w:t>
      </w:r>
    </w:p>
    <w:p w:rsidRDefault="00FD33FD" w:rsidP="00974C10" w:rsidR="00FD33FD">
      <w:pPr>
        <w:jc w:val="center"/>
      </w:pPr>
    </w:p>
    <w:p w:rsidRDefault="00FD33FD" w:rsidP="007B7A0C" w:rsidR="002570C3">
      <w:pPr>
        <w:jc w:val="both"/>
      </w:pPr>
      <w:r>
        <w:tab/>
        <w:t>Nalaže se Financijskoj agenciji da po pravomoćnosti ovog rješenja</w:t>
      </w:r>
      <w:r w:rsidR="00D05899">
        <w:t xml:space="preserve">, iznos od 255.150,00 kn iz točke II.2. rješenja o namirenju ovog suda poslovni broj St-73/2015-122 od 3. prosinca 2018. u ime i za račun razlučnog vjerovnika </w:t>
      </w:r>
      <w:r w:rsidR="00D05899" w:rsidRPr="006A1CA9">
        <w:t>Hypo Steiermark Kraftfahrzeng-Und Maschinenlea</w:t>
      </w:r>
      <w:r w:rsidR="00224D20">
        <w:t>sing Gmbh, Kaiserfeldgasse 5, (r</w:t>
      </w:r>
      <w:r w:rsidR="00D05899" w:rsidRPr="006A1CA9">
        <w:t>anije Joanneumring 018), A-8010 Graz, Austrija</w:t>
      </w:r>
      <w:r w:rsidR="00D05899">
        <w:t xml:space="preserve">, uplati na račun </w:t>
      </w:r>
      <w:r w:rsidR="00F00CD1">
        <w:t>Odvjetničkog društava KALLAY &amp; PARTNERI</w:t>
      </w:r>
      <w:r w:rsidR="00D05899">
        <w:t>, d.o.o., Zagreb, Ilica 1a/II</w:t>
      </w:r>
      <w:r w:rsidR="00F00CD1">
        <w:t>I</w:t>
      </w:r>
      <w:r w:rsidR="00D05899">
        <w:t>, otvoren kod Zagrebačke banke d.d., broj HR:4923600001500113121, poziv na broj:243830013.</w:t>
      </w:r>
    </w:p>
    <w:p w:rsidRDefault="004A6464" w:rsidP="004A6464" w:rsidR="004A6464" w:rsidRPr="008B62C5">
      <w:pPr>
        <w:jc w:val="center"/>
      </w:pPr>
      <w:r w:rsidRPr="008B62C5">
        <w:t>Obrazloženje</w:t>
      </w:r>
    </w:p>
    <w:p w:rsidRDefault="004A6464" w:rsidP="004A6464" w:rsidR="004A6464" w:rsidRPr="008B62C5">
      <w:pPr>
        <w:jc w:val="both"/>
      </w:pPr>
    </w:p>
    <w:p w:rsidRDefault="00D05899" w:rsidP="00224D20" w:rsidR="00224D20">
      <w:pPr>
        <w:ind w:firstLine="708"/>
        <w:jc w:val="both"/>
      </w:pPr>
      <w:r>
        <w:t xml:space="preserve">Trgovački sud u Zadru, 3. prosinca 2018. u stečajnom postupku nad uvodno označenim stečajnim dužnikom donio je rješenje o namirenju, kojim je odredio da se od diobne mase ostvarene prodajom imovine dužnika prvenstveno namire troškovi </w:t>
      </w:r>
      <w:r w:rsidR="00224D20">
        <w:t>utvrđivanja predmeta razlučnog prava i troškovi njegova unovčenja, a nakon toga tražbina razlučno</w:t>
      </w:r>
      <w:r w:rsidR="00F00CD1">
        <w:t>g vjerovnika</w:t>
      </w:r>
      <w:r w:rsidR="00224D20">
        <w:t xml:space="preserve"> </w:t>
      </w:r>
      <w:r w:rsidR="00224D20" w:rsidRPr="006A1CA9">
        <w:t>Hypo Steiermark Kraftfahrzeng-Und Maschinenlea</w:t>
      </w:r>
      <w:r w:rsidR="00224D20">
        <w:t>sing Gmbh, Kaiserfeldgasse 5, (r</w:t>
      </w:r>
      <w:r w:rsidR="00224D20" w:rsidRPr="006A1CA9">
        <w:t>anije Joanneumring 018), A-8010 Graz, Austrija</w:t>
      </w:r>
      <w:r w:rsidR="00224D20">
        <w:t>) u iznosu od 255.150,00 kn.</w:t>
      </w:r>
    </w:p>
    <w:p w:rsidRDefault="00224D20" w:rsidP="00224D20" w:rsidR="00224D20">
      <w:pPr>
        <w:ind w:firstLine="708"/>
        <w:jc w:val="both"/>
      </w:pPr>
      <w:r>
        <w:t xml:space="preserve">Istim rješenjem sud je naložio Financijskoj agenciji da iznos tražbine određen navedenim rješenjem o namirenju po pravomoćnosti isplati na račun razlučnog vjerovnika, podaci o kojem računu su sudu prethodno bili dostavljeni od strane punomoćnika </w:t>
      </w:r>
      <w:r w:rsidR="00F00CD1">
        <w:t xml:space="preserve">navedenog </w:t>
      </w:r>
      <w:r>
        <w:t xml:space="preserve">razlučnog vjerovnika. </w:t>
      </w:r>
    </w:p>
    <w:p w:rsidRDefault="00224D20" w:rsidP="00A26460" w:rsidR="00F00CD1">
      <w:pPr>
        <w:ind w:firstLine="708"/>
        <w:jc w:val="both"/>
      </w:pPr>
      <w:r>
        <w:t xml:space="preserve">Nadalje, zaključkom od 12. prosinca 2018. sud je naložio razlučnom vjerovniku </w:t>
      </w:r>
      <w:r w:rsidRPr="006A1CA9">
        <w:t>Hypo Steiermark Kraftfahrzeng-Und Maschinenlea</w:t>
      </w:r>
      <w:r>
        <w:t>sing Gmbh, Kaiserfeldgasse 5, (r</w:t>
      </w:r>
      <w:r w:rsidRPr="006A1CA9">
        <w:t>anije Joanneumring 018), A-8010 Graz, Austrija</w:t>
      </w:r>
      <w:r>
        <w:t>, da se očituje na navode iz podnesak Financijske agencije od 10. prosinca 2018. koji</w:t>
      </w:r>
      <w:r w:rsidR="00A26460">
        <w:t>m</w:t>
      </w:r>
      <w:r>
        <w:t xml:space="preserve"> je ista sud obavijesti</w:t>
      </w:r>
      <w:r w:rsidR="00A26460">
        <w:t>la, a u odnosu na rješenje suda broj St-73/2015-122 od 3. prosinca, da se podaci koji se odnose na</w:t>
      </w:r>
      <w:r w:rsidR="00F00CD1">
        <w:t xml:space="preserve"> </w:t>
      </w:r>
      <w:r>
        <w:t>broj računa banke razlučnog vjerovnika ne poklapa</w:t>
      </w:r>
      <w:r w:rsidR="00A26460">
        <w:t>ju</w:t>
      </w:r>
      <w:r>
        <w:t xml:space="preserve"> u imenu i adresi </w:t>
      </w:r>
      <w:r w:rsidR="00F00CD1">
        <w:t>navedenog razlučnog vjerovnika.</w:t>
      </w:r>
    </w:p>
    <w:p w:rsidRDefault="00A26460" w:rsidP="00A26460" w:rsidR="00A26460">
      <w:pPr>
        <w:ind w:firstLine="708"/>
        <w:jc w:val="both"/>
      </w:pPr>
      <w:r>
        <w:t>Podneskom od 20. prosinca 2018. razlučni vjerovnik putem punomoćnika se očitovao na zaključak suda od 12. prosinca 2018.</w:t>
      </w:r>
      <w:r w:rsidR="00F00CD1">
        <w:t>,</w:t>
      </w:r>
      <w:r>
        <w:t xml:space="preserve"> na način da je sudu predložio da se predmetna novčana sredstva ostvarena</w:t>
      </w:r>
      <w:r w:rsidR="00F00CD1">
        <w:t xml:space="preserve"> prodajom nekretnine</w:t>
      </w:r>
      <w:r>
        <w:t xml:space="preserve"> na kojoj ovaj vjerovnik ima razlučno pravo isplate na račun punomoćnika istoga, broja i banke pobliže navedene u izreci ovog rješenja.  </w:t>
      </w:r>
    </w:p>
    <w:p w:rsidRDefault="00A26460" w:rsidP="00A26460" w:rsidR="00A26460">
      <w:pPr>
        <w:ind w:firstLine="708"/>
        <w:jc w:val="both"/>
      </w:pPr>
      <w:r>
        <w:t xml:space="preserve">Slijedom navedenog, a kako iz punomoći priložene uz prijavu tražbine </w:t>
      </w:r>
      <w:r w:rsidR="00F00CD1">
        <w:t xml:space="preserve">i obavijest o razlučnom pravu, </w:t>
      </w:r>
      <w:r>
        <w:t xml:space="preserve">razlučnog vjerovnika, </w:t>
      </w:r>
      <w:r w:rsidRPr="006A1CA9">
        <w:t>Hypo Steiermark Kraftfahrzeng-Und Maschinenlea</w:t>
      </w:r>
      <w:r>
        <w:t>sing Gmbh, Kaiserfeldgasse 5, (r</w:t>
      </w:r>
      <w:r w:rsidRPr="006A1CA9">
        <w:t>anije Joanneumring 018), A-8010 Graz, Austrija</w:t>
      </w:r>
      <w:r>
        <w:t xml:space="preserve">, proizlazi da je isti opunomoćio da ga u ovom stečajnom postupku zastupaju </w:t>
      </w:r>
      <w:r>
        <w:lastRenderedPageBreak/>
        <w:t>punomoćnici Marko Kallay, Ivna Medić i Vedran Plasaj, odvjetnici iz Odvjetničkog društva Kallay&amp;Partneri d.o.o., Zagreb, te da isti poduzimaju sve radnje u postupku, pa između ostalo</w:t>
      </w:r>
      <w:r w:rsidR="00F00CD1">
        <w:t>g</w:t>
      </w:r>
      <w:r>
        <w:t xml:space="preserve"> da za istog prime novac ili novčane vrijednosti, </w:t>
      </w:r>
      <w:r w:rsidR="00F00CD1">
        <w:t>to je odlučeno kao u izreci ovog rješenja.</w:t>
      </w:r>
    </w:p>
    <w:p w:rsidRDefault="00D05899" w:rsidP="00F00CD1" w:rsidR="00D05899">
      <w:pPr>
        <w:pStyle w:val="Tijeloteksta2"/>
        <w:rPr>
          <w:rFonts w:cs="Times New Roman" w:hAnsi="Times New Roman" w:ascii="Times New Roman"/>
          <w:sz w:val="24"/>
        </w:rPr>
      </w:pPr>
    </w:p>
    <w:p w:rsidRDefault="004A6464" w:rsidP="004A6464" w:rsidR="004A6464" w:rsidRPr="008B62C5">
      <w:pPr>
        <w:ind w:left="705"/>
        <w:jc w:val="center"/>
      </w:pPr>
      <w:r w:rsidRPr="008B62C5">
        <w:t xml:space="preserve">U Zadru </w:t>
      </w:r>
      <w:r w:rsidR="00F00CD1">
        <w:t>21</w:t>
      </w:r>
      <w:r w:rsidR="00A35B0C">
        <w:t xml:space="preserve">. prosinca </w:t>
      </w:r>
      <w:r w:rsidR="00193CD9">
        <w:t xml:space="preserve">2018. </w:t>
      </w:r>
      <w:r w:rsidR="001D6537" w:rsidRPr="008B62C5">
        <w:t xml:space="preserve"> </w:t>
      </w:r>
      <w:r w:rsidR="007B7A0C" w:rsidRPr="008B62C5">
        <w:t xml:space="preserve"> </w:t>
      </w:r>
    </w:p>
    <w:p w:rsidRDefault="00B40BA3" w:rsidP="00B40BA3" w:rsidR="00B40BA3">
      <w:pPr>
        <w:rPr>
          <w:szCs w:val="22"/>
        </w:rPr>
      </w:pPr>
    </w:p>
    <w:p w:rsidRDefault="00B40BA3" w:rsidP="00B40BA3" w:rsidR="00B40BA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00CD1" w:rsidP="00B40BA3" w:rsidR="00B40BA3" w:rsidRPr="006F3E15">
      <w:r>
        <w:t xml:space="preserve">Martina Kalmeta </w:t>
      </w:r>
      <w:r w:rsidR="00B40BA3" w:rsidRPr="006F3E15">
        <w:tab/>
      </w:r>
      <w:r w:rsidR="00B40BA3" w:rsidRPr="006F3E15">
        <w:tab/>
      </w:r>
      <w:r w:rsidR="00B40BA3" w:rsidRPr="006F3E15">
        <w:tab/>
      </w:r>
      <w:r w:rsidR="00B40BA3" w:rsidRPr="006F3E15">
        <w:tab/>
      </w:r>
      <w:r w:rsidR="00B40BA3" w:rsidRPr="006F3E15">
        <w:tab/>
      </w:r>
      <w:r w:rsidR="00B40BA3" w:rsidRPr="006F3E15">
        <w:tab/>
      </w:r>
      <w:r w:rsidR="00B40BA3" w:rsidRPr="006F3E15">
        <w:tab/>
      </w:r>
      <w:r w:rsidR="00B40BA3" w:rsidRPr="006F3E15">
        <w:tab/>
        <w:t xml:space="preserve">   Ana Markač, v.r.</w:t>
      </w:r>
    </w:p>
    <w:p w:rsidRDefault="00B40BA3" w:rsidP="00B40BA3" w:rsidR="00B40BA3" w:rsidRPr="006F3E15"/>
    <w:p w:rsidRDefault="00993111" w:rsidP="00993111" w:rsidR="00993111">
      <w:pPr>
        <w:jc w:val="both"/>
      </w:pPr>
    </w:p>
    <w:p w:rsidRDefault="00F00CD1" w:rsidP="00993111" w:rsidR="00F00CD1">
      <w:pPr>
        <w:jc w:val="both"/>
      </w:pPr>
    </w:p>
    <w:p w:rsidRDefault="00D8345F" w:rsidP="00993111" w:rsidR="004A6464" w:rsidRPr="008B62C5">
      <w:pPr>
        <w:jc w:val="both"/>
      </w:pPr>
      <w:r w:rsidRPr="008B62C5">
        <w:t>POUKA O PRAVNOM LIJEKU:</w:t>
      </w:r>
    </w:p>
    <w:p w:rsidRDefault="009B62DA" w:rsidP="003467F3" w:rsidR="004B452C">
      <w:pPr>
        <w:jc w:val="both"/>
      </w:pPr>
      <w:r w:rsidRPr="008B62C5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B62C5">
          <w:t>12. st</w:t>
        </w:r>
      </w:smartTag>
      <w:r w:rsidRPr="008B62C5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B62C5">
          <w:t>19. st</w:t>
        </w:r>
      </w:smartTag>
      <w:r w:rsidRPr="008B62C5">
        <w:t>. 1. i 2. SZ-a). Žalba se podnosi ovom sudu u 2 (dva) istovjetna primjerka, a o žalbi odlučuje Visoki trgovački sud Republike Hrvatske.</w:t>
      </w:r>
    </w:p>
    <w:p w:rsidRDefault="00F00CD1" w:rsidP="003467F3" w:rsidR="00F00CD1">
      <w:pPr>
        <w:jc w:val="both"/>
      </w:pPr>
    </w:p>
    <w:p w:rsidRDefault="005E6AF2" w:rsidP="003467F3" w:rsidR="005E6AF2" w:rsidRPr="008B62C5">
      <w:pPr>
        <w:jc w:val="both"/>
      </w:pPr>
      <w:r w:rsidRPr="008B62C5">
        <w:t>Dostaviti:</w:t>
      </w:r>
    </w:p>
    <w:p w:rsidRDefault="005E6AF2" w:rsidP="005E6AF2" w:rsidR="005E6AF2">
      <w:pPr>
        <w:numPr>
          <w:ilvl w:val="0"/>
          <w:numId w:val="1"/>
        </w:numPr>
      </w:pPr>
      <w:r w:rsidRPr="008B62C5">
        <w:t>stečajnom upravitelju</w:t>
      </w:r>
      <w:r w:rsidR="00A35B0C">
        <w:t xml:space="preserve"> Ivici Matasu iz Šibenika</w:t>
      </w:r>
      <w:r w:rsidR="007B7A0C" w:rsidRPr="008B62C5">
        <w:t>,</w:t>
      </w:r>
    </w:p>
    <w:p w:rsidRDefault="00A35B0C" w:rsidP="00A35B0C" w:rsidR="00A35B0C" w:rsidRPr="00A35B0C">
      <w:pPr>
        <w:pStyle w:val="Odlomakpopisa"/>
        <w:numPr>
          <w:ilvl w:val="0"/>
          <w:numId w:val="1"/>
        </w:numPr>
        <w:contextualSpacing/>
        <w:jc w:val="both"/>
      </w:pPr>
      <w:r w:rsidRPr="006A1CA9">
        <w:t>Hypo Steiermark Kraftfahrzeng-Und Maschinenleasing Gmbh, Kaiserfeldgasse 5, (Ranije Joanneumring 018), A-8010 Graz, Austrija, po punomoćnicima, odvjetnicima iz Odvjetničkog društva Kallay &amp; Partneri d.o.o. Zagreb, Ilica 1a/III,</w:t>
      </w:r>
    </w:p>
    <w:p w:rsidRDefault="007B7A0C" w:rsidP="005E6AF2" w:rsidR="007B7A0C" w:rsidRPr="008B62C5">
      <w:pPr>
        <w:numPr>
          <w:ilvl w:val="0"/>
          <w:numId w:val="1"/>
        </w:numPr>
      </w:pPr>
      <w:r w:rsidRPr="008B62C5">
        <w:rPr>
          <w:rFonts w:eastAsia="Arial Unicode MS"/>
        </w:rPr>
        <w:t>FINA, Split, Mažuranićevo šetalište 24/B</w:t>
      </w:r>
      <w:r w:rsidR="009B62DA" w:rsidRPr="008B62C5">
        <w:rPr>
          <w:rFonts w:eastAsia="Arial Unicode MS"/>
        </w:rPr>
        <w:t>,</w:t>
      </w:r>
      <w:r w:rsidR="001531C8" w:rsidRPr="008B62C5">
        <w:rPr>
          <w:rFonts w:eastAsia="Arial Unicode MS"/>
        </w:rPr>
        <w:t xml:space="preserve"> </w:t>
      </w:r>
      <w:r w:rsidR="001531C8" w:rsidRPr="008B62C5">
        <w:rPr>
          <w:rFonts w:eastAsia="Arial Unicode MS"/>
          <w:u w:val="single"/>
        </w:rPr>
        <w:t>nakon pravomoćnosti</w:t>
      </w:r>
      <w:r w:rsidR="008B540A" w:rsidRPr="008B62C5">
        <w:rPr>
          <w:rFonts w:eastAsia="Arial Unicode MS"/>
          <w:u w:val="single"/>
        </w:rPr>
        <w:t>,</w:t>
      </w:r>
      <w:r w:rsidR="001531C8" w:rsidRPr="008B62C5">
        <w:rPr>
          <w:rFonts w:eastAsia="Arial Unicode MS"/>
        </w:rPr>
        <w:t xml:space="preserve"> </w:t>
      </w:r>
      <w:r w:rsidR="00F00CD1">
        <w:rPr>
          <w:rFonts w:eastAsia="Arial Unicode MS"/>
        </w:rPr>
        <w:t>uz pravomoćno rješenje St-73/2015-122 od 3. prosinca 2018.</w:t>
      </w:r>
    </w:p>
    <w:p w:rsidRDefault="00615122" w:rsidP="005E6AF2" w:rsidR="005E6AF2" w:rsidRPr="008B62C5">
      <w:pPr>
        <w:numPr>
          <w:ilvl w:val="0"/>
          <w:numId w:val="1"/>
        </w:numPr>
      </w:pPr>
      <w:r w:rsidRPr="008B62C5">
        <w:t>e-</w:t>
      </w:r>
      <w:r w:rsidR="007B7A0C" w:rsidRPr="008B62C5">
        <w:t>O</w:t>
      </w:r>
      <w:r w:rsidR="005E6AF2" w:rsidRPr="008B62C5">
        <w:t>glasna ploča</w:t>
      </w:r>
      <w:r w:rsidR="007B7A0C" w:rsidRPr="008B62C5">
        <w:t xml:space="preserve"> sudova</w:t>
      </w:r>
      <w:r w:rsidR="009B62DA" w:rsidRPr="008B62C5">
        <w:t>,</w:t>
      </w:r>
      <w:r w:rsidR="007B7A0C" w:rsidRPr="008B62C5">
        <w:t xml:space="preserve"> </w:t>
      </w:r>
      <w:r w:rsidR="00F00CD1">
        <w:t>uz podnesak od 20. prosinca 2018.</w:t>
      </w:r>
    </w:p>
    <w:p w:rsidRDefault="009B62DA" w:rsidP="00FB2AD7" w:rsidR="00B42271">
      <w:pPr>
        <w:numPr>
          <w:ilvl w:val="0"/>
          <w:numId w:val="1"/>
        </w:numPr>
        <w:jc w:val="both"/>
      </w:pPr>
      <w:r w:rsidRPr="008B62C5">
        <w:t xml:space="preserve">u </w:t>
      </w:r>
      <w:r w:rsidR="005E6AF2" w:rsidRPr="008B62C5">
        <w:t>spis.</w:t>
      </w:r>
    </w:p>
    <w:p w:rsidRDefault="00A35B0C" w:rsidP="00A35B0C" w:rsidR="00A35B0C">
      <w:pPr>
        <w:jc w:val="both"/>
      </w:pPr>
    </w:p>
    <w:p w:rsidRDefault="00A35B0C" w:rsidP="00A35B0C" w:rsidR="00A35B0C" w:rsidRPr="008B62C5">
      <w:pPr>
        <w:jc w:val="both"/>
      </w:pPr>
      <w:r>
        <w:t>nakon pravomoćnosti vratiti u Ref.2.</w:t>
      </w:r>
    </w:p>
    <w:sectPr w:rsidSect="005E013A" w:rsidR="00A35B0C" w:rsidRPr="008B62C5">
      <w:headerReference w:type="default" r:id="rId11"/>
      <w:headerReference w:type="first" r:id="rId12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F19" w:rsidP="009A4271" w:rsidR="00C66F19">
      <w:r>
        <w:separator/>
      </w:r>
    </w:p>
  </w:endnote>
  <w:endnote w:id="0" w:type="continuationSeparator">
    <w:p w:rsidRDefault="00C66F19" w:rsidP="009A4271" w:rsidR="00C6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F19" w:rsidP="009A4271" w:rsidR="00C66F19">
      <w:r>
        <w:separator/>
      </w:r>
    </w:p>
  </w:footnote>
  <w:footnote w:id="0" w:type="continuationSeparator">
    <w:p w:rsidRDefault="00C66F19" w:rsidP="009A4271" w:rsidR="00C66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0ED" w:rsidP="005E013A" w:rsidR="005E013A" w:rsidRPr="00842DF0">
    <w:pPr>
      <w:pStyle w:val="Zaglavlje"/>
      <w:jc w:val="right"/>
      <w:rPr>
        <w:sz w:val="22"/>
        <w:szCs w:val="22"/>
      </w:rPr>
    </w:pPr>
    <w:r>
      <w:tab/>
    </w:r>
    <w:sdt>
      <w:sdtPr>
        <w:id w:val="506878463"/>
        <w:docPartObj>
          <w:docPartGallery w:val="Page Numbers (Top of Page)"/>
          <w:docPartUnique/>
        </w:docPartObj>
      </w:sdtPr>
      <w:sdtEndPr/>
      <w:sdtContent>
        <w:r w:rsidR="001F44E3">
          <w:fldChar w:fldCharType="begin"/>
        </w:r>
        <w:r w:rsidR="001F44E3">
          <w:instrText>PAGE   \* MERGEFORMAT</w:instrText>
        </w:r>
        <w:r w:rsidR="001F44E3">
          <w:fldChar w:fldCharType="separate"/>
        </w:r>
        <w:r w:rsidR="00A84F58">
          <w:rPr>
            <w:noProof/>
          </w:rPr>
          <w:t>2</w:t>
        </w:r>
        <w:r w:rsidR="001F44E3">
          <w:fldChar w:fldCharType="end"/>
        </w:r>
      </w:sdtContent>
    </w:sdt>
    <w:r>
      <w:tab/>
    </w:r>
    <w:r w:rsidRPr="00842DF0">
      <w:rPr>
        <w:sz w:val="22"/>
        <w:szCs w:val="22"/>
      </w:rPr>
      <w:t>P</w:t>
    </w:r>
    <w:r>
      <w:rPr>
        <w:sz w:val="22"/>
        <w:szCs w:val="22"/>
      </w:rPr>
      <w:t>oslovni broj 2 St-</w:t>
    </w:r>
    <w:r w:rsidR="00F00CD1">
      <w:rPr>
        <w:sz w:val="22"/>
        <w:szCs w:val="22"/>
      </w:rPr>
      <w:t>73/2015-127</w:t>
    </w:r>
  </w:p>
  <w:p w:rsidRDefault="00C66F19" w:rsidP="00193CD9" w:rsidR="00C66F19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6F6" w:rsidP="005E76F6" w:rsidR="005E76F6" w:rsidRPr="00842DF0">
    <w:pPr>
      <w:pStyle w:val="Zaglavlje"/>
      <w:jc w:val="right"/>
      <w:rPr>
        <w:sz w:val="22"/>
        <w:szCs w:val="22"/>
      </w:rPr>
    </w:pPr>
    <w:r w:rsidRPr="00842DF0">
      <w:rPr>
        <w:sz w:val="22"/>
        <w:szCs w:val="22"/>
      </w:rPr>
      <w:t>P</w:t>
    </w:r>
    <w:r w:rsidR="009F3433">
      <w:rPr>
        <w:sz w:val="22"/>
        <w:szCs w:val="22"/>
      </w:rPr>
      <w:t>oslovni broj 2 St-</w:t>
    </w:r>
    <w:r w:rsidR="00FD33FD">
      <w:rPr>
        <w:sz w:val="22"/>
        <w:szCs w:val="22"/>
      </w:rPr>
      <w:t>73/2015-127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C1C7C18"/>
    <w:multiLevelType w:val="hybridMultilevel"/>
    <w:tmpl w:val="33C6978E"/>
    <w:lvl w:tplc="B480457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E6FE5AB4"/>
    <w:lvl w:tplc="299493E4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A4B3EED"/>
    <w:multiLevelType w:val="hybridMultilevel"/>
    <w:tmpl w:val="44FABE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DB61F53"/>
    <w:multiLevelType w:val="hybridMultilevel"/>
    <w:tmpl w:val="B0F4383C"/>
    <w:lvl w:tplc="B5865CA4" w:ilvl="0">
      <w:start w:val="1"/>
      <w:numFmt w:val="decimal"/>
      <w:lvlText w:val="%1."/>
      <w:lvlJc w:val="left"/>
      <w:pPr>
        <w:ind w:hanging="360" w:left="720"/>
      </w:pPr>
      <w:rPr>
        <w:rFonts w:cs="Arial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229BB"/>
    <w:rsid w:val="00033633"/>
    <w:rsid w:val="000577F1"/>
    <w:rsid w:val="00086A96"/>
    <w:rsid w:val="0009327C"/>
    <w:rsid w:val="000B7FF0"/>
    <w:rsid w:val="000C20ED"/>
    <w:rsid w:val="000E680E"/>
    <w:rsid w:val="00102A85"/>
    <w:rsid w:val="00110B96"/>
    <w:rsid w:val="00144F03"/>
    <w:rsid w:val="001531C8"/>
    <w:rsid w:val="0018077A"/>
    <w:rsid w:val="00190A1F"/>
    <w:rsid w:val="00193CD9"/>
    <w:rsid w:val="001B3581"/>
    <w:rsid w:val="001B3A04"/>
    <w:rsid w:val="001B6AAA"/>
    <w:rsid w:val="001D6537"/>
    <w:rsid w:val="001F44E3"/>
    <w:rsid w:val="001F6DFA"/>
    <w:rsid w:val="00203784"/>
    <w:rsid w:val="002079EC"/>
    <w:rsid w:val="00224D20"/>
    <w:rsid w:val="00254AA5"/>
    <w:rsid w:val="002570C3"/>
    <w:rsid w:val="00271788"/>
    <w:rsid w:val="002766A1"/>
    <w:rsid w:val="00281694"/>
    <w:rsid w:val="002D5682"/>
    <w:rsid w:val="002D6B39"/>
    <w:rsid w:val="002E578B"/>
    <w:rsid w:val="002F1B62"/>
    <w:rsid w:val="002F715B"/>
    <w:rsid w:val="003467F3"/>
    <w:rsid w:val="003576FA"/>
    <w:rsid w:val="003B60F1"/>
    <w:rsid w:val="00400082"/>
    <w:rsid w:val="0041770F"/>
    <w:rsid w:val="00425713"/>
    <w:rsid w:val="004305F8"/>
    <w:rsid w:val="0043486B"/>
    <w:rsid w:val="004356AB"/>
    <w:rsid w:val="004546E4"/>
    <w:rsid w:val="00456351"/>
    <w:rsid w:val="0046784C"/>
    <w:rsid w:val="00486A2F"/>
    <w:rsid w:val="00487DC1"/>
    <w:rsid w:val="004A6464"/>
    <w:rsid w:val="004B452C"/>
    <w:rsid w:val="004C37B0"/>
    <w:rsid w:val="00507339"/>
    <w:rsid w:val="005109DF"/>
    <w:rsid w:val="00544CCB"/>
    <w:rsid w:val="00551DFC"/>
    <w:rsid w:val="0055320E"/>
    <w:rsid w:val="00554209"/>
    <w:rsid w:val="00575D0F"/>
    <w:rsid w:val="00576485"/>
    <w:rsid w:val="00593CFB"/>
    <w:rsid w:val="005C0164"/>
    <w:rsid w:val="005D250B"/>
    <w:rsid w:val="005E013A"/>
    <w:rsid w:val="005E6AF2"/>
    <w:rsid w:val="005E76F6"/>
    <w:rsid w:val="00600780"/>
    <w:rsid w:val="00602F11"/>
    <w:rsid w:val="00615122"/>
    <w:rsid w:val="006209E5"/>
    <w:rsid w:val="0062375A"/>
    <w:rsid w:val="00636D4A"/>
    <w:rsid w:val="0064096F"/>
    <w:rsid w:val="00646526"/>
    <w:rsid w:val="00693C39"/>
    <w:rsid w:val="006A6E58"/>
    <w:rsid w:val="006B3B7D"/>
    <w:rsid w:val="006F0C78"/>
    <w:rsid w:val="00740A53"/>
    <w:rsid w:val="00763F1F"/>
    <w:rsid w:val="007942EC"/>
    <w:rsid w:val="00797C99"/>
    <w:rsid w:val="007A003D"/>
    <w:rsid w:val="007B2A51"/>
    <w:rsid w:val="007B7A0C"/>
    <w:rsid w:val="007E74C4"/>
    <w:rsid w:val="007F5BF7"/>
    <w:rsid w:val="0080171F"/>
    <w:rsid w:val="0081470D"/>
    <w:rsid w:val="00823D9A"/>
    <w:rsid w:val="008300FC"/>
    <w:rsid w:val="00841574"/>
    <w:rsid w:val="00842DF0"/>
    <w:rsid w:val="00847C8F"/>
    <w:rsid w:val="008626D6"/>
    <w:rsid w:val="008B540A"/>
    <w:rsid w:val="008B62C5"/>
    <w:rsid w:val="0090363D"/>
    <w:rsid w:val="009057D9"/>
    <w:rsid w:val="00920DFE"/>
    <w:rsid w:val="009332AA"/>
    <w:rsid w:val="009622DE"/>
    <w:rsid w:val="0096373B"/>
    <w:rsid w:val="00974C10"/>
    <w:rsid w:val="00993111"/>
    <w:rsid w:val="009A4271"/>
    <w:rsid w:val="009B261D"/>
    <w:rsid w:val="009B62DA"/>
    <w:rsid w:val="009E482F"/>
    <w:rsid w:val="009F3433"/>
    <w:rsid w:val="00A226F9"/>
    <w:rsid w:val="00A26460"/>
    <w:rsid w:val="00A266AA"/>
    <w:rsid w:val="00A358CF"/>
    <w:rsid w:val="00A35B0C"/>
    <w:rsid w:val="00A456E2"/>
    <w:rsid w:val="00A47031"/>
    <w:rsid w:val="00A77E37"/>
    <w:rsid w:val="00A84F58"/>
    <w:rsid w:val="00B05933"/>
    <w:rsid w:val="00B12618"/>
    <w:rsid w:val="00B334F8"/>
    <w:rsid w:val="00B40BA3"/>
    <w:rsid w:val="00B42271"/>
    <w:rsid w:val="00B6461A"/>
    <w:rsid w:val="00B67B40"/>
    <w:rsid w:val="00B77193"/>
    <w:rsid w:val="00B819B2"/>
    <w:rsid w:val="00B84563"/>
    <w:rsid w:val="00B87193"/>
    <w:rsid w:val="00C33F2B"/>
    <w:rsid w:val="00C422B1"/>
    <w:rsid w:val="00C66F19"/>
    <w:rsid w:val="00C703BC"/>
    <w:rsid w:val="00C742DF"/>
    <w:rsid w:val="00CB64FA"/>
    <w:rsid w:val="00CC5CE5"/>
    <w:rsid w:val="00CD51BA"/>
    <w:rsid w:val="00D05899"/>
    <w:rsid w:val="00D8345F"/>
    <w:rsid w:val="00D8398F"/>
    <w:rsid w:val="00D8751A"/>
    <w:rsid w:val="00D93432"/>
    <w:rsid w:val="00D94E40"/>
    <w:rsid w:val="00DB45BF"/>
    <w:rsid w:val="00DC5F96"/>
    <w:rsid w:val="00DD4DD4"/>
    <w:rsid w:val="00E347D3"/>
    <w:rsid w:val="00E557F8"/>
    <w:rsid w:val="00EC2D9F"/>
    <w:rsid w:val="00F00CD1"/>
    <w:rsid w:val="00F219E1"/>
    <w:rsid w:val="00F465D3"/>
    <w:rsid w:val="00F57AF7"/>
    <w:rsid w:val="00F96F8B"/>
    <w:rsid w:val="00FB2989"/>
    <w:rsid w:val="00FB2AD7"/>
    <w:rsid w:val="00FD1EA0"/>
    <w:rsid w:val="00FD33FD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7B7A0C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A0C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F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F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F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F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7B7A0C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A0C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4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F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F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F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F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3151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St-73/2015-88</izvorni_sadrzaj>
    <derivirana_varijabla naziv="DomainObject.PredzadnjaOdlukaIzPredmeta.Oznaka_1">St-73/2015-88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A70F6-30A2-4F9D-B8CC-2C1AF94AB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3556</properties:Characters>
  <properties:Lines>78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2018-12-21T09:16:00Z</dcterms:created>
  <dc:creator>Ardena Bajlo</dc:creator>
  <cp:lastModifiedBy>Martina Kalmeta</cp:lastModifiedBy>
  <cp:lastPrinted>2018-12-21T10:45:00Z</cp:lastPrinted>
  <dcterms:modified xmlns:xsi="http://www.w3.org/2001/XMLSchema-instance" xsi:type="dcterms:W3CDTF">2018-12-21T10:47:00Z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(St-73-15 rješ. nalog FINA-i -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