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b1fcb" w14:paraId="41b1fcb" w:rsidRDefault="00E852FA" w:rsidP="00635DA8" w:rsidR="00E852FA">
      <w:pPr>
        <w:spacing w:lineRule="auto" w:line="240" w:after="0"/>
        <w15:collapsed w:val="false"/>
        <w:rPr>
          <w:szCs w:val="24"/>
        </w:rPr>
      </w:pPr>
      <w:r>
        <w:rPr>
          <w:noProof/>
          <w:szCs w:val="24"/>
        </w:rPr>
        <w:t xml:space="preserve">              </w:t>
      </w:r>
      <w:r>
        <w:rPr>
          <w:noProof/>
          <w:szCs w:val="24"/>
          <w:lang w:eastAsia="hr-HR"/>
        </w:rPr>
        <w:drawing>
          <wp:inline distR="0" distL="0" distB="0" distT="0">
            <wp:extent cy="609600" cx="476250"/>
            <wp:effectExtent b="0" r="0" t="0" l="0"/>
            <wp:docPr descr="GRB-RH-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-pn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852FA" w:rsidP="00635DA8" w:rsidR="00E852FA">
      <w:pPr>
        <w:spacing w:lineRule="auto" w:line="240" w:after="0"/>
        <w:rPr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</w:t>
      </w:r>
      <w:r w:rsidRPr="00E76852">
        <w:rPr>
          <w:rFonts w:hAnsi="Times New Roman" w:ascii="Times New Roman"/>
          <w:sz w:val="24"/>
          <w:szCs w:val="24"/>
        </w:rPr>
        <w:t>Republika Hrvatska</w:t>
      </w:r>
    </w:p>
    <w:p w:rsidRDefault="00E852FA" w:rsidP="00635DA8" w:rsidR="00E852FA" w:rsidRPr="00E76852">
      <w:pPr>
        <w:spacing w:lineRule="auto" w:line="240" w:after="0"/>
        <w:rPr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  <w:r w:rsidRPr="00E76852">
        <w:rPr>
          <w:rFonts w:hAnsi="Times New Roman" w:ascii="Times New Roman"/>
          <w:sz w:val="24"/>
          <w:szCs w:val="24"/>
        </w:rPr>
        <w:t>Trgovački sud u Rijeci</w:t>
      </w:r>
    </w:p>
    <w:p w:rsidRDefault="00E852FA" w:rsidP="00635DA8" w:rsidR="00E852FA" w:rsidRPr="00E76852">
      <w:pPr>
        <w:spacing w:lineRule="auto" w:line="240" w:after="0"/>
      </w:pPr>
      <w:r>
        <w:rPr>
          <w:rFonts w:hAnsi="Times New Roman" w:ascii="Times New Roman"/>
          <w:sz w:val="24"/>
          <w:szCs w:val="24"/>
        </w:rPr>
        <w:t xml:space="preserve">  </w:t>
      </w:r>
      <w:r w:rsidRPr="00E76852">
        <w:rPr>
          <w:rFonts w:hAnsi="Times New Roman" w:ascii="Times New Roman"/>
          <w:sz w:val="24"/>
          <w:szCs w:val="24"/>
        </w:rPr>
        <w:t>Rijeka, Zadarska 1 i 3</w:t>
      </w:r>
    </w:p>
    <w:p w:rsidRDefault="00E852FA" w:rsidP="00B05648" w:rsidR="00E852FA">
      <w:pPr>
        <w:jc w:val="right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B05648" w:rsidP="00B05648" w:rsidR="00B05648" w:rsidRPr="00895F8A">
      <w:pPr>
        <w:jc w:val="right"/>
        <w:rPr>
          <w:rFonts w:eastAsia="Times New Roman" w:hAnsi="Times New Roman" w:ascii="Times New Roman"/>
          <w:sz w:val="24"/>
          <w:szCs w:val="24"/>
          <w:lang w:eastAsia="hr-HR"/>
        </w:rPr>
      </w:pPr>
      <w:r w:rsidRPr="00895F8A">
        <w:rPr>
          <w:rFonts w:eastAsia="Times New Roman" w:hAnsi="Times New Roman" w:ascii="Times New Roman"/>
          <w:sz w:val="24"/>
          <w:szCs w:val="24"/>
          <w:lang w:eastAsia="hr-HR"/>
        </w:rPr>
        <w:t>Poslovni broj: 6.</w:t>
      </w:r>
      <w:r w:rsidRPr="00895F8A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St-</w:t>
      </w:r>
      <w:r w:rsidR="00D27AA5">
        <w:rPr>
          <w:rFonts w:eastAsia="Times New Roman" w:hAnsi="Times New Roman" w:ascii="Times New Roman"/>
          <w:sz w:val="24"/>
          <w:szCs w:val="24"/>
          <w:lang w:eastAsia="hr-HR"/>
        </w:rPr>
        <w:t>4</w:t>
      </w:r>
      <w:r w:rsidR="00BE07F4">
        <w:rPr>
          <w:rFonts w:eastAsia="Times New Roman" w:hAnsi="Times New Roman" w:ascii="Times New Roman"/>
          <w:sz w:val="24"/>
          <w:szCs w:val="24"/>
          <w:lang w:eastAsia="hr-HR"/>
        </w:rPr>
        <w:t>70</w:t>
      </w:r>
      <w:r w:rsidR="007D0FE1">
        <w:rPr>
          <w:rFonts w:eastAsia="Times New Roman" w:hAnsi="Times New Roman" w:ascii="Times New Roman"/>
          <w:sz w:val="24"/>
          <w:szCs w:val="24"/>
          <w:lang w:eastAsia="hr-HR"/>
        </w:rPr>
        <w:t>/2018</w:t>
      </w:r>
      <w:r w:rsidR="00CD7DBF">
        <w:rPr>
          <w:rFonts w:eastAsia="Times New Roman" w:hAnsi="Times New Roman" w:ascii="Times New Roman"/>
          <w:sz w:val="24"/>
          <w:szCs w:val="24"/>
          <w:lang w:eastAsia="hr-HR"/>
        </w:rPr>
        <w:t>-</w:t>
      </w:r>
      <w:r w:rsidR="007F2DF0">
        <w:rPr>
          <w:rFonts w:eastAsia="Times New Roman" w:hAnsi="Times New Roman" w:ascii="Times New Roman"/>
          <w:sz w:val="24"/>
          <w:szCs w:val="24"/>
          <w:lang w:eastAsia="hr-HR"/>
        </w:rPr>
        <w:t>7</w:t>
      </w: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B44DDE" w:rsidP="00F804C1" w:rsidR="00B44DDE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B44DDE" w:rsidP="00F804C1" w:rsidR="00B44DDE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 U   I M E    R E P U B L I K E    H R V A T S K E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R J  E Š E N J E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12450D" w:rsidP="008A0A9E" w:rsidR="00F804C1" w:rsidRPr="00360193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</w:rPr>
        <w:tab/>
        <w:t>T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>rgovački sud u Rijeci,</w:t>
      </w:r>
      <w:r w:rsidR="00504218">
        <w:rPr>
          <w:rFonts w:eastAsia="Times New Roman" w:hAnsi="Times New Roman" w:ascii="Times New Roman"/>
          <w:sz w:val="24"/>
          <w:szCs w:val="24"/>
        </w:rPr>
        <w:t xml:space="preserve"> OIB: 88785964957,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 xml:space="preserve"> po s</w:t>
      </w:r>
      <w:r w:rsidR="00367AAD">
        <w:rPr>
          <w:rFonts w:eastAsia="Times New Roman" w:hAnsi="Times New Roman" w:ascii="Times New Roman"/>
          <w:sz w:val="24"/>
          <w:szCs w:val="24"/>
        </w:rPr>
        <w:t xml:space="preserve">utkinji </w:t>
      </w:r>
      <w:r w:rsidR="001B0263">
        <w:rPr>
          <w:rFonts w:eastAsia="Times New Roman" w:hAnsi="Times New Roman" w:ascii="Times New Roman"/>
          <w:sz w:val="24"/>
          <w:szCs w:val="24"/>
        </w:rPr>
        <w:t>Tamari Jugo Smoljanović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>, odlučujući o zahtjevu Financijske agencije, Regionalni centar Rijeka, F. Kurelca 8</w:t>
      </w:r>
      <w:r w:rsidR="00DE5AAC">
        <w:rPr>
          <w:rFonts w:eastAsia="Times New Roman" w:hAnsi="Times New Roman" w:ascii="Times New Roman"/>
          <w:sz w:val="24"/>
          <w:szCs w:val="24"/>
        </w:rPr>
        <w:t xml:space="preserve">, </w:t>
      </w:r>
      <w:r w:rsidR="00DE5AAC" w:rsidRPr="00C012CA">
        <w:rPr>
          <w:rFonts w:hAnsi="Times New Roman" w:ascii="Times New Roman"/>
          <w:sz w:val="24"/>
          <w:szCs w:val="24"/>
        </w:rPr>
        <w:t xml:space="preserve">OIB: 85821130368 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>za provedbu skraćenog stečajnog postupka nad</w:t>
      </w:r>
      <w:r w:rsidR="00BE07F4" w:rsidRPr="00BE07F4">
        <w:rPr>
          <w:rFonts w:hAnsi="Times New Roman" w:ascii="Times New Roman"/>
          <w:sz w:val="24"/>
          <w:szCs w:val="24"/>
        </w:rPr>
        <w:t xml:space="preserve"> </w:t>
      </w:r>
      <w:r w:rsidR="00BE07F4" w:rsidRPr="001B269F">
        <w:rPr>
          <w:rFonts w:hAnsi="Times New Roman" w:ascii="Times New Roman"/>
          <w:sz w:val="24"/>
          <w:szCs w:val="24"/>
        </w:rPr>
        <w:t xml:space="preserve">TERSUS TERRA d.o.o. Rijeka, </w:t>
      </w:r>
      <w:proofErr w:type="spellStart"/>
      <w:r w:rsidR="00BE07F4" w:rsidRPr="001B269F">
        <w:rPr>
          <w:rFonts w:hAnsi="Times New Roman" w:ascii="Times New Roman"/>
          <w:sz w:val="24"/>
          <w:szCs w:val="24"/>
        </w:rPr>
        <w:t>Rastočine</w:t>
      </w:r>
      <w:proofErr w:type="spellEnd"/>
      <w:r w:rsidR="00BE07F4" w:rsidRPr="001B269F">
        <w:rPr>
          <w:rFonts w:hAnsi="Times New Roman" w:ascii="Times New Roman"/>
          <w:sz w:val="24"/>
          <w:szCs w:val="24"/>
        </w:rPr>
        <w:t xml:space="preserve"> 7, OIB: 49369613723, MBS: 040264711</w:t>
      </w:r>
      <w:r w:rsidR="0032576B">
        <w:rPr>
          <w:rFonts w:eastAsia="Times New Roman" w:hAnsi="Times New Roman" w:ascii="Times New Roman"/>
          <w:sz w:val="24"/>
          <w:szCs w:val="24"/>
        </w:rPr>
        <w:t>,</w:t>
      </w:r>
      <w:r w:rsidR="00D27AA5">
        <w:rPr>
          <w:rFonts w:eastAsia="Times New Roman" w:hAnsi="Times New Roman" w:ascii="Times New Roman"/>
          <w:sz w:val="24"/>
          <w:szCs w:val="24"/>
        </w:rPr>
        <w:t xml:space="preserve"> </w:t>
      </w:r>
      <w:r w:rsidR="006B4CF6">
        <w:rPr>
          <w:rFonts w:eastAsia="Times New Roman" w:hAnsi="Times New Roman" w:ascii="Times New Roman"/>
          <w:sz w:val="24"/>
          <w:szCs w:val="24"/>
        </w:rPr>
        <w:t>7. siječnja 2019</w:t>
      </w:r>
      <w:r w:rsidR="00B05648">
        <w:rPr>
          <w:rFonts w:eastAsia="Times New Roman" w:hAnsi="Times New Roman" w:ascii="Times New Roman"/>
          <w:sz w:val="24"/>
          <w:szCs w:val="24"/>
        </w:rPr>
        <w:t xml:space="preserve">. 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895F8A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r i j e š i o    j e</w:t>
      </w:r>
    </w:p>
    <w:p w:rsidRDefault="00895F8A" w:rsidP="00895F8A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BE07F4" w:rsidR="00BE07F4" w:rsidRPr="001B269F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3B6313">
        <w:rPr>
          <w:rFonts w:eastAsia="Times New Roman" w:hAnsi="Times New Roman" w:ascii="Times New Roman"/>
          <w:sz w:val="24"/>
          <w:szCs w:val="24"/>
        </w:rPr>
        <w:tab/>
        <w:t>I.</w:t>
      </w:r>
      <w:r w:rsidRPr="003B6313">
        <w:rPr>
          <w:rFonts w:eastAsia="Times New Roman" w:hAnsi="Times New Roman" w:ascii="Times New Roman"/>
          <w:sz w:val="24"/>
          <w:szCs w:val="24"/>
        </w:rPr>
        <w:tab/>
      </w:r>
      <w:r w:rsidR="00F804C1" w:rsidRPr="003B6313">
        <w:rPr>
          <w:rFonts w:eastAsia="Times New Roman" w:hAnsi="Times New Roman" w:ascii="Times New Roman"/>
          <w:sz w:val="24"/>
          <w:szCs w:val="24"/>
        </w:rPr>
        <w:t xml:space="preserve">Otvara se </w:t>
      </w:r>
      <w:r w:rsidR="00766FFD">
        <w:rPr>
          <w:rFonts w:eastAsia="Times New Roman" w:hAnsi="Times New Roman" w:ascii="Times New Roman"/>
          <w:sz w:val="24"/>
          <w:szCs w:val="24"/>
        </w:rPr>
        <w:t>skraćeni s</w:t>
      </w:r>
      <w:r w:rsidR="00F804C1" w:rsidRPr="003B6313">
        <w:rPr>
          <w:rFonts w:eastAsia="Times New Roman" w:hAnsi="Times New Roman" w:ascii="Times New Roman"/>
          <w:sz w:val="24"/>
          <w:szCs w:val="24"/>
        </w:rPr>
        <w:t>tečajni postupak nad dužnikom</w:t>
      </w:r>
      <w:r w:rsidR="00D27AA5" w:rsidRPr="00D27AA5">
        <w:rPr>
          <w:rFonts w:eastAsia="Times New Roman" w:hAnsi="Times New Roman" w:ascii="Times New Roman"/>
          <w:sz w:val="24"/>
          <w:szCs w:val="24"/>
        </w:rPr>
        <w:t xml:space="preserve"> </w:t>
      </w:r>
      <w:r w:rsidR="00BE07F4" w:rsidRPr="001B269F">
        <w:rPr>
          <w:rFonts w:hAnsi="Times New Roman" w:ascii="Times New Roman"/>
          <w:sz w:val="24"/>
          <w:szCs w:val="24"/>
        </w:rPr>
        <w:t xml:space="preserve">TERSUS TERRA d.o.o. Rijeka, </w:t>
      </w:r>
      <w:proofErr w:type="spellStart"/>
      <w:r w:rsidR="00BE07F4" w:rsidRPr="001B269F">
        <w:rPr>
          <w:rFonts w:hAnsi="Times New Roman" w:ascii="Times New Roman"/>
          <w:sz w:val="24"/>
          <w:szCs w:val="24"/>
        </w:rPr>
        <w:t>Rastočine</w:t>
      </w:r>
      <w:proofErr w:type="spellEnd"/>
      <w:r w:rsidR="00BE07F4" w:rsidRPr="001B269F">
        <w:rPr>
          <w:rFonts w:hAnsi="Times New Roman" w:ascii="Times New Roman"/>
          <w:sz w:val="24"/>
          <w:szCs w:val="24"/>
        </w:rPr>
        <w:t xml:space="preserve"> 7, OIB: 49369613723, MBS: 040264711</w:t>
      </w:r>
      <w:r w:rsidR="00BE07F4">
        <w:rPr>
          <w:rFonts w:hAnsi="Times New Roman" w:ascii="Times New Roman"/>
          <w:sz w:val="24"/>
          <w:szCs w:val="24"/>
        </w:rPr>
        <w:t>.</w:t>
      </w:r>
    </w:p>
    <w:p w:rsidRDefault="00895F8A" w:rsidP="0030574B" w:rsidR="00F804C1" w:rsidRPr="00CD6F00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CD6F00">
        <w:rPr>
          <w:rFonts w:eastAsia="Times New Roman" w:hAnsi="Times New Roman" w:ascii="Times New Roman"/>
          <w:sz w:val="24"/>
          <w:szCs w:val="24"/>
        </w:rPr>
        <w:tab/>
        <w:t>II.</w:t>
      </w:r>
      <w:r w:rsidRPr="00CD6F00">
        <w:rPr>
          <w:rFonts w:eastAsia="Times New Roman" w:hAnsi="Times New Roman" w:ascii="Times New Roman"/>
          <w:sz w:val="24"/>
          <w:szCs w:val="24"/>
        </w:rPr>
        <w:tab/>
      </w:r>
      <w:r w:rsidR="00F804C1" w:rsidRPr="00CD6F00">
        <w:rPr>
          <w:rFonts w:eastAsia="Times New Roman" w:hAnsi="Times New Roman" w:ascii="Times New Roman"/>
          <w:sz w:val="24"/>
          <w:szCs w:val="24"/>
        </w:rPr>
        <w:t>S</w:t>
      </w:r>
      <w:r w:rsidR="00766FFD">
        <w:rPr>
          <w:rFonts w:eastAsia="Times New Roman" w:hAnsi="Times New Roman" w:ascii="Times New Roman"/>
          <w:sz w:val="24"/>
          <w:szCs w:val="24"/>
        </w:rPr>
        <w:t>kraćeni s</w:t>
      </w:r>
      <w:r w:rsidR="00F804C1" w:rsidRPr="00CD6F00">
        <w:rPr>
          <w:rFonts w:eastAsia="Times New Roman" w:hAnsi="Times New Roman" w:ascii="Times New Roman"/>
          <w:sz w:val="24"/>
          <w:szCs w:val="24"/>
        </w:rPr>
        <w:t>tečajni postupak otvoren je dana</w:t>
      </w:r>
      <w:r w:rsidR="00F57FE1" w:rsidRPr="00CD6F00">
        <w:rPr>
          <w:rFonts w:eastAsia="Times New Roman" w:hAnsi="Times New Roman" w:ascii="Times New Roman"/>
          <w:sz w:val="24"/>
          <w:szCs w:val="24"/>
        </w:rPr>
        <w:t xml:space="preserve"> </w:t>
      </w:r>
      <w:r w:rsidR="006B4CF6">
        <w:rPr>
          <w:rFonts w:eastAsia="Times New Roman" w:hAnsi="Times New Roman" w:ascii="Times New Roman"/>
          <w:sz w:val="24"/>
          <w:szCs w:val="24"/>
        </w:rPr>
        <w:t>7. siječnja 2019</w:t>
      </w:r>
      <w:r w:rsidR="00E226A8" w:rsidRPr="00CD6F00">
        <w:rPr>
          <w:rFonts w:eastAsia="Times New Roman" w:hAnsi="Times New Roman" w:ascii="Times New Roman"/>
          <w:sz w:val="24"/>
          <w:szCs w:val="24"/>
        </w:rPr>
        <w:t>.</w:t>
      </w:r>
      <w:r w:rsidR="00F804C1" w:rsidRPr="00CD6F00">
        <w:rPr>
          <w:rFonts w:eastAsia="Times New Roman" w:hAnsi="Times New Roman" w:ascii="Times New Roman"/>
          <w:sz w:val="24"/>
          <w:szCs w:val="24"/>
        </w:rPr>
        <w:t xml:space="preserve"> u </w:t>
      </w:r>
      <w:r w:rsidR="006B4CF6">
        <w:rPr>
          <w:rFonts w:eastAsia="Times New Roman" w:hAnsi="Times New Roman" w:ascii="Times New Roman"/>
          <w:sz w:val="24"/>
          <w:szCs w:val="24"/>
        </w:rPr>
        <w:t xml:space="preserve">14 </w:t>
      </w:r>
      <w:r w:rsidR="00F804C1" w:rsidRPr="00CD6F00">
        <w:rPr>
          <w:rFonts w:eastAsia="Times New Roman" w:hAnsi="Times New Roman" w:ascii="Times New Roman"/>
          <w:sz w:val="24"/>
          <w:szCs w:val="24"/>
        </w:rPr>
        <w:t xml:space="preserve">sati i </w:t>
      </w:r>
      <w:r w:rsidR="0030574B">
        <w:rPr>
          <w:rFonts w:eastAsia="Times New Roman" w:hAnsi="Times New Roman" w:ascii="Times New Roman"/>
          <w:sz w:val="24"/>
          <w:szCs w:val="24"/>
        </w:rPr>
        <w:t>3</w:t>
      </w:r>
      <w:r w:rsidR="007367F9">
        <w:rPr>
          <w:rFonts w:eastAsia="Times New Roman" w:hAnsi="Times New Roman" w:ascii="Times New Roman"/>
          <w:sz w:val="24"/>
          <w:szCs w:val="24"/>
        </w:rPr>
        <w:t>5</w:t>
      </w:r>
      <w:r w:rsidR="00F804C1" w:rsidRPr="00CD6F00">
        <w:rPr>
          <w:rFonts w:eastAsia="Times New Roman" w:hAnsi="Times New Roman" w:ascii="Times New Roman"/>
          <w:sz w:val="24"/>
          <w:szCs w:val="24"/>
        </w:rPr>
        <w:t xml:space="preserve"> minuta, kada je ovo rješenje objavljeno na mrežnoj stranici e-Oglasna ploča suda. </w:t>
      </w:r>
    </w:p>
    <w:p w:rsidRDefault="00895F8A" w:rsidP="006B4CF6" w:rsidR="006B4CF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CD6F00">
        <w:rPr>
          <w:rFonts w:eastAsia="Times New Roman" w:hAnsi="Times New Roman" w:ascii="Times New Roman"/>
          <w:sz w:val="24"/>
          <w:szCs w:val="24"/>
        </w:rPr>
        <w:tab/>
        <w:t>III.</w:t>
      </w:r>
      <w:r w:rsidRPr="00CD6F00">
        <w:rPr>
          <w:rFonts w:eastAsia="Times New Roman" w:hAnsi="Times New Roman" w:ascii="Times New Roman"/>
          <w:sz w:val="24"/>
          <w:szCs w:val="24"/>
        </w:rPr>
        <w:tab/>
        <w:t>Z</w:t>
      </w:r>
      <w:r w:rsidR="00F804C1" w:rsidRPr="00CD6F00">
        <w:rPr>
          <w:rFonts w:eastAsia="Times New Roman" w:hAnsi="Times New Roman" w:ascii="Times New Roman"/>
          <w:sz w:val="24"/>
          <w:szCs w:val="24"/>
        </w:rPr>
        <w:t>a stečajnog upravitelja imenuje se</w:t>
      </w:r>
      <w:r w:rsidR="00E9665F" w:rsidRPr="00E9665F">
        <w:rPr>
          <w:rFonts w:eastAsia="Times New Roman" w:hAnsi="Times New Roman" w:ascii="Times New Roman"/>
          <w:sz w:val="24"/>
          <w:szCs w:val="24"/>
        </w:rPr>
        <w:t xml:space="preserve"> </w:t>
      </w:r>
      <w:r w:rsidR="006B4CF6" w:rsidRPr="00A03034">
        <w:rPr>
          <w:rFonts w:hAnsi="Times New Roman" w:ascii="Times New Roman"/>
          <w:sz w:val="24"/>
          <w:szCs w:val="24"/>
        </w:rPr>
        <w:t xml:space="preserve">Lovorka </w:t>
      </w:r>
      <w:proofErr w:type="spellStart"/>
      <w:r w:rsidR="006B4CF6" w:rsidRPr="00A03034">
        <w:rPr>
          <w:rFonts w:hAnsi="Times New Roman" w:ascii="Times New Roman"/>
          <w:sz w:val="24"/>
          <w:szCs w:val="24"/>
        </w:rPr>
        <w:t>Juranović</w:t>
      </w:r>
      <w:proofErr w:type="spellEnd"/>
      <w:r w:rsidR="006B4CF6" w:rsidRPr="00A03034">
        <w:rPr>
          <w:rFonts w:hAnsi="Times New Roman" w:ascii="Times New Roman"/>
          <w:sz w:val="24"/>
          <w:szCs w:val="24"/>
        </w:rPr>
        <w:t xml:space="preserve"> iz Rijeke, </w:t>
      </w:r>
      <w:proofErr w:type="spellStart"/>
      <w:r w:rsidR="006B4CF6" w:rsidRPr="00A03034">
        <w:rPr>
          <w:rFonts w:hAnsi="Times New Roman" w:ascii="Times New Roman"/>
          <w:sz w:val="24"/>
          <w:szCs w:val="24"/>
        </w:rPr>
        <w:t>Verdieva</w:t>
      </w:r>
      <w:proofErr w:type="spellEnd"/>
      <w:r w:rsidR="006B4CF6" w:rsidRPr="00A03034">
        <w:rPr>
          <w:rFonts w:hAnsi="Times New Roman" w:ascii="Times New Roman"/>
          <w:sz w:val="24"/>
          <w:szCs w:val="24"/>
        </w:rPr>
        <w:t xml:space="preserve"> </w:t>
      </w:r>
      <w:r w:rsidR="006B4CF6">
        <w:rPr>
          <w:rFonts w:hAnsi="Times New Roman" w:ascii="Times New Roman"/>
          <w:sz w:val="24"/>
          <w:szCs w:val="24"/>
        </w:rPr>
        <w:t xml:space="preserve"> </w:t>
      </w:r>
      <w:r w:rsidR="006B4CF6" w:rsidRPr="00A03034">
        <w:rPr>
          <w:rFonts w:hAnsi="Times New Roman" w:ascii="Times New Roman"/>
          <w:sz w:val="24"/>
          <w:szCs w:val="24"/>
        </w:rPr>
        <w:t>6/III, OIB: 83481633615.</w:t>
      </w:r>
    </w:p>
    <w:p w:rsidRDefault="00895F8A" w:rsidP="006B4CF6" w:rsidR="00BE07F4" w:rsidRPr="001B269F">
      <w:pPr>
        <w:spacing w:lineRule="auto" w:line="240" w:after="0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E00D91">
        <w:rPr>
          <w:rFonts w:eastAsia="Times New Roman" w:hAnsi="Times New Roman" w:ascii="Times New Roman"/>
          <w:sz w:val="24"/>
          <w:szCs w:val="24"/>
        </w:rPr>
        <w:tab/>
        <w:t>IV.</w:t>
      </w:r>
      <w:r w:rsidRPr="00E00D91">
        <w:rPr>
          <w:rFonts w:eastAsia="Times New Roman" w:hAnsi="Times New Roman" w:ascii="Times New Roman"/>
          <w:sz w:val="24"/>
          <w:szCs w:val="24"/>
        </w:rPr>
        <w:tab/>
      </w:r>
      <w:r w:rsidR="00F804C1" w:rsidRPr="00E00D91">
        <w:rPr>
          <w:rFonts w:eastAsia="Times New Roman" w:hAnsi="Times New Roman" w:ascii="Times New Roman"/>
          <w:sz w:val="24"/>
          <w:szCs w:val="24"/>
        </w:rPr>
        <w:t>Zaključuje se</w:t>
      </w:r>
      <w:r w:rsidR="00766FFD">
        <w:rPr>
          <w:rFonts w:eastAsia="Times New Roman" w:hAnsi="Times New Roman" w:ascii="Times New Roman"/>
          <w:sz w:val="24"/>
          <w:szCs w:val="24"/>
        </w:rPr>
        <w:t xml:space="preserve"> skraćeni</w:t>
      </w:r>
      <w:r w:rsidR="00F804C1" w:rsidRPr="00E00D91">
        <w:rPr>
          <w:rFonts w:eastAsia="Times New Roman" w:hAnsi="Times New Roman" w:ascii="Times New Roman"/>
          <w:sz w:val="24"/>
          <w:szCs w:val="24"/>
        </w:rPr>
        <w:t xml:space="preserve"> stečajni postupak nad</w:t>
      </w:r>
      <w:r w:rsidR="00EC0ECC" w:rsidRPr="00E00D91">
        <w:rPr>
          <w:rFonts w:eastAsia="Times New Roman" w:hAnsi="Times New Roman" w:ascii="Times New Roman"/>
          <w:sz w:val="24"/>
          <w:szCs w:val="24"/>
        </w:rPr>
        <w:t xml:space="preserve"> dužnikom</w:t>
      </w:r>
      <w:r w:rsidR="0032576B" w:rsidRPr="0032576B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BE07F4" w:rsidRPr="001B269F">
        <w:rPr>
          <w:rFonts w:hAnsi="Times New Roman" w:ascii="Times New Roman"/>
          <w:sz w:val="24"/>
          <w:szCs w:val="24"/>
        </w:rPr>
        <w:t xml:space="preserve">TERSUS TERRA d.o.o. Rijeka, </w:t>
      </w:r>
      <w:proofErr w:type="spellStart"/>
      <w:r w:rsidR="00BE07F4" w:rsidRPr="001B269F">
        <w:rPr>
          <w:rFonts w:hAnsi="Times New Roman" w:ascii="Times New Roman"/>
          <w:sz w:val="24"/>
          <w:szCs w:val="24"/>
        </w:rPr>
        <w:t>Rastočine</w:t>
      </w:r>
      <w:proofErr w:type="spellEnd"/>
      <w:r w:rsidR="00BE07F4" w:rsidRPr="001B269F">
        <w:rPr>
          <w:rFonts w:hAnsi="Times New Roman" w:ascii="Times New Roman"/>
          <w:sz w:val="24"/>
          <w:szCs w:val="24"/>
        </w:rPr>
        <w:t xml:space="preserve"> 7, OIB: 49369613723, MBS: 040264711</w:t>
      </w:r>
      <w:r w:rsidR="00BE07F4">
        <w:rPr>
          <w:rFonts w:hAnsi="Times New Roman" w:ascii="Times New Roman"/>
          <w:sz w:val="24"/>
          <w:szCs w:val="24"/>
        </w:rPr>
        <w:t>.</w:t>
      </w:r>
    </w:p>
    <w:p w:rsidRDefault="00895F8A" w:rsidP="00895F8A" w:rsidR="00F804C1" w:rsidRPr="00E226A8">
      <w:pPr>
        <w:spacing w:lineRule="auto" w:line="240" w:after="0"/>
        <w:ind w:left="720"/>
        <w:contextualSpacing/>
        <w:rPr>
          <w:rFonts w:eastAsia="Times New Roman" w:hAnsi="Times New Roman" w:ascii="Times New Roman"/>
          <w:sz w:val="24"/>
          <w:szCs w:val="24"/>
        </w:rPr>
      </w:pPr>
      <w:r w:rsidRPr="00E226A8">
        <w:rPr>
          <w:rFonts w:eastAsia="Times New Roman" w:hAnsi="Times New Roman" w:ascii="Times New Roman"/>
          <w:sz w:val="24"/>
          <w:szCs w:val="24"/>
        </w:rPr>
        <w:t>V.</w:t>
      </w:r>
      <w:r w:rsidRPr="00E226A8">
        <w:rPr>
          <w:rFonts w:eastAsia="Times New Roman" w:hAnsi="Times New Roman" w:ascii="Times New Roman"/>
          <w:sz w:val="24"/>
          <w:szCs w:val="24"/>
        </w:rPr>
        <w:tab/>
      </w:r>
      <w:r w:rsidR="00F804C1" w:rsidRPr="00E226A8">
        <w:rPr>
          <w:rFonts w:eastAsia="Times New Roman" w:hAnsi="Times New Roman" w:ascii="Times New Roman"/>
          <w:sz w:val="24"/>
          <w:szCs w:val="24"/>
        </w:rPr>
        <w:t>Nakon pravomoćnosti ovoga rješenja</w:t>
      </w:r>
      <w:r w:rsidR="00CD6F00">
        <w:rPr>
          <w:rFonts w:eastAsia="Times New Roman" w:hAnsi="Times New Roman" w:ascii="Times New Roman"/>
          <w:sz w:val="24"/>
          <w:szCs w:val="24"/>
        </w:rPr>
        <w:t>,</w:t>
      </w:r>
      <w:r w:rsidR="00F804C1" w:rsidRPr="00E226A8">
        <w:rPr>
          <w:rFonts w:eastAsia="Times New Roman" w:hAnsi="Times New Roman" w:ascii="Times New Roman"/>
          <w:sz w:val="24"/>
          <w:szCs w:val="24"/>
        </w:rPr>
        <w:t xml:space="preserve"> dužnik će se brisati iz sudskog registra.</w:t>
      </w:r>
    </w:p>
    <w:p w:rsidRDefault="00F804C1" w:rsidP="00F804C1" w:rsidR="00F804C1" w:rsidRPr="00E226A8">
      <w:pPr>
        <w:spacing w:lineRule="auto" w:line="240" w:after="0"/>
        <w:ind w:left="720"/>
        <w:contextualSpacing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Obrazloženje</w:t>
      </w:r>
    </w:p>
    <w:p w:rsidRDefault="00F804C1" w:rsidP="00F804C1" w:rsidR="00F804C1" w:rsidRPr="00360193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ab/>
        <w:t>Financijska agencija, Regionalni centar Rijeka (dalje</w:t>
      </w:r>
      <w:r w:rsidR="00DE5AAC">
        <w:rPr>
          <w:rFonts w:eastAsia="Times New Roman" w:hAnsi="Times New Roman" w:ascii="Times New Roman"/>
          <w:sz w:val="24"/>
          <w:szCs w:val="24"/>
        </w:rPr>
        <w:t xml:space="preserve"> u tekstu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: FINA) podnijela je ovome sudu </w:t>
      </w:r>
      <w:r w:rsidR="00BE07F4">
        <w:rPr>
          <w:rFonts w:eastAsia="Times New Roman" w:hAnsi="Times New Roman" w:ascii="Times New Roman"/>
          <w:sz w:val="24"/>
          <w:szCs w:val="24"/>
        </w:rPr>
        <w:t xml:space="preserve">17. kolovoza </w:t>
      </w:r>
      <w:r w:rsidR="0032576B">
        <w:rPr>
          <w:rFonts w:eastAsia="Times New Roman" w:hAnsi="Times New Roman" w:ascii="Times New Roman"/>
          <w:sz w:val="24"/>
          <w:szCs w:val="24"/>
        </w:rPr>
        <w:t>20</w:t>
      </w:r>
      <w:r w:rsidR="003823DD">
        <w:rPr>
          <w:rFonts w:eastAsia="Times New Roman" w:hAnsi="Times New Roman" w:ascii="Times New Roman"/>
          <w:sz w:val="24"/>
          <w:szCs w:val="24"/>
        </w:rPr>
        <w:t>18</w:t>
      </w:r>
      <w:r w:rsidR="00043828">
        <w:rPr>
          <w:rFonts w:eastAsia="Times New Roman" w:hAnsi="Times New Roman" w:ascii="Times New Roman"/>
          <w:sz w:val="24"/>
          <w:szCs w:val="24"/>
        </w:rPr>
        <w:t xml:space="preserve">. </w:t>
      </w:r>
      <w:r w:rsidRPr="00F804C1">
        <w:rPr>
          <w:rFonts w:eastAsia="Times New Roman" w:hAnsi="Times New Roman" w:ascii="Times New Roman"/>
          <w:sz w:val="24"/>
          <w:szCs w:val="24"/>
        </w:rPr>
        <w:t>zahtjev za provedbu skraćenog stečajnog postupka nad dužnikom</w:t>
      </w:r>
      <w:r w:rsidR="00BD42DC" w:rsidRPr="00BD42DC">
        <w:t xml:space="preserve"> </w:t>
      </w:r>
      <w:r w:rsidR="00BE07F4" w:rsidRPr="001B269F">
        <w:rPr>
          <w:rFonts w:hAnsi="Times New Roman" w:ascii="Times New Roman"/>
          <w:sz w:val="24"/>
          <w:szCs w:val="24"/>
        </w:rPr>
        <w:t xml:space="preserve">TERSUS TERRA d.o.o. Rijeka, </w:t>
      </w:r>
      <w:proofErr w:type="spellStart"/>
      <w:r w:rsidR="00BE07F4" w:rsidRPr="001B269F">
        <w:rPr>
          <w:rFonts w:hAnsi="Times New Roman" w:ascii="Times New Roman"/>
          <w:sz w:val="24"/>
          <w:szCs w:val="24"/>
        </w:rPr>
        <w:t>Rastočine</w:t>
      </w:r>
      <w:proofErr w:type="spellEnd"/>
      <w:r w:rsidR="00BE07F4" w:rsidRPr="001B269F">
        <w:rPr>
          <w:rFonts w:hAnsi="Times New Roman" w:ascii="Times New Roman"/>
          <w:sz w:val="24"/>
          <w:szCs w:val="24"/>
        </w:rPr>
        <w:t xml:space="preserve"> 7, OIB: 49369613723, MBS: 040264711</w:t>
      </w:r>
      <w:r w:rsidR="00BE07F4">
        <w:rPr>
          <w:rFonts w:hAnsi="Times New Roman" w:ascii="Times New Roman"/>
          <w:sz w:val="24"/>
          <w:szCs w:val="24"/>
        </w:rPr>
        <w:t xml:space="preserve"> </w:t>
      </w:r>
      <w:r w:rsidR="0032576B">
        <w:rPr>
          <w:rFonts w:eastAsia="Times New Roman" w:hAnsi="Times New Roman" w:ascii="Times New Roman"/>
          <w:sz w:val="24"/>
          <w:szCs w:val="24"/>
          <w:lang w:eastAsia="hr-HR"/>
        </w:rPr>
        <w:t>t</w:t>
      </w:r>
      <w:r w:rsidR="00F621D3">
        <w:rPr>
          <w:rFonts w:eastAsia="Times New Roman" w:hAnsi="Times New Roman" w:ascii="Times New Roman"/>
          <w:bCs/>
          <w:sz w:val="24"/>
          <w:szCs w:val="24"/>
          <w:lang w:eastAsia="hr-HR"/>
        </w:rPr>
        <w:t>e</w:t>
      </w:r>
      <w:r w:rsidRPr="00F804C1">
        <w:rPr>
          <w:rFonts w:eastAsia="Times New Roman" w:hAnsi="Times New Roman" w:ascii="Times New Roman"/>
          <w:sz w:val="24"/>
          <w:szCs w:val="24"/>
        </w:rPr>
        <w:t>meljem odredbe čl.</w:t>
      </w:r>
      <w:r w:rsidR="00B61241">
        <w:rPr>
          <w:rFonts w:eastAsia="Times New Roman" w:hAnsi="Times New Roman" w:ascii="Times New Roman"/>
          <w:sz w:val="24"/>
          <w:szCs w:val="24"/>
        </w:rPr>
        <w:t xml:space="preserve"> 4</w:t>
      </w:r>
      <w:r w:rsidRPr="00F804C1">
        <w:rPr>
          <w:rFonts w:eastAsia="Times New Roman" w:hAnsi="Times New Roman" w:ascii="Times New Roman"/>
          <w:sz w:val="24"/>
          <w:szCs w:val="24"/>
        </w:rPr>
        <w:t>29. Stečajnog zakona (</w:t>
      </w:r>
      <w:r w:rsidR="00BE0CED">
        <w:rPr>
          <w:rFonts w:eastAsia="Times New Roman" w:hAnsi="Times New Roman" w:ascii="Times New Roman"/>
          <w:sz w:val="24"/>
          <w:szCs w:val="24"/>
        </w:rPr>
        <w:t>dalje</w:t>
      </w:r>
      <w:r w:rsidR="00B05648">
        <w:rPr>
          <w:rFonts w:eastAsia="Times New Roman" w:hAnsi="Times New Roman" w:ascii="Times New Roman"/>
          <w:sz w:val="24"/>
          <w:szCs w:val="24"/>
        </w:rPr>
        <w:t>:</w:t>
      </w:r>
      <w:r w:rsidR="00BE0CED">
        <w:rPr>
          <w:rFonts w:eastAsia="Times New Roman" w:hAnsi="Times New Roman" w:ascii="Times New Roman"/>
          <w:sz w:val="24"/>
          <w:szCs w:val="24"/>
        </w:rPr>
        <w:t xml:space="preserve"> SZ-a, </w:t>
      </w:r>
      <w:r w:rsidR="00D27AA5">
        <w:rPr>
          <w:rFonts w:eastAsia="Times New Roman" w:hAnsi="Times New Roman" w:ascii="Times New Roman"/>
          <w:sz w:val="24"/>
          <w:szCs w:val="24"/>
        </w:rPr>
        <w:t>"</w:t>
      </w:r>
      <w:r w:rsidRPr="00F804C1">
        <w:rPr>
          <w:rFonts w:eastAsia="Times New Roman" w:hAnsi="Times New Roman" w:ascii="Times New Roman"/>
          <w:sz w:val="24"/>
          <w:szCs w:val="24"/>
        </w:rPr>
        <w:t>N</w:t>
      </w:r>
      <w:r w:rsidR="00BE0CED">
        <w:rPr>
          <w:rFonts w:eastAsia="Times New Roman" w:hAnsi="Times New Roman" w:ascii="Times New Roman"/>
          <w:sz w:val="24"/>
          <w:szCs w:val="24"/>
        </w:rPr>
        <w:t>arodne novine</w:t>
      </w:r>
      <w:r w:rsidR="00D27AA5">
        <w:rPr>
          <w:rFonts w:eastAsia="Times New Roman" w:hAnsi="Times New Roman" w:ascii="Times New Roman"/>
          <w:sz w:val="24"/>
          <w:szCs w:val="24"/>
        </w:rPr>
        <w:t>"</w:t>
      </w:r>
      <w:r w:rsidR="00BE0CED">
        <w:rPr>
          <w:rFonts w:eastAsia="Times New Roman" w:hAnsi="Times New Roman" w:ascii="Times New Roman"/>
          <w:sz w:val="24"/>
          <w:szCs w:val="24"/>
        </w:rPr>
        <w:t xml:space="preserve"> broj 71/15</w:t>
      </w:r>
      <w:r w:rsidRPr="00F804C1">
        <w:rPr>
          <w:rFonts w:eastAsia="Times New Roman" w:hAnsi="Times New Roman" w:ascii="Times New Roman"/>
          <w:sz w:val="24"/>
          <w:szCs w:val="24"/>
        </w:rPr>
        <w:t>).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>Nakon uvida u sudski registar, sud je na mrežnoj stranici e-Oglasne ploče suda</w:t>
      </w:r>
      <w:r w:rsidR="00C53112">
        <w:rPr>
          <w:rFonts w:eastAsia="Times New Roman" w:hAnsi="Times New Roman" w:ascii="Times New Roman"/>
          <w:sz w:val="24"/>
          <w:szCs w:val="24"/>
        </w:rPr>
        <w:t xml:space="preserve"> </w:t>
      </w:r>
      <w:r w:rsidR="00BE07F4">
        <w:rPr>
          <w:rFonts w:eastAsia="Times New Roman" w:hAnsi="Times New Roman" w:ascii="Times New Roman"/>
          <w:sz w:val="24"/>
          <w:szCs w:val="24"/>
        </w:rPr>
        <w:t>4. listopada</w:t>
      </w:r>
      <w:r w:rsidR="0032576B">
        <w:rPr>
          <w:rFonts w:eastAsia="Times New Roman" w:hAnsi="Times New Roman" w:ascii="Times New Roman"/>
          <w:sz w:val="24"/>
          <w:szCs w:val="24"/>
        </w:rPr>
        <w:t xml:space="preserve"> </w:t>
      </w:r>
      <w:r w:rsidR="00037802">
        <w:rPr>
          <w:rFonts w:eastAsia="Times New Roman" w:hAnsi="Times New Roman" w:ascii="Times New Roman"/>
          <w:sz w:val="24"/>
          <w:szCs w:val="24"/>
        </w:rPr>
        <w:t>201</w:t>
      </w:r>
      <w:r w:rsidR="00FC0C32">
        <w:rPr>
          <w:rFonts w:eastAsia="Times New Roman" w:hAnsi="Times New Roman" w:ascii="Times New Roman"/>
          <w:sz w:val="24"/>
          <w:szCs w:val="24"/>
        </w:rPr>
        <w:t>8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. objavio oglas kojim su pozvane osobe ovlaštene </w:t>
      </w:r>
      <w:r w:rsidR="00D7088A">
        <w:rPr>
          <w:rFonts w:eastAsia="Times New Roman" w:hAnsi="Times New Roman" w:ascii="Times New Roman"/>
          <w:sz w:val="24"/>
          <w:szCs w:val="24"/>
        </w:rPr>
        <w:t>za zastupanje dužnika po zakonu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dostaviti javnobilježnički ovjerovljeni popis imovine i obvez</w:t>
      </w:r>
      <w:r w:rsidR="00D7088A">
        <w:rPr>
          <w:rFonts w:eastAsia="Times New Roman" w:hAnsi="Times New Roman" w:ascii="Times New Roman"/>
          <w:sz w:val="24"/>
          <w:szCs w:val="24"/>
        </w:rPr>
        <w:t>a dužnika na propisanom obrascu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sukladno čl.</w:t>
      </w:r>
      <w:r w:rsidR="00633A1C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430.</w:t>
      </w:r>
      <w:r w:rsidR="00B61241">
        <w:rPr>
          <w:rFonts w:eastAsia="Times New Roman" w:hAnsi="Times New Roman" w:ascii="Times New Roman"/>
          <w:sz w:val="24"/>
          <w:szCs w:val="24"/>
        </w:rPr>
        <w:t>,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17. i 13. SZ-a te pozvani dužnikovi vjerovnici sukladno čl</w:t>
      </w:r>
      <w:r w:rsidR="00633A1C">
        <w:rPr>
          <w:rFonts w:eastAsia="Times New Roman" w:hAnsi="Times New Roman" w:ascii="Times New Roman"/>
          <w:sz w:val="24"/>
          <w:szCs w:val="24"/>
        </w:rPr>
        <w:t>.</w:t>
      </w:r>
      <w:r w:rsidR="00D7088A">
        <w:rPr>
          <w:rFonts w:eastAsia="Times New Roman" w:hAnsi="Times New Roman" w:ascii="Times New Roman"/>
          <w:sz w:val="24"/>
          <w:szCs w:val="24"/>
        </w:rPr>
        <w:t xml:space="preserve"> 430. i 431. SZ-a </w:t>
      </w:r>
      <w:r w:rsidRPr="00F804C1">
        <w:rPr>
          <w:rFonts w:eastAsia="Times New Roman" w:hAnsi="Times New Roman" w:ascii="Times New Roman"/>
          <w:sz w:val="24"/>
          <w:szCs w:val="24"/>
        </w:rPr>
        <w:t>predložiti otvaranje s</w:t>
      </w:r>
      <w:r w:rsidR="00D7088A">
        <w:rPr>
          <w:rFonts w:eastAsia="Times New Roman" w:hAnsi="Times New Roman" w:ascii="Times New Roman"/>
          <w:sz w:val="24"/>
          <w:szCs w:val="24"/>
        </w:rPr>
        <w:t xml:space="preserve">tečajnog postupka nad dužnikom 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te predujmiti sredstva za namirenje troškova postupka, uz upozorenje na pravne posljedice nepodnošenja istoga. 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lastRenderedPageBreak/>
        <w:tab/>
        <w:t>Zastupnik dužnika po zakonu nije u zakonskom roku od objave oglasa podnio sudu javnobilježnički ovjerovljen popis imovine i obveza na propisanom obrascu. Niti jedan od vjerovnika nije u ostavljenom roku podnio prijedlog za otvaranje redovnog stečajnog postupka.</w:t>
      </w:r>
    </w:p>
    <w:p w:rsidRDefault="00D7088A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Kako dakle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 xml:space="preserve"> osobe ovlaštene za zastupanje dužnika po zakonu nisu u roku od 15 dana podnijele popis imovine i obveza dužnika te kako u roku od 45 dana nijedan vjerovnik nije predložio otvaranje stečajnog postupka i predujmio sredstva za namirenje troškova postupka, smatra se da je dužnik nesposoban za plaćanje. 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>Valjalo je stoga, a temeljem odredbe čl.</w:t>
      </w:r>
      <w:r w:rsidR="00633A1C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431. SZ-a</w:t>
      </w:r>
      <w:r w:rsidR="00D7088A">
        <w:rPr>
          <w:rFonts w:eastAsia="Times New Roman" w:hAnsi="Times New Roman" w:ascii="Times New Roman"/>
          <w:sz w:val="24"/>
          <w:szCs w:val="24"/>
        </w:rPr>
        <w:t>,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odlučiti kao u izreci rješenja. 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</w:r>
      <w:r w:rsidR="00D7088A">
        <w:rPr>
          <w:rFonts w:eastAsia="Times New Roman" w:hAnsi="Times New Roman" w:ascii="Times New Roman"/>
          <w:sz w:val="24"/>
          <w:szCs w:val="24"/>
        </w:rPr>
        <w:t>S</w:t>
      </w:r>
      <w:r w:rsidRPr="00F804C1">
        <w:rPr>
          <w:rFonts w:eastAsia="Times New Roman" w:hAnsi="Times New Roman" w:ascii="Times New Roman"/>
          <w:sz w:val="24"/>
          <w:szCs w:val="24"/>
        </w:rPr>
        <w:t>tečajn</w:t>
      </w:r>
      <w:r w:rsidR="00D7088A">
        <w:rPr>
          <w:rFonts w:eastAsia="Times New Roman" w:hAnsi="Times New Roman" w:ascii="Times New Roman"/>
          <w:sz w:val="24"/>
          <w:szCs w:val="24"/>
        </w:rPr>
        <w:t xml:space="preserve">i upravitelj izabran je </w:t>
      </w:r>
      <w:r w:rsidRPr="00F804C1">
        <w:rPr>
          <w:rFonts w:eastAsia="Times New Roman" w:hAnsi="Times New Roman" w:ascii="Times New Roman"/>
          <w:sz w:val="24"/>
          <w:szCs w:val="24"/>
        </w:rPr>
        <w:t>primjenom odredbe čl.</w:t>
      </w:r>
      <w:r w:rsidR="00D7088A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432. SZ-a.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</w:r>
    </w:p>
    <w:p w:rsidRDefault="00B05648" w:rsidP="00B05648" w:rsidR="00B05648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>Rijeka,</w:t>
      </w:r>
      <w:r w:rsidR="003E7EB5">
        <w:rPr>
          <w:rFonts w:eastAsia="Times New Roman" w:hAnsi="Times New Roman" w:ascii="Times New Roman"/>
          <w:sz w:val="24"/>
          <w:szCs w:val="24"/>
        </w:rPr>
        <w:t xml:space="preserve"> </w:t>
      </w:r>
      <w:r w:rsidR="006B4CF6">
        <w:rPr>
          <w:rFonts w:eastAsia="Times New Roman" w:hAnsi="Times New Roman" w:ascii="Times New Roman"/>
          <w:sz w:val="24"/>
          <w:szCs w:val="24"/>
        </w:rPr>
        <w:t>7. siječnja 2019</w:t>
      </w:r>
      <w:r>
        <w:rPr>
          <w:rFonts w:eastAsia="Times New Roman" w:hAnsi="Times New Roman" w:ascii="Times New Roman"/>
          <w:sz w:val="24"/>
          <w:szCs w:val="24"/>
        </w:rPr>
        <w:t xml:space="preserve">. </w:t>
      </w:r>
    </w:p>
    <w:p w:rsidRDefault="00B05648" w:rsidP="00B05648" w:rsidR="00B05648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B05648" w:rsidP="00B05648" w:rsidR="00B05648">
      <w:pPr>
        <w:spacing w:lineRule="auto" w:line="240" w:after="0"/>
        <w:ind w:firstLine="708" w:left="3540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S</w:t>
      </w:r>
      <w:r w:rsidRPr="00DC2B1B">
        <w:rPr>
          <w:rFonts w:eastAsia="Times New Roman" w:hAnsi="Times New Roman" w:ascii="Times New Roman"/>
          <w:sz w:val="24"/>
          <w:szCs w:val="24"/>
        </w:rPr>
        <w:t>u</w:t>
      </w:r>
      <w:r w:rsidR="00367AAD">
        <w:rPr>
          <w:rFonts w:eastAsia="Times New Roman" w:hAnsi="Times New Roman" w:ascii="Times New Roman"/>
          <w:sz w:val="24"/>
          <w:szCs w:val="24"/>
        </w:rPr>
        <w:t xml:space="preserve">tkinja </w:t>
      </w:r>
    </w:p>
    <w:p w:rsidRDefault="00B05648" w:rsidP="00B05648" w:rsidR="00B05648" w:rsidRPr="00DC2B1B">
      <w:pPr>
        <w:spacing w:lineRule="auto" w:line="240" w:after="0"/>
        <w:ind w:left="4248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Tamara Jugo Smoljanović</w:t>
      </w:r>
    </w:p>
    <w:p w:rsidRDefault="00B05648" w:rsidP="00B05648" w:rsidR="00B05648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05648" w:rsidP="00B05648" w:rsidR="00B05648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05648" w:rsidP="00B05648" w:rsidR="00B05648">
      <w:pPr>
        <w:spacing w:lineRule="auto" w:line="240" w:after="0"/>
        <w:ind w:firstLine="720"/>
        <w:rPr>
          <w:rFonts w:hAnsi="Times New Roman" w:ascii="Times New Roman"/>
          <w:sz w:val="24"/>
          <w:szCs w:val="24"/>
        </w:rPr>
      </w:pPr>
    </w:p>
    <w:p w:rsidRDefault="00B05648" w:rsidP="00B05648" w:rsidR="00B05648" w:rsidRPr="007A6084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7A6084">
        <w:rPr>
          <w:rFonts w:eastAsia="Times New Roman" w:hAnsi="Times New Roman" w:ascii="Times New Roman"/>
          <w:sz w:val="24"/>
          <w:szCs w:val="24"/>
        </w:rPr>
        <w:tab/>
        <w:t>UPUTA O PRAVNOM LIJEKU:</w:t>
      </w:r>
    </w:p>
    <w:p w:rsidRDefault="00B05648" w:rsidP="00B05648" w:rsidR="00B05648" w:rsidRPr="007A6084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P</w:t>
      </w:r>
      <w:r w:rsidRPr="007A6084">
        <w:rPr>
          <w:rFonts w:eastAsia="Times New Roman" w:hAnsi="Times New Roman" w:ascii="Times New Roman"/>
          <w:sz w:val="24"/>
          <w:szCs w:val="24"/>
        </w:rPr>
        <w:t>rotiv rješenja dopuštena je žalba Visokom trgovačkom sudu Republike Hrvatske. Žalba se podnosi putem ovog suda, u dva primjerka, u roku od</w:t>
      </w:r>
      <w:r>
        <w:rPr>
          <w:rFonts w:eastAsia="Times New Roman" w:hAnsi="Times New Roman" w:ascii="Times New Roman"/>
          <w:sz w:val="24"/>
          <w:szCs w:val="24"/>
        </w:rPr>
        <w:t xml:space="preserve"> 8 (</w:t>
      </w:r>
      <w:r w:rsidRPr="007A6084">
        <w:rPr>
          <w:rFonts w:eastAsia="Times New Roman" w:hAnsi="Times New Roman" w:ascii="Times New Roman"/>
          <w:sz w:val="24"/>
          <w:szCs w:val="24"/>
        </w:rPr>
        <w:t>osam</w:t>
      </w:r>
      <w:r>
        <w:rPr>
          <w:rFonts w:eastAsia="Times New Roman" w:hAnsi="Times New Roman" w:ascii="Times New Roman"/>
          <w:sz w:val="24"/>
          <w:szCs w:val="24"/>
        </w:rPr>
        <w:t>)</w:t>
      </w:r>
      <w:r w:rsidRPr="007A6084">
        <w:rPr>
          <w:rFonts w:eastAsia="Times New Roman" w:hAnsi="Times New Roman" w:ascii="Times New Roman"/>
          <w:sz w:val="24"/>
          <w:szCs w:val="24"/>
        </w:rPr>
        <w:t xml:space="preserve"> dana od objave odluke na mrežnoj stranici e-oglasne ploče sudova. </w:t>
      </w:r>
    </w:p>
    <w:p w:rsidRDefault="00B05648" w:rsidP="00B05648" w:rsidR="00B05648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bookmarkStart w:name="_GoBack" w:id="0"/>
      <w:bookmarkEnd w:id="0"/>
    </w:p>
    <w:sectPr w:rsidSect="00BE07F4" w:rsidR="00471A86">
      <w:headerReference w:type="default" r:id="rId11"/>
      <w:footerReference w:type="default" r:id="rId12"/>
      <w:pgSz w:code="9" w:h="16840" w:w="11907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A232E" w:rsidP="00895F8A" w:rsidR="007A232E">
      <w:pPr>
        <w:spacing w:lineRule="auto" w:line="240" w:after="0"/>
      </w:pPr>
      <w:r>
        <w:separator/>
      </w:r>
    </w:p>
  </w:endnote>
  <w:endnote w:id="0" w:type="continuationSeparator">
    <w:p w:rsidRDefault="007A232E" w:rsidP="00895F8A" w:rsidR="007A232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  <w:sz w:val="24"/>
        <w:szCs w:val="24"/>
      </w:rPr>
      <w:id w:val="-1274243857"/>
      <w:docPartObj>
        <w:docPartGallery w:val="Page Numbers (Bottom of Page)"/>
        <w:docPartUnique/>
      </w:docPartObj>
    </w:sdtPr>
    <w:sdtEndPr/>
    <w:sdtContent>
      <w:p w:rsidRDefault="00B05648" w:rsidR="00B05648" w:rsidRPr="00B05648">
        <w:pPr>
          <w:pStyle w:val="Podnoje"/>
          <w:jc w:val="center"/>
          <w:rPr>
            <w:rFonts w:hAnsi="Times New Roman" w:ascii="Times New Roman"/>
            <w:sz w:val="24"/>
            <w:szCs w:val="24"/>
          </w:rPr>
        </w:pPr>
        <w:r w:rsidRPr="00B05648">
          <w:rPr>
            <w:rFonts w:hAnsi="Times New Roman" w:ascii="Times New Roman"/>
            <w:sz w:val="24"/>
            <w:szCs w:val="24"/>
          </w:rPr>
          <w:fldChar w:fldCharType="begin"/>
        </w:r>
        <w:r w:rsidRPr="00B05648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B05648">
          <w:rPr>
            <w:rFonts w:hAnsi="Times New Roman" w:ascii="Times New Roman"/>
            <w:sz w:val="24"/>
            <w:szCs w:val="24"/>
          </w:rPr>
          <w:fldChar w:fldCharType="separate"/>
        </w:r>
        <w:r w:rsidR="00E852FA">
          <w:rPr>
            <w:rFonts w:hAnsi="Times New Roman" w:ascii="Times New Roman"/>
            <w:noProof/>
            <w:sz w:val="24"/>
            <w:szCs w:val="24"/>
          </w:rPr>
          <w:t>2</w:t>
        </w:r>
        <w:r w:rsidRPr="00B05648">
          <w:rPr>
            <w:rFonts w:hAnsi="Times New Roman" w:ascii="Times New Roman"/>
            <w:sz w:val="24"/>
            <w:szCs w:val="24"/>
          </w:rPr>
          <w:fldChar w:fldCharType="end"/>
        </w:r>
      </w:p>
    </w:sdtContent>
  </w:sdt>
  <w:p w:rsidRDefault="00895F8A" w:rsidR="00895F8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A232E" w:rsidP="00895F8A" w:rsidR="007A232E">
      <w:pPr>
        <w:spacing w:lineRule="auto" w:line="240" w:after="0"/>
      </w:pPr>
      <w:r>
        <w:separator/>
      </w:r>
    </w:p>
  </w:footnote>
  <w:footnote w:id="0" w:type="continuationSeparator">
    <w:p w:rsidRDefault="007A232E" w:rsidP="00895F8A" w:rsidR="007A232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AA5" w:rsidP="00D27AA5" w:rsidR="00D27AA5" w:rsidRPr="00895F8A">
    <w:pPr>
      <w:jc w:val="right"/>
      <w:rPr>
        <w:rFonts w:eastAsia="Times New Roman" w:hAnsi="Times New Roman" w:ascii="Times New Roman"/>
        <w:sz w:val="24"/>
        <w:szCs w:val="24"/>
        <w:lang w:eastAsia="hr-HR"/>
      </w:rPr>
    </w:pPr>
    <w:r w:rsidRPr="00895F8A">
      <w:rPr>
        <w:rFonts w:eastAsia="Times New Roman" w:hAnsi="Times New Roman" w:ascii="Times New Roman"/>
        <w:sz w:val="24"/>
        <w:szCs w:val="24"/>
        <w:lang w:eastAsia="hr-HR"/>
      </w:rPr>
      <w:t>Poslovni broj: 6.</w:t>
    </w:r>
    <w:r w:rsidRPr="00895F8A">
      <w:rPr>
        <w:rFonts w:eastAsia="Times New Roman" w:hAnsi="Times New Roman" w:ascii="Times New Roman"/>
        <w:b/>
        <w:sz w:val="24"/>
        <w:szCs w:val="24"/>
        <w:lang w:eastAsia="hr-HR"/>
      </w:rPr>
      <w:t xml:space="preserve"> </w:t>
    </w:r>
    <w:r>
      <w:rPr>
        <w:rFonts w:eastAsia="Times New Roman" w:hAnsi="Times New Roman" w:ascii="Times New Roman"/>
        <w:sz w:val="24"/>
        <w:szCs w:val="24"/>
        <w:lang w:eastAsia="hr-HR"/>
      </w:rPr>
      <w:t>St-4</w:t>
    </w:r>
    <w:r w:rsidR="00BE07F4">
      <w:rPr>
        <w:rFonts w:eastAsia="Times New Roman" w:hAnsi="Times New Roman" w:ascii="Times New Roman"/>
        <w:sz w:val="24"/>
        <w:szCs w:val="24"/>
        <w:lang w:eastAsia="hr-HR"/>
      </w:rPr>
      <w:t>70</w:t>
    </w:r>
    <w:r>
      <w:rPr>
        <w:rFonts w:eastAsia="Times New Roman" w:hAnsi="Times New Roman" w:ascii="Times New Roman"/>
        <w:sz w:val="24"/>
        <w:szCs w:val="24"/>
        <w:lang w:eastAsia="hr-HR"/>
      </w:rPr>
      <w:t>/2018-7</w:t>
    </w:r>
  </w:p>
  <w:p w:rsidRDefault="00D25062" w:rsidP="008C78C2" w:rsidR="00D25062" w:rsidRPr="008C78C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4B50777D"/>
    <w:multiLevelType w:val="hybridMultilevel"/>
    <w:tmpl w:val="2852561E"/>
    <w:lvl w:tplc="589CD3C8" w:ilvl="0">
      <w:start w:val="1"/>
      <w:numFmt w:val="decimal"/>
      <w:lvlText w:val="%1."/>
      <w:lvlJc w:val="left"/>
      <w:pPr>
        <w:tabs>
          <w:tab w:pos="1410" w:val="num"/>
        </w:tabs>
        <w:ind w:hanging="705" w:left="1410"/>
      </w:pPr>
      <w:rPr>
        <w:rFonts w:hint="default"/>
      </w:rPr>
    </w:lvl>
    <w:lvl w:tplc="400EB4A6" w:ilvl="1">
      <w:start w:val="2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04C1"/>
    <w:rsid w:val="000039F2"/>
    <w:rsid w:val="00004F97"/>
    <w:rsid w:val="00037802"/>
    <w:rsid w:val="00043828"/>
    <w:rsid w:val="000517F9"/>
    <w:rsid w:val="00072907"/>
    <w:rsid w:val="00080ADE"/>
    <w:rsid w:val="00094705"/>
    <w:rsid w:val="000A509F"/>
    <w:rsid w:val="000E1F46"/>
    <w:rsid w:val="000E7A53"/>
    <w:rsid w:val="00115ACD"/>
    <w:rsid w:val="00115EA0"/>
    <w:rsid w:val="00122C4C"/>
    <w:rsid w:val="0012450D"/>
    <w:rsid w:val="00137746"/>
    <w:rsid w:val="001473A2"/>
    <w:rsid w:val="00150A62"/>
    <w:rsid w:val="00157F54"/>
    <w:rsid w:val="0017223F"/>
    <w:rsid w:val="00173717"/>
    <w:rsid w:val="00182A2A"/>
    <w:rsid w:val="001A2713"/>
    <w:rsid w:val="001A33D9"/>
    <w:rsid w:val="001A74DE"/>
    <w:rsid w:val="001B0263"/>
    <w:rsid w:val="001E7565"/>
    <w:rsid w:val="00210813"/>
    <w:rsid w:val="00217A52"/>
    <w:rsid w:val="00227AC9"/>
    <w:rsid w:val="00230445"/>
    <w:rsid w:val="0023719D"/>
    <w:rsid w:val="002371D6"/>
    <w:rsid w:val="00241170"/>
    <w:rsid w:val="00244F75"/>
    <w:rsid w:val="002504CD"/>
    <w:rsid w:val="002522C0"/>
    <w:rsid w:val="00272D47"/>
    <w:rsid w:val="002730DE"/>
    <w:rsid w:val="00282A4D"/>
    <w:rsid w:val="00287DCB"/>
    <w:rsid w:val="00293B63"/>
    <w:rsid w:val="002A1FCF"/>
    <w:rsid w:val="002A6526"/>
    <w:rsid w:val="002B5879"/>
    <w:rsid w:val="002C6148"/>
    <w:rsid w:val="002F76B3"/>
    <w:rsid w:val="002F7A21"/>
    <w:rsid w:val="0030574B"/>
    <w:rsid w:val="00312017"/>
    <w:rsid w:val="003146C8"/>
    <w:rsid w:val="00316FF2"/>
    <w:rsid w:val="00320E9C"/>
    <w:rsid w:val="00322D35"/>
    <w:rsid w:val="0032576B"/>
    <w:rsid w:val="003412CC"/>
    <w:rsid w:val="00345E0B"/>
    <w:rsid w:val="00350808"/>
    <w:rsid w:val="0035116D"/>
    <w:rsid w:val="00360193"/>
    <w:rsid w:val="00367AAD"/>
    <w:rsid w:val="003823DD"/>
    <w:rsid w:val="003937F9"/>
    <w:rsid w:val="003A2A2F"/>
    <w:rsid w:val="003A4EE0"/>
    <w:rsid w:val="003B6313"/>
    <w:rsid w:val="003E7EB5"/>
    <w:rsid w:val="00417308"/>
    <w:rsid w:val="00430593"/>
    <w:rsid w:val="00434B5D"/>
    <w:rsid w:val="00465414"/>
    <w:rsid w:val="00466AED"/>
    <w:rsid w:val="00471A86"/>
    <w:rsid w:val="004A5F9A"/>
    <w:rsid w:val="004C68D2"/>
    <w:rsid w:val="004D2031"/>
    <w:rsid w:val="004F251B"/>
    <w:rsid w:val="004F2720"/>
    <w:rsid w:val="004F790C"/>
    <w:rsid w:val="00504218"/>
    <w:rsid w:val="00505DED"/>
    <w:rsid w:val="00525B35"/>
    <w:rsid w:val="00525F55"/>
    <w:rsid w:val="00543265"/>
    <w:rsid w:val="0055107A"/>
    <w:rsid w:val="00554030"/>
    <w:rsid w:val="00566247"/>
    <w:rsid w:val="005761F3"/>
    <w:rsid w:val="005857D9"/>
    <w:rsid w:val="00593835"/>
    <w:rsid w:val="00597441"/>
    <w:rsid w:val="005A6E87"/>
    <w:rsid w:val="005A7ED7"/>
    <w:rsid w:val="005B0142"/>
    <w:rsid w:val="005B07AD"/>
    <w:rsid w:val="005B2350"/>
    <w:rsid w:val="005B509F"/>
    <w:rsid w:val="005C535C"/>
    <w:rsid w:val="005D17BE"/>
    <w:rsid w:val="005E4A25"/>
    <w:rsid w:val="005E7CB3"/>
    <w:rsid w:val="005F1B2F"/>
    <w:rsid w:val="0062605F"/>
    <w:rsid w:val="00627837"/>
    <w:rsid w:val="00630791"/>
    <w:rsid w:val="00633A1C"/>
    <w:rsid w:val="00633C45"/>
    <w:rsid w:val="00637D83"/>
    <w:rsid w:val="006510C4"/>
    <w:rsid w:val="006528AF"/>
    <w:rsid w:val="00653849"/>
    <w:rsid w:val="006723EF"/>
    <w:rsid w:val="00695D8C"/>
    <w:rsid w:val="006B004A"/>
    <w:rsid w:val="006B4CF6"/>
    <w:rsid w:val="006D002F"/>
    <w:rsid w:val="006D09CB"/>
    <w:rsid w:val="006D249A"/>
    <w:rsid w:val="006E7ACA"/>
    <w:rsid w:val="0071014D"/>
    <w:rsid w:val="00712B73"/>
    <w:rsid w:val="00712FFC"/>
    <w:rsid w:val="007223F2"/>
    <w:rsid w:val="00723B19"/>
    <w:rsid w:val="0073471B"/>
    <w:rsid w:val="007367F9"/>
    <w:rsid w:val="00742B9C"/>
    <w:rsid w:val="00746421"/>
    <w:rsid w:val="00750652"/>
    <w:rsid w:val="00757B9E"/>
    <w:rsid w:val="00764E45"/>
    <w:rsid w:val="00766FFD"/>
    <w:rsid w:val="007844D5"/>
    <w:rsid w:val="00793264"/>
    <w:rsid w:val="007A232E"/>
    <w:rsid w:val="007D0FE1"/>
    <w:rsid w:val="007F2DF0"/>
    <w:rsid w:val="00803AE6"/>
    <w:rsid w:val="008118FF"/>
    <w:rsid w:val="00853F21"/>
    <w:rsid w:val="0085511A"/>
    <w:rsid w:val="00872C40"/>
    <w:rsid w:val="008940F8"/>
    <w:rsid w:val="00895F8A"/>
    <w:rsid w:val="008A0A9E"/>
    <w:rsid w:val="008A1D8B"/>
    <w:rsid w:val="008B0C91"/>
    <w:rsid w:val="008B7172"/>
    <w:rsid w:val="008C7805"/>
    <w:rsid w:val="008C78C2"/>
    <w:rsid w:val="008E716E"/>
    <w:rsid w:val="008F0A2D"/>
    <w:rsid w:val="0091002A"/>
    <w:rsid w:val="00915317"/>
    <w:rsid w:val="00922001"/>
    <w:rsid w:val="00922D05"/>
    <w:rsid w:val="0095429C"/>
    <w:rsid w:val="00963E5D"/>
    <w:rsid w:val="00994462"/>
    <w:rsid w:val="009955B2"/>
    <w:rsid w:val="009A5582"/>
    <w:rsid w:val="009D604D"/>
    <w:rsid w:val="009F7DAA"/>
    <w:rsid w:val="00A01CD1"/>
    <w:rsid w:val="00A05634"/>
    <w:rsid w:val="00A203EC"/>
    <w:rsid w:val="00A253A3"/>
    <w:rsid w:val="00A409F8"/>
    <w:rsid w:val="00A42912"/>
    <w:rsid w:val="00A5242E"/>
    <w:rsid w:val="00A61B14"/>
    <w:rsid w:val="00AA7B19"/>
    <w:rsid w:val="00AE011D"/>
    <w:rsid w:val="00AE3EE3"/>
    <w:rsid w:val="00AE5848"/>
    <w:rsid w:val="00AE7EC5"/>
    <w:rsid w:val="00B05648"/>
    <w:rsid w:val="00B078A6"/>
    <w:rsid w:val="00B205FE"/>
    <w:rsid w:val="00B25112"/>
    <w:rsid w:val="00B44DDE"/>
    <w:rsid w:val="00B45A79"/>
    <w:rsid w:val="00B53903"/>
    <w:rsid w:val="00B61241"/>
    <w:rsid w:val="00B62551"/>
    <w:rsid w:val="00BA5F64"/>
    <w:rsid w:val="00BB124A"/>
    <w:rsid w:val="00BC76F6"/>
    <w:rsid w:val="00BD40C3"/>
    <w:rsid w:val="00BD42DC"/>
    <w:rsid w:val="00BE07F4"/>
    <w:rsid w:val="00BE0CED"/>
    <w:rsid w:val="00BE32A3"/>
    <w:rsid w:val="00BE47F6"/>
    <w:rsid w:val="00BE4A8A"/>
    <w:rsid w:val="00C00E74"/>
    <w:rsid w:val="00C03004"/>
    <w:rsid w:val="00C045A7"/>
    <w:rsid w:val="00C06930"/>
    <w:rsid w:val="00C13CD5"/>
    <w:rsid w:val="00C15497"/>
    <w:rsid w:val="00C23329"/>
    <w:rsid w:val="00C25152"/>
    <w:rsid w:val="00C32324"/>
    <w:rsid w:val="00C46582"/>
    <w:rsid w:val="00C46808"/>
    <w:rsid w:val="00C53112"/>
    <w:rsid w:val="00C555F9"/>
    <w:rsid w:val="00C5797D"/>
    <w:rsid w:val="00C73A4D"/>
    <w:rsid w:val="00C82178"/>
    <w:rsid w:val="00C95493"/>
    <w:rsid w:val="00CA5252"/>
    <w:rsid w:val="00CD452A"/>
    <w:rsid w:val="00CD6F00"/>
    <w:rsid w:val="00CD7DBF"/>
    <w:rsid w:val="00CF4871"/>
    <w:rsid w:val="00D1193A"/>
    <w:rsid w:val="00D14B00"/>
    <w:rsid w:val="00D25062"/>
    <w:rsid w:val="00D27AA5"/>
    <w:rsid w:val="00D3167F"/>
    <w:rsid w:val="00D51F35"/>
    <w:rsid w:val="00D61B44"/>
    <w:rsid w:val="00D65AAE"/>
    <w:rsid w:val="00D70636"/>
    <w:rsid w:val="00D7088A"/>
    <w:rsid w:val="00D747D7"/>
    <w:rsid w:val="00D75A73"/>
    <w:rsid w:val="00D91DE9"/>
    <w:rsid w:val="00DB4499"/>
    <w:rsid w:val="00DB4A5C"/>
    <w:rsid w:val="00DC251B"/>
    <w:rsid w:val="00DD05D6"/>
    <w:rsid w:val="00DE25B7"/>
    <w:rsid w:val="00DE5AAC"/>
    <w:rsid w:val="00DF7A56"/>
    <w:rsid w:val="00E00D91"/>
    <w:rsid w:val="00E07E62"/>
    <w:rsid w:val="00E21A76"/>
    <w:rsid w:val="00E226A8"/>
    <w:rsid w:val="00E34E56"/>
    <w:rsid w:val="00E36CBE"/>
    <w:rsid w:val="00E64E75"/>
    <w:rsid w:val="00E65BF5"/>
    <w:rsid w:val="00E77551"/>
    <w:rsid w:val="00E852FA"/>
    <w:rsid w:val="00E9665F"/>
    <w:rsid w:val="00EA1420"/>
    <w:rsid w:val="00EA15CC"/>
    <w:rsid w:val="00EB23C1"/>
    <w:rsid w:val="00EB37D7"/>
    <w:rsid w:val="00EC0ECC"/>
    <w:rsid w:val="00EC561D"/>
    <w:rsid w:val="00ED7703"/>
    <w:rsid w:val="00F06DC1"/>
    <w:rsid w:val="00F10011"/>
    <w:rsid w:val="00F308B5"/>
    <w:rsid w:val="00F51CF8"/>
    <w:rsid w:val="00F57FE1"/>
    <w:rsid w:val="00F621D3"/>
    <w:rsid w:val="00F63CB5"/>
    <w:rsid w:val="00F664D7"/>
    <w:rsid w:val="00F66902"/>
    <w:rsid w:val="00F7044B"/>
    <w:rsid w:val="00F70BBB"/>
    <w:rsid w:val="00F804C1"/>
    <w:rsid w:val="00F853ED"/>
    <w:rsid w:val="00F97CFC"/>
    <w:rsid w:val="00FA4A0F"/>
    <w:rsid w:val="00FB3299"/>
    <w:rsid w:val="00FB35EA"/>
    <w:rsid w:val="00FB3D6D"/>
    <w:rsid w:val="00FB4931"/>
    <w:rsid w:val="00FC0C32"/>
    <w:rsid w:val="00FC61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95F8A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95F8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895F8A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895F8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95F8A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5F8A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95F8A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852F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852FA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852FA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852FA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852FA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95F8A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95F8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895F8A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895F8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95F8A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5F8A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95F8A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852F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852F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852FA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852F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852F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4624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siječnja 2019.</izvorni_sadrzaj>
    <derivirana_varijabla naziv="DomainObject.DatumDonosenjaOdluke_1">7.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Jugo Smoljanović</izvorni_sadrzaj>
    <derivirana_varijabla naziv="DomainObject.DonositeljOdluke.Prezime_1">Jugo Smoljanović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470</izvorni_sadrzaj>
    <derivirana_varijabla naziv="DomainObject.Predmet.Broj_1">470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kolovoza 2018.</izvorni_sadrzaj>
    <derivirana_varijabla naziv="DomainObject.Predmet.DatumOsnivanja_1">20.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St-470/2018</izvorni_sadrzaj>
    <derivirana_varijabla naziv="DomainObject.Predmet.OznakaBroj_1">St-470/2018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TERSUS TERRA d.o.o.</izvorni_sadrzaj>
    <derivirana_varijabla naziv="DomainObject.Predmet.ProtustrankaFormated_1">  TERSUS TERRA d.o.o.</derivirana_varijabla>
  </DomainObject.Predmet.ProtustrankaFormated>
  <DomainObject.Predmet.ProtustrankaFormatedOIB>
    <izvorni_sadrzaj>  TERSUS TERRA d.o.o., OIB 49369613723</izvorni_sadrzaj>
    <derivirana_varijabla naziv="DomainObject.Predmet.ProtustrankaFormatedOIB_1">  TERSUS TERRA d.o.o., OIB 49369613723</derivirana_varijabla>
  </DomainObject.Predmet.ProtustrankaFormatedOIB>
  <DomainObject.Predmet.ProtustrankaFormatedWithAdress>
    <izvorni_sadrzaj> TERSUS TERRA d.o.o., Rastočine 7, 51000 Rijeka</izvorni_sadrzaj>
    <derivirana_varijabla naziv="DomainObject.Predmet.ProtustrankaFormatedWithAdress_1"> TERSUS TERRA d.o.o., Rastočine 7, 51000 Rijeka</derivirana_varijabla>
  </DomainObject.Predmet.ProtustrankaFormatedWithAdress>
  <DomainObject.Predmet.ProtustrankaFormatedWithAdressOIB>
    <izvorni_sadrzaj> TERSUS TERRA d.o.o., OIB 49369613723, Rastočine 7, 51000 Rijeka</izvorni_sadrzaj>
    <derivirana_varijabla naziv="DomainObject.Predmet.ProtustrankaFormatedWithAdressOIB_1"> TERSUS TERRA d.o.o., OIB 49369613723, Rastočine 7, 51000 Rijeka</derivirana_varijabla>
  </DomainObject.Predmet.ProtustrankaFormatedWithAdressOIB>
  <DomainObject.Predmet.ProtustrankaWithAdress>
    <izvorni_sadrzaj>TERSUS TERRA d.o.o. Rastočine 7, 51000 Rijeka</izvorni_sadrzaj>
    <derivirana_varijabla naziv="DomainObject.Predmet.ProtustrankaWithAdress_1">TERSUS TERRA d.o.o. Rastočine 7, 51000 Rijeka</derivirana_varijabla>
  </DomainObject.Predmet.ProtustrankaWithAdress>
  <DomainObject.Predmet.ProtustrankaWithAdressOIB>
    <izvorni_sadrzaj>TERSUS TERRA d.o.o., OIB 49369613723, Rastočine 7, 51000 Rijeka</izvorni_sadrzaj>
    <derivirana_varijabla naziv="DomainObject.Predmet.ProtustrankaWithAdressOIB_1">TERSUS TERRA d.o.o., OIB 49369613723, Rastočine 7, 51000 Rijeka</derivirana_varijabla>
  </DomainObject.Predmet.ProtustrankaWithAdressOIB>
  <DomainObject.Predmet.ProtustrankaNazivFormated>
    <izvorni_sadrzaj>TERSUS TERRA d.o.o.</izvorni_sadrzaj>
    <derivirana_varijabla naziv="DomainObject.Predmet.ProtustrankaNazivFormated_1">TERSUS TERRA d.o.o.</derivirana_varijabla>
  </DomainObject.Predmet.ProtustrankaNazivFormated>
  <DomainObject.Predmet.ProtustrankaNazivFormatedOIB>
    <izvorni_sadrzaj>TERSUS TERRA d.o.o., OIB 49369613723</izvorni_sadrzaj>
    <derivirana_varijabla naziv="DomainObject.Predmet.ProtustrankaNazivFormatedOIB_1">TERSUS TERRA d.o.o., OIB 49369613723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112</izvorni_sadrzaj>
    <derivirana_varijabla naziv="DomainObject.Predmet.Referada.Prostorija.Naziv_1">Soba 112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Tamara Jugo Smoljanović</izvorni_sadrzaj>
    <derivirana_varijabla naziv="DomainObject.Predmet.Referada.Sudac_1">Tamara Jugo Smoljanović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>25648.47</izvorni_sadrzaj>
    <derivirana_varijabla naziv="DomainObject.Predmet.TrenutnaVrijednost_1">25648.47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Sanela Uzelac</izvorni_sadrzaj>
    <derivirana_varijabla naziv="DomainObject.Predmet.Zapisnicar_1">Sanela Uzelac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TERSUS TERRA d.o.o.</item>
    </izvorni_sadrzaj>
    <derivirana_varijabla naziv="DomainObject.Predmet.ProtuStrankaListFormated_1">
      <item>TERSUS TERRA d.o.o.</item>
    </derivirana_varijabla>
  </DomainObject.Predmet.ProtuStrankaListFormated>
  <DomainObject.Predmet.ProtuStrankaListFormatedOIB>
    <izvorni_sadrzaj>
      <item>TERSUS TERRA d.o.o., OIB 49369613723</item>
    </izvorni_sadrzaj>
    <derivirana_varijabla naziv="DomainObject.Predmet.ProtuStrankaListFormatedOIB_1">
      <item>TERSUS TERRA d.o.o., OIB 49369613723</item>
    </derivirana_varijabla>
  </DomainObject.Predmet.ProtuStrankaListFormatedOIB>
  <DomainObject.Predmet.ProtuStrankaListFormatedWithAdress>
    <izvorni_sadrzaj>
      <item>TERSUS TERRA d.o.o., Rastočine 7, 51000 Rijeka</item>
    </izvorni_sadrzaj>
    <derivirana_varijabla naziv="DomainObject.Predmet.ProtuStrankaListFormatedWithAdress_1">
      <item>TERSUS TERRA d.o.o., Rastočine 7, 51000 Rijeka</item>
    </derivirana_varijabla>
  </DomainObject.Predmet.ProtuStrankaListFormatedWithAdress>
  <DomainObject.Predmet.ProtuStrankaListFormatedWithAdressOIB>
    <izvorni_sadrzaj>
      <item>TERSUS TERRA d.o.o., OIB 49369613723, Rastočine 7, 51000 Rijeka</item>
    </izvorni_sadrzaj>
    <derivirana_varijabla naziv="DomainObject.Predmet.ProtuStrankaListFormatedWithAdressOIB_1">
      <item>TERSUS TERRA d.o.o., OIB 49369613723, Rastočine 7, 51000 Rijeka</item>
    </derivirana_varijabla>
  </DomainObject.Predmet.ProtuStrankaListFormatedWithAdressOIB>
  <DomainObject.Predmet.ProtuStrankaListNazivFormated>
    <izvorni_sadrzaj>
      <item>TERSUS TERRA d.o.o.</item>
    </izvorni_sadrzaj>
    <derivirana_varijabla naziv="DomainObject.Predmet.ProtuStrankaListNazivFormated_1">
      <item>TERSUS TERRA d.o.o.</item>
    </derivirana_varijabla>
  </DomainObject.Predmet.ProtuStrankaListNazivFormated>
  <DomainObject.Predmet.ProtuStrankaListNazivFormatedOIB>
    <izvorni_sadrzaj>
      <item>TERSUS TERRA d.o.o., OIB 49369613723</item>
    </izvorni_sadrzaj>
    <derivirana_varijabla naziv="DomainObject.Predmet.ProtuStrankaListNazivFormatedOIB_1">
      <item>TERSUS TERRA d.o.o., OIB 49369613723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siječnja 2019.</izvorni_sadrzaj>
    <derivirana_varijabla naziv="DomainObject.Datum_1">7.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TERSUS TERRA d.o.o.</izvorni_sadrzaj>
    <derivirana_varijabla naziv="DomainObject.Predmet.ProtustrankaIDrugi_1">TERSUS TERRA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TERSUS TERRA d.o.o., OIB 49369613723, Rastočine 7, 51000 Rijeka</izvorni_sadrzaj>
    <derivirana_varijabla naziv="DomainObject.Predmet.ProtustrankaIDrugiAdressOIB_1">TERSUS TERRA d.o.o., OIB 49369613723, Rastočine 7,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TERSUS TERRA d.o.o.</item>
    </izvorni_sadrzaj>
    <derivirana_varijabla naziv="DomainObject.Predmet.SudioniciListNaziv_1">
      <item>FINA Rijeka</item>
      <item>TERSUS TERRA d.o.o.</item>
    </derivirana_varijabla>
  </DomainObject.Predmet.SudioniciListNaziv>
  <DomainObject.Predmet.SudioniciListAdressOIB>
    <izvorni_sadrzaj>
      <item>FINA Rijeka, OIB 85821130368, Frana Kurelca 8,51000 Rijeka</item>
      <item>TERSUS TERRA d.o.o., OIB 49369613723, Rastočine 7,51000 Rijeka</item>
    </izvorni_sadrzaj>
    <derivirana_varijabla naziv="DomainObject.Predmet.SudioniciListAdressOIB_1">
      <item>FINA Rijeka, OIB 85821130368, Frana Kurelca 8,51000 Rijeka</item>
      <item>TERSUS TERRA d.o.o., OIB 49369613723, Rastočine 7,51000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49369613723</item>
    </izvorni_sadrzaj>
    <derivirana_varijabla naziv="DomainObject.Predmet.SudioniciListNazivOIB_1">
      <item>, OIB 85821130368</item>
      <item>, OIB 49369613723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Lovorka Juranović, OIB 83481633615, Verdieva 6/III, 51000 Rijeka</item>
    </izvorni_sadrzaj>
    <derivirana_varijabla naziv="DomainObject.Predmet.StecajniUpraviteljiListAddressOIB_1">
      <item>Lovorka Juranović, OIB 83481633615, Verdieva 6/III,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25. rujna 2018.</izvorni_sadrzaj>
    <derivirana_varijabla naziv="DomainObject.PredzadnjaOdlukaIzPredmeta.DatumDonosenjaOdluke_1">25. rujna 2018.</derivirana_varijabla>
  </DomainObject.PredzadnjaOdlukaIzPredmeta.DatumDonosenjaOdluke>
  <DomainObject.PredzadnjaOdlukaIzPredmeta.Oznaka>
    <izvorni_sadrzaj>St-470/2018-3</izvorni_sadrzaj>
    <derivirana_varijabla naziv="DomainObject.PredzadnjaOdlukaIzPredmeta.Oznaka_1">St-470/2018-3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D56FF6E-0EA1-484B-98D9-0940FEED4E2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464</properties:Words>
  <properties:Characters>2533</properties:Characters>
  <properties:Lines>87</properties:Lines>
  <properties:Paragraphs>25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2018-12-04T07:50:00Z</dcterms:created>
  <dc:creator>Sanela Uzelac</dc:creator>
  <cp:lastModifiedBy>Sanela Uzelac</cp:lastModifiedBy>
  <cp:lastPrinted>2019-01-07T12:52:00Z</cp:lastPrinted>
  <dcterms:modified xmlns:xsi="http://www.w3.org/2001/XMLSchema-instance" xsi:type="dcterms:W3CDTF">2019-01-07T13:00:00Z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(470 18 otvaranje i zaključenje stečaja.docx)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