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ecf3" w14:paraId="247ecf3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Zagreb, </w:t>
      </w:r>
      <w:proofErr w:type="spellStart"/>
      <w:r w:rsidRPr="00A8668C">
        <w:rPr>
          <w:rFonts w:hAnsi="Times New Roman" w:ascii="Times New Roman"/>
          <w:szCs w:val="24"/>
        </w:rPr>
        <w:t>Amruševa</w:t>
      </w:r>
      <w:proofErr w:type="spellEnd"/>
      <w:r w:rsidRPr="00A8668C">
        <w:rPr>
          <w:rFonts w:hAnsi="Times New Roman" w:ascii="Times New Roman"/>
          <w:szCs w:val="24"/>
        </w:rPr>
        <w:t xml:space="preserve">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  <w:r w:rsidR="00BD6656">
        <w:rPr>
          <w:rFonts w:hAnsi="Times New Roman" w:ascii="Times New Roman"/>
          <w:szCs w:val="24"/>
        </w:rPr>
        <w:t>-151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1B5485">
        <w:rPr>
          <w:rFonts w:hAnsi="Times New Roman" w:ascii="Times New Roman"/>
          <w:sz w:val="24"/>
          <w:szCs w:val="24"/>
        </w:rPr>
        <w:t>14</w:t>
      </w:r>
      <w:r w:rsidR="008C033B">
        <w:rPr>
          <w:rFonts w:hAnsi="Times New Roman" w:ascii="Times New Roman"/>
          <w:sz w:val="24"/>
          <w:szCs w:val="24"/>
        </w:rPr>
        <w:t xml:space="preserve">. </w:t>
      </w:r>
      <w:r w:rsidR="001B5485">
        <w:rPr>
          <w:rFonts w:hAnsi="Times New Roman" w:ascii="Times New Roman"/>
          <w:sz w:val="24"/>
          <w:szCs w:val="24"/>
        </w:rPr>
        <w:t>lipnja</w:t>
      </w:r>
      <w:r w:rsidR="001E6C95" w:rsidRPr="00571170">
        <w:rPr>
          <w:rFonts w:hAnsi="Times New Roman" w:ascii="Times New Roman"/>
          <w:sz w:val="24"/>
          <w:szCs w:val="24"/>
        </w:rPr>
        <w:t xml:space="preserve"> 201</w:t>
      </w:r>
      <w:r w:rsidR="00F17D62">
        <w:rPr>
          <w:rFonts w:hAnsi="Times New Roman" w:ascii="Times New Roman"/>
          <w:sz w:val="24"/>
          <w:szCs w:val="24"/>
        </w:rPr>
        <w:t>7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 xml:space="preserve">- nekretnina upisana u z.k.ul.br. 843, k.o. Kostajnica, kat. </w:t>
      </w:r>
      <w:proofErr w:type="spellStart"/>
      <w:r w:rsidRPr="005103CD">
        <w:rPr>
          <w:rFonts w:hAnsi="Times New Roman" w:ascii="Times New Roman"/>
          <w:bCs/>
          <w:szCs w:val="24"/>
        </w:rPr>
        <w:t>čes</w:t>
      </w:r>
      <w:proofErr w:type="spellEnd"/>
      <w:r w:rsidRPr="005103CD">
        <w:rPr>
          <w:rFonts w:hAnsi="Times New Roman" w:ascii="Times New Roman"/>
          <w:bCs/>
          <w:szCs w:val="24"/>
        </w:rPr>
        <w:t>. br. 1. grč.19 – Kuća broj 33 sa dvorištem u gradu, površine 187 m2, 2. grč.20 – dvorište kod kuće u gradu, površine 108 m2, odnosno ukupna površina iznosi 295 m2.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navedenoj nekretnini</w:t>
      </w:r>
      <w:r w:rsidRPr="005103CD">
        <w:rPr>
          <w:rFonts w:hAnsi="Times New Roman" w:ascii="Times New Roman"/>
          <w:bCs/>
          <w:szCs w:val="24"/>
        </w:rPr>
        <w:t xml:space="preserve"> upisano je </w:t>
      </w:r>
      <w:proofErr w:type="spellStart"/>
      <w:r w:rsidRPr="005103CD">
        <w:rPr>
          <w:rFonts w:hAnsi="Times New Roman" w:ascii="Times New Roman"/>
          <w:bCs/>
          <w:szCs w:val="24"/>
        </w:rPr>
        <w:t>razlučno</w:t>
      </w:r>
      <w:proofErr w:type="spellEnd"/>
      <w:r w:rsidRPr="005103CD">
        <w:rPr>
          <w:rFonts w:hAnsi="Times New Roman" w:ascii="Times New Roman"/>
          <w:bCs/>
          <w:szCs w:val="24"/>
        </w:rPr>
        <w:t xml:space="preserve"> pravo u korist LONIA d.d. Kutina, Vinkovačka 2, OIB:22001400633, radi osiguranja povrata duga u iznosu od 1.346.046,21 kn, uvećano za zatezne kamate tekuće od dana sklapanja Ugovora i troškove postupka.</w:t>
      </w:r>
    </w:p>
    <w:p w:rsidRDefault="005103CD" w:rsidP="005103CD" w:rsidR="00571170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(na temelju Rješenja Ureda državne uprave u Sisačko-</w:t>
      </w:r>
      <w:proofErr w:type="spellStart"/>
      <w:r w:rsidRPr="005103CD">
        <w:rPr>
          <w:rFonts w:hAnsi="Times New Roman" w:ascii="Times New Roman"/>
          <w:bCs/>
          <w:szCs w:val="24"/>
        </w:rPr>
        <w:t>moslovačkoj</w:t>
      </w:r>
      <w:proofErr w:type="spellEnd"/>
      <w:r w:rsidRPr="005103CD">
        <w:rPr>
          <w:rFonts w:hAnsi="Times New Roman" w:ascii="Times New Roman"/>
          <w:bCs/>
          <w:szCs w:val="24"/>
        </w:rPr>
        <w:t xml:space="preserve"> županiji, služba za prostorno uređenje. zaštitu okoliša, graditeljstvo i imovinsko pravne poslove od 8.7.2004., Klasa: U</w:t>
      </w:r>
      <w:r>
        <w:rPr>
          <w:rFonts w:hAnsi="Times New Roman" w:ascii="Times New Roman"/>
          <w:bCs/>
          <w:szCs w:val="24"/>
        </w:rPr>
        <w:t>P/I-944-17/03-01/09 na navedenoj nekretnini</w:t>
      </w:r>
      <w:r w:rsidRPr="005103CD">
        <w:rPr>
          <w:rFonts w:hAnsi="Times New Roman" w:ascii="Times New Roman"/>
          <w:bCs/>
          <w:szCs w:val="24"/>
        </w:rPr>
        <w:t xml:space="preserve"> uknjiženo je pravo služnosti radi izgradnje NNM 400/230 V iz TS10 (20)/0, 4KV "Kostajnica tržnica").</w:t>
      </w:r>
    </w:p>
    <w:p w:rsidRDefault="005103CD" w:rsidP="005103CD" w:rsidR="005103CD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387423" w:rsidR="00CF077C" w:rsidRPr="00CF077C">
      <w:pPr>
        <w:ind w:hanging="567"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  <w:r w:rsidR="00387423">
        <w:rPr>
          <w:rFonts w:hAnsi="Times New Roman" w:ascii="Times New Roman"/>
          <w:bCs/>
          <w:szCs w:val="24"/>
        </w:rPr>
        <w:t xml:space="preserve"> navedenu i opisanu u točki I</w:t>
      </w:r>
      <w:r w:rsidR="00CF077C" w:rsidRPr="00CF077C">
        <w:rPr>
          <w:rFonts w:hAnsi="Times New Roman" w:ascii="Times New Roman"/>
          <w:bCs/>
          <w:szCs w:val="24"/>
        </w:rPr>
        <w:t xml:space="preserve"> iznosi </w:t>
      </w:r>
      <w:r w:rsidR="005103CD">
        <w:rPr>
          <w:rFonts w:hAnsi="Times New Roman" w:ascii="Times New Roman"/>
          <w:szCs w:val="24"/>
        </w:rPr>
        <w:t>623.000,00</w:t>
      </w:r>
      <w:r w:rsidR="00CF077C" w:rsidRPr="00CF077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8C033B" w:rsidR="00387423" w:rsidRPr="00723EFD">
      <w:pPr>
        <w:ind w:left="567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 xml:space="preserve">POČETNA CIJENA </w:t>
      </w:r>
      <w:r w:rsidR="00387423">
        <w:rPr>
          <w:rFonts w:hAnsi="Times New Roman" w:ascii="Times New Roman"/>
          <w:bCs/>
          <w:szCs w:val="24"/>
        </w:rPr>
        <w:t xml:space="preserve"> za </w:t>
      </w:r>
      <w:r w:rsidRPr="00723EFD">
        <w:rPr>
          <w:rFonts w:hAnsi="Times New Roman" w:ascii="Times New Roman"/>
          <w:bCs/>
          <w:szCs w:val="24"/>
        </w:rPr>
        <w:t>nekretnin</w:t>
      </w:r>
      <w:r w:rsidR="00387423">
        <w:rPr>
          <w:rFonts w:hAnsi="Times New Roman" w:ascii="Times New Roman"/>
          <w:bCs/>
          <w:szCs w:val="24"/>
        </w:rPr>
        <w:t xml:space="preserve">u navedenu i opisanu u točki I, na </w:t>
      </w:r>
      <w:r w:rsidR="001B5485">
        <w:rPr>
          <w:rFonts w:hAnsi="Times New Roman" w:ascii="Times New Roman"/>
          <w:bCs/>
          <w:szCs w:val="24"/>
        </w:rPr>
        <w:t>petom</w:t>
      </w:r>
      <w:r w:rsidR="00387423">
        <w:rPr>
          <w:rFonts w:hAnsi="Times New Roman" w:ascii="Times New Roman"/>
          <w:bCs/>
          <w:szCs w:val="24"/>
        </w:rPr>
        <w:t xml:space="preserve"> ročištu za javnu dražbu </w:t>
      </w:r>
      <w:r w:rsidR="00387423" w:rsidRPr="00CF077C">
        <w:rPr>
          <w:rFonts w:hAnsi="Times New Roman" w:ascii="Times New Roman"/>
          <w:bCs/>
          <w:szCs w:val="24"/>
        </w:rPr>
        <w:t xml:space="preserve"> iznosi </w:t>
      </w:r>
      <w:r w:rsidR="001E5E73">
        <w:rPr>
          <w:rFonts w:hAnsi="Times New Roman" w:ascii="Times New Roman"/>
          <w:szCs w:val="24"/>
        </w:rPr>
        <w:t>348.880,00</w:t>
      </w:r>
      <w:r w:rsidR="00387423" w:rsidRPr="00CF077C">
        <w:rPr>
          <w:rFonts w:hAnsi="Times New Roman" w:ascii="Times New Roman"/>
          <w:szCs w:val="24"/>
        </w:rPr>
        <w:t xml:space="preserve"> kn</w:t>
      </w:r>
      <w:r w:rsidR="00387423">
        <w:rPr>
          <w:rFonts w:hAnsi="Times New Roman" w:ascii="Times New Roman"/>
          <w:szCs w:val="24"/>
        </w:rPr>
        <w:t>.</w:t>
      </w:r>
    </w:p>
    <w:p w:rsidRDefault="00D27BC9" w:rsidP="00387423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1B5485">
        <w:rPr>
          <w:rFonts w:hAnsi="Times New Roman" w:ascii="Times New Roman"/>
          <w:bCs/>
          <w:szCs w:val="24"/>
        </w:rPr>
        <w:t>petom</w:t>
      </w:r>
      <w:r w:rsidR="00D27BC9" w:rsidRPr="00CF077C">
        <w:rPr>
          <w:rFonts w:hAnsi="Times New Roman" w:ascii="Times New Roman"/>
          <w:bCs/>
          <w:szCs w:val="24"/>
        </w:rPr>
        <w:t xml:space="preserve">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5103CD">
        <w:rPr>
          <w:rFonts w:hAnsi="Times New Roman" w:ascii="Times New Roman"/>
          <w:bCs/>
          <w:szCs w:val="24"/>
        </w:rPr>
        <w:t>2</w:t>
      </w:r>
      <w:r w:rsidR="008A4570">
        <w:rPr>
          <w:rFonts w:hAnsi="Times New Roman" w:ascii="Times New Roman"/>
          <w:bCs/>
          <w:szCs w:val="24"/>
        </w:rPr>
        <w:t>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1B5485" w:rsidP="00584EDF" w:rsidR="001B5485" w:rsidRPr="00CF077C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1B5485">
        <w:rPr>
          <w:rFonts w:hAnsi="Times New Roman" w:ascii="Times New Roman"/>
          <w:bCs/>
          <w:szCs w:val="24"/>
        </w:rPr>
        <w:t>petoj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3511F0">
      <w:pPr>
        <w:ind w:left="720"/>
        <w:jc w:val="center"/>
        <w:rPr>
          <w:rFonts w:hAnsi="Times New Roman" w:ascii="Times New Roman"/>
          <w:b/>
          <w:bCs/>
          <w:szCs w:val="24"/>
        </w:rPr>
      </w:pPr>
      <w:r w:rsidRPr="003511F0">
        <w:rPr>
          <w:rFonts w:hAnsi="Times New Roman" w:ascii="Times New Roman"/>
          <w:b/>
          <w:bCs/>
          <w:szCs w:val="24"/>
        </w:rPr>
        <w:t>dana</w:t>
      </w:r>
      <w:r w:rsidR="00A36177" w:rsidRPr="003511F0">
        <w:rPr>
          <w:rFonts w:hAnsi="Times New Roman" w:ascii="Times New Roman"/>
          <w:b/>
          <w:bCs/>
          <w:szCs w:val="24"/>
        </w:rPr>
        <w:t xml:space="preserve"> </w:t>
      </w:r>
      <w:r w:rsidR="001B5485">
        <w:rPr>
          <w:rFonts w:hAnsi="Times New Roman" w:ascii="Times New Roman"/>
          <w:b/>
          <w:bCs/>
          <w:szCs w:val="24"/>
        </w:rPr>
        <w:t>13</w:t>
      </w:r>
      <w:r w:rsidR="008C033B">
        <w:rPr>
          <w:rFonts w:hAnsi="Times New Roman" w:ascii="Times New Roman"/>
          <w:b/>
          <w:bCs/>
          <w:szCs w:val="24"/>
        </w:rPr>
        <w:t xml:space="preserve">. </w:t>
      </w:r>
      <w:r w:rsidR="001B5485">
        <w:rPr>
          <w:rFonts w:hAnsi="Times New Roman" w:ascii="Times New Roman"/>
          <w:b/>
          <w:bCs/>
          <w:szCs w:val="24"/>
        </w:rPr>
        <w:t>rujna</w:t>
      </w:r>
      <w:r w:rsidR="007A1B72" w:rsidRPr="003511F0">
        <w:rPr>
          <w:rFonts w:hAnsi="Times New Roman" w:ascii="Times New Roman"/>
          <w:b/>
          <w:bCs/>
          <w:szCs w:val="24"/>
        </w:rPr>
        <w:t xml:space="preserve"> 201</w:t>
      </w:r>
      <w:r w:rsidR="004440E1">
        <w:rPr>
          <w:rFonts w:hAnsi="Times New Roman" w:ascii="Times New Roman"/>
          <w:b/>
          <w:bCs/>
          <w:szCs w:val="24"/>
        </w:rPr>
        <w:t>7</w:t>
      </w:r>
      <w:r w:rsidR="00D27BC9" w:rsidRPr="003511F0">
        <w:rPr>
          <w:rFonts w:hAnsi="Times New Roman" w:ascii="Times New Roman"/>
          <w:b/>
          <w:bCs/>
          <w:szCs w:val="24"/>
        </w:rPr>
        <w:t xml:space="preserve">. u </w:t>
      </w:r>
      <w:r w:rsidR="001B5485">
        <w:rPr>
          <w:rFonts w:hAnsi="Times New Roman" w:ascii="Times New Roman"/>
          <w:b/>
          <w:bCs/>
          <w:szCs w:val="24"/>
        </w:rPr>
        <w:t>11</w:t>
      </w:r>
      <w:r w:rsidR="00723EFD" w:rsidRPr="003511F0">
        <w:rPr>
          <w:rFonts w:hAnsi="Times New Roman" w:ascii="Times New Roman"/>
          <w:b/>
          <w:bCs/>
          <w:szCs w:val="24"/>
        </w:rPr>
        <w:t>,</w:t>
      </w:r>
      <w:r w:rsidR="001B5485">
        <w:rPr>
          <w:rFonts w:hAnsi="Times New Roman" w:ascii="Times New Roman"/>
          <w:b/>
          <w:bCs/>
          <w:szCs w:val="24"/>
        </w:rPr>
        <w:t>1</w:t>
      </w:r>
      <w:r w:rsidR="001E5E73">
        <w:rPr>
          <w:rFonts w:hAnsi="Times New Roman" w:ascii="Times New Roman"/>
          <w:b/>
          <w:bCs/>
          <w:szCs w:val="24"/>
        </w:rPr>
        <w:t>5</w:t>
      </w:r>
      <w:r w:rsidR="008D2759" w:rsidRPr="003511F0">
        <w:rPr>
          <w:rFonts w:hAnsi="Times New Roman" w:ascii="Times New Roman"/>
          <w:b/>
          <w:bCs/>
          <w:szCs w:val="24"/>
        </w:rPr>
        <w:t xml:space="preserve"> </w:t>
      </w:r>
      <w:r w:rsidRPr="003511F0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3511F0">
      <w:pPr>
        <w:jc w:val="both"/>
        <w:rPr>
          <w:rFonts w:hAnsi="Times New Roman" w:ascii="Times New Roman"/>
          <w:b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 xml:space="preserve">oglasnoj ploči suda do dana prodaje iznosi </w:t>
      </w:r>
      <w:r w:rsidR="001E5E73">
        <w:rPr>
          <w:rFonts w:hAnsi="Times New Roman" w:ascii="Times New Roman"/>
          <w:bCs/>
          <w:szCs w:val="24"/>
        </w:rPr>
        <w:t xml:space="preserve">najmanje </w:t>
      </w:r>
      <w:r w:rsidRPr="00A8668C">
        <w:rPr>
          <w:rFonts w:hAnsi="Times New Roman" w:ascii="Times New Roman"/>
          <w:bCs/>
          <w:szCs w:val="24"/>
        </w:rPr>
        <w:t>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1B5485">
        <w:rPr>
          <w:rFonts w:hAnsi="Times New Roman" w:ascii="Times New Roman"/>
          <w:bCs/>
          <w:szCs w:val="24"/>
        </w:rPr>
        <w:t>9</w:t>
      </w:r>
      <w:r w:rsidR="008C033B">
        <w:rPr>
          <w:rFonts w:hAnsi="Times New Roman" w:ascii="Times New Roman"/>
          <w:bCs/>
          <w:szCs w:val="24"/>
        </w:rPr>
        <w:t xml:space="preserve">. </w:t>
      </w:r>
      <w:r w:rsidR="001B5485">
        <w:rPr>
          <w:rFonts w:hAnsi="Times New Roman" w:ascii="Times New Roman"/>
          <w:bCs/>
          <w:szCs w:val="24"/>
        </w:rPr>
        <w:t>rujna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IBAN: HR9223900011300000460, model: HR05 (kod </w:t>
      </w:r>
      <w:proofErr w:type="spellStart"/>
      <w:r w:rsidR="0071276B" w:rsidRPr="00A8668C">
        <w:rPr>
          <w:rFonts w:hAnsi="Times New Roman" w:ascii="Times New Roman"/>
          <w:szCs w:val="24"/>
        </w:rPr>
        <w:t>internet</w:t>
      </w:r>
      <w:proofErr w:type="spellEnd"/>
      <w:r w:rsidR="0071276B" w:rsidRPr="00A8668C">
        <w:rPr>
          <w:rFonts w:hAnsi="Times New Roman" w:ascii="Times New Roman"/>
          <w:szCs w:val="24"/>
        </w:rPr>
        <w:t xml:space="preserve"> bankarstva HR00) pozivom na broj spisa</w:t>
      </w:r>
      <w:r w:rsidR="00704816">
        <w:rPr>
          <w:rFonts w:hAnsi="Times New Roman" w:ascii="Times New Roman"/>
          <w:szCs w:val="24"/>
        </w:rPr>
        <w:t xml:space="preserve"> St-</w:t>
      </w:r>
      <w:r w:rsidR="009362EA">
        <w:rPr>
          <w:rFonts w:hAnsi="Times New Roman" w:ascii="Times New Roman"/>
          <w:szCs w:val="24"/>
        </w:rPr>
        <w:t>1874/2013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1B5485">
        <w:rPr>
          <w:rFonts w:hAnsi="Times New Roman" w:ascii="Times New Roman"/>
          <w:bCs/>
          <w:szCs w:val="24"/>
        </w:rPr>
        <w:t xml:space="preserve"> do 11</w:t>
      </w:r>
      <w:r w:rsidR="008C033B">
        <w:rPr>
          <w:rFonts w:hAnsi="Times New Roman" w:ascii="Times New Roman"/>
          <w:bCs/>
          <w:szCs w:val="24"/>
        </w:rPr>
        <w:t xml:space="preserve">. </w:t>
      </w:r>
      <w:r w:rsidR="001B5485">
        <w:rPr>
          <w:rFonts w:hAnsi="Times New Roman" w:ascii="Times New Roman"/>
          <w:bCs/>
          <w:szCs w:val="24"/>
        </w:rPr>
        <w:t>rujna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1B5485">
        <w:rPr>
          <w:rFonts w:hAnsi="Times New Roman" w:ascii="Times New Roman"/>
          <w:bCs/>
          <w:szCs w:val="24"/>
        </w:rPr>
        <w:t>15</w:t>
      </w:r>
      <w:r w:rsidR="008C033B">
        <w:rPr>
          <w:rFonts w:hAnsi="Times New Roman" w:ascii="Times New Roman"/>
          <w:bCs/>
          <w:szCs w:val="24"/>
        </w:rPr>
        <w:t xml:space="preserve">. </w:t>
      </w:r>
      <w:r w:rsidR="001B5485">
        <w:rPr>
          <w:rFonts w:hAnsi="Times New Roman" w:ascii="Times New Roman"/>
          <w:bCs/>
          <w:szCs w:val="24"/>
        </w:rPr>
        <w:t>studenog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5103CD">
        <w:rPr>
          <w:rFonts w:hAnsi="Times New Roman" w:ascii="Times New Roman"/>
          <w:bCs/>
          <w:szCs w:val="24"/>
        </w:rPr>
        <w:t>7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A8668C">
        <w:rPr>
          <w:rFonts w:hAnsi="Times New Roman" w:ascii="Times New Roman"/>
          <w:bCs/>
          <w:szCs w:val="24"/>
        </w:rPr>
        <w:t>kupovninu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A8668C">
        <w:rPr>
          <w:rFonts w:hAnsi="Times New Roman" w:ascii="Times New Roman"/>
          <w:bCs/>
          <w:szCs w:val="24"/>
        </w:rPr>
        <w:t>kupovnine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A8668C">
        <w:rPr>
          <w:rFonts w:hAnsi="Times New Roman" w:ascii="Times New Roman"/>
          <w:bCs/>
          <w:szCs w:val="24"/>
        </w:rPr>
        <w:t>kupovnin</w:t>
      </w:r>
      <w:r w:rsidR="00730D92" w:rsidRPr="00A8668C">
        <w:rPr>
          <w:rFonts w:hAnsi="Times New Roman" w:ascii="Times New Roman"/>
          <w:bCs/>
          <w:szCs w:val="24"/>
        </w:rPr>
        <w:t>u</w:t>
      </w:r>
      <w:proofErr w:type="spellEnd"/>
      <w:r w:rsidR="00730D92" w:rsidRPr="00A8668C">
        <w:rPr>
          <w:rFonts w:hAnsi="Times New Roman" w:ascii="Times New Roman"/>
          <w:bCs/>
          <w:szCs w:val="24"/>
        </w:rPr>
        <w:t xml:space="preserve">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A8668C">
        <w:rPr>
          <w:rFonts w:hAnsi="Times New Roman" w:ascii="Times New Roman"/>
          <w:bCs/>
          <w:szCs w:val="24"/>
        </w:rPr>
        <w:t>kupovninu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Nakon pravomoćnosti rješenja o dosudi i nakon što kupac položi </w:t>
      </w:r>
      <w:proofErr w:type="spellStart"/>
      <w:r w:rsidRPr="00A8668C">
        <w:rPr>
          <w:rFonts w:hAnsi="Times New Roman" w:ascii="Times New Roman"/>
          <w:bCs/>
          <w:szCs w:val="24"/>
        </w:rPr>
        <w:t>kupovninu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5103CD" w:rsidR="005103CD" w:rsidRPr="005103C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5103CD">
        <w:rPr>
          <w:rFonts w:hAnsi="Times New Roman" w:ascii="Times New Roman"/>
          <w:szCs w:val="24"/>
        </w:rPr>
        <w:t>i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5103CD">
        <w:rPr>
          <w:rFonts w:hAnsi="Times New Roman" w:ascii="Times New Roman"/>
          <w:szCs w:val="24"/>
        </w:rPr>
        <w:t>a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5103CD">
        <w:rPr>
          <w:rFonts w:hAnsi="Times New Roman" w:ascii="Times New Roman"/>
          <w:szCs w:val="24"/>
        </w:rPr>
        <w:t>a je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5103CD">
        <w:rPr>
          <w:rFonts w:hAnsi="Times New Roman" w:ascii="Times New Roman"/>
          <w:szCs w:val="24"/>
        </w:rPr>
        <w:t>oj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</w:t>
      </w:r>
      <w:r w:rsidR="005103CD" w:rsidRPr="005103CD">
        <w:rPr>
          <w:rFonts w:hAnsi="Times New Roman" w:ascii="Times New Roman"/>
          <w:bCs/>
          <w:szCs w:val="24"/>
        </w:rPr>
        <w:t>LONIA d.d. Kutina, Vinkovačka 2, OIB:22001400633, radi osiguranja povrata duga u iznosu od 1.346.046,21 kn, uvećano za zatezne kamate tekuće od dana sklapanja Ugovora i troškove postupka.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5103CD">
        <w:rPr>
          <w:rFonts w:hAnsi="Times New Roman" w:ascii="Times New Roman"/>
          <w:szCs w:val="24"/>
        </w:rPr>
        <w:t>9</w:t>
      </w:r>
      <w:r w:rsidR="00CC37B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5103CD">
        <w:rPr>
          <w:rFonts w:hAnsi="Times New Roman" w:ascii="Times New Roman"/>
          <w:szCs w:val="24"/>
        </w:rPr>
        <w:t>28</w:t>
      </w:r>
      <w:r w:rsidR="00723EF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723EFD">
        <w:rPr>
          <w:rFonts w:hAnsi="Times New Roman" w:ascii="Times New Roman"/>
          <w:szCs w:val="24"/>
        </w:rPr>
        <w:t>.</w:t>
      </w:r>
    </w:p>
    <w:p w:rsidRDefault="005103CD" w:rsidP="0086280B" w:rsidR="005103C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8C033B" w:rsidP="00CC37BD" w:rsidR="008C033B">
      <w:p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1B5485">
        <w:rPr>
          <w:rFonts w:hAnsi="Times New Roman" w:ascii="Times New Roman"/>
          <w:szCs w:val="24"/>
        </w:rPr>
        <w:t>14</w:t>
      </w:r>
      <w:r w:rsidR="008C033B">
        <w:rPr>
          <w:rFonts w:hAnsi="Times New Roman" w:ascii="Times New Roman"/>
          <w:szCs w:val="24"/>
        </w:rPr>
        <w:t xml:space="preserve">. </w:t>
      </w:r>
      <w:r w:rsidR="001B5485">
        <w:rPr>
          <w:rFonts w:hAnsi="Times New Roman" w:ascii="Times New Roman"/>
          <w:szCs w:val="24"/>
        </w:rPr>
        <w:t>lipnja</w:t>
      </w:r>
      <w:r w:rsidR="00704816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704816">
        <w:rPr>
          <w:rFonts w:hAnsi="Times New Roman" w:ascii="Times New Roman"/>
          <w:szCs w:val="24"/>
        </w:rPr>
        <w:t>7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BD6656">
        <w:rPr>
          <w:rFonts w:hAnsi="Times New Roman" w:ascii="Times New Roman"/>
          <w:szCs w:val="24"/>
        </w:rPr>
        <w:t>, v.r.</w:t>
      </w:r>
      <w:r w:rsidR="0037112E">
        <w:rPr>
          <w:rFonts w:hAnsi="Times New Roman" w:ascii="Times New Roman"/>
          <w:szCs w:val="24"/>
        </w:rPr>
        <w:t xml:space="preserve"> </w:t>
      </w: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9C0341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BD6656" w:rsidP="000D5F6E" w:rsidR="00BD6656" w:rsidRPr="00AB60C9">
      <w:pPr>
        <w:jc w:val="both"/>
        <w:rPr>
          <w:rFonts w:hAnsi="Times New Roman" w:ascii="Times New Roman"/>
          <w:szCs w:val="24"/>
        </w:rPr>
      </w:pPr>
    </w:p>
    <w:p w:rsidRDefault="00BD6656" w:rsidP="00DE2D2A" w:rsidR="00BD6656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ovlašteni službenik</w:t>
      </w:r>
    </w:p>
    <w:p w:rsidRDefault="00BD6656" w:rsidP="00DE2D2A" w:rsidR="00BD6656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</w:t>
      </w:r>
      <w:proofErr w:type="spellStart"/>
      <w:r>
        <w:rPr>
          <w:rFonts w:hAnsi="Times New Roman" w:ascii="Times New Roman"/>
          <w:szCs w:val="24"/>
        </w:rPr>
        <w:t>Kranjčić</w:t>
      </w:r>
      <w:proofErr w:type="spellEnd"/>
    </w:p>
    <w:p w:rsidRDefault="0009535B" w:rsidP="005103CD" w:rsidR="0009535B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1E5E73" w:rsidP="008C033B" w:rsidR="008C033B" w:rsidRPr="00BD6656">
      <w:pPr>
        <w:ind w:left="142"/>
        <w:rPr>
          <w:rFonts w:hAnsi="Times New Roman" w:ascii="Times New Roman"/>
          <w:color w:val="FFFFFF"/>
        </w:rPr>
      </w:pPr>
      <w:r w:rsidRPr="00BD6656">
        <w:rPr>
          <w:rFonts w:hAnsi="Times New Roman" w:ascii="Times New Roman"/>
          <w:color w:val="FFFFFF"/>
        </w:rPr>
        <w:t>DNA:</w:t>
      </w:r>
    </w:p>
    <w:p w:rsidRDefault="001E5E73" w:rsidP="008C033B" w:rsidR="001E5E73" w:rsidRPr="00BD6656">
      <w:pPr>
        <w:ind w:left="142"/>
        <w:rPr>
          <w:rFonts w:hAnsi="Times New Roman" w:ascii="Times New Roman"/>
          <w:color w:val="FFFFFF"/>
        </w:rPr>
      </w:pPr>
      <w:r w:rsidRPr="00BD6656">
        <w:rPr>
          <w:rFonts w:hAnsi="Times New Roman" w:ascii="Times New Roman"/>
          <w:color w:val="FFFFFF"/>
        </w:rPr>
        <w:tab/>
        <w:t>-e oglasna ploča</w:t>
      </w:r>
    </w:p>
    <w:p w:rsidRDefault="001E5E73" w:rsidP="008C033B" w:rsidR="001E5E73" w:rsidRPr="00BD6656">
      <w:pPr>
        <w:ind w:left="142"/>
        <w:rPr>
          <w:rFonts w:hAnsi="Times New Roman" w:ascii="Times New Roman"/>
          <w:color w:val="FFFFFF"/>
        </w:rPr>
      </w:pPr>
      <w:r w:rsidRPr="00BD6656">
        <w:rPr>
          <w:rFonts w:hAnsi="Times New Roman" w:ascii="Times New Roman"/>
          <w:color w:val="FFFFFF"/>
        </w:rPr>
        <w:tab/>
        <w:t>-stečajni upravitelj</w:t>
      </w:r>
    </w:p>
    <w:p w:rsidRDefault="001E5E73" w:rsidP="001E5E73" w:rsidR="001E5E73" w:rsidRPr="00BD6656">
      <w:pPr>
        <w:ind w:left="142"/>
        <w:rPr>
          <w:rFonts w:hAnsi="Times New Roman" w:ascii="Times New Roman"/>
          <w:color w:val="FFFFFF"/>
        </w:rPr>
      </w:pPr>
      <w:r w:rsidRPr="00BD6656">
        <w:rPr>
          <w:rFonts w:hAnsi="Times New Roman" w:ascii="Times New Roman"/>
          <w:color w:val="FFFFFF"/>
        </w:rPr>
        <w:tab/>
        <w:t>-</w:t>
      </w:r>
      <w:proofErr w:type="spellStart"/>
      <w:r w:rsidRPr="00BD6656">
        <w:rPr>
          <w:rFonts w:hAnsi="Times New Roman" w:ascii="Times New Roman"/>
          <w:color w:val="FFFFFF"/>
        </w:rPr>
        <w:t>razlučni</w:t>
      </w:r>
      <w:proofErr w:type="spellEnd"/>
      <w:r w:rsidRPr="00BD6656">
        <w:rPr>
          <w:rFonts w:hAnsi="Times New Roman" w:ascii="Times New Roman"/>
          <w:color w:val="FFFFFF"/>
        </w:rPr>
        <w:t xml:space="preserve"> vjerovnik LONIA d.d. Kutina po punomoćniku Zoran Kosanović, odvjetnik, Kutina, Trg kralja Tomislava 10/1</w:t>
      </w:r>
    </w:p>
    <w:p w:rsidRDefault="001E5E73" w:rsidP="00B32E2C" w:rsidR="0037112E" w:rsidRPr="006866B6">
      <w:pPr>
        <w:ind w:left="142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Start w:name="_GoBack" w:id="0"/>
      <w:bookmarkEnd w:id="0"/>
    </w:p>
    <w:sectPr w:rsidSect="00A8668C" w:rsidR="0037112E" w:rsidRPr="006866B6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7A7" w:rsidR="00D447A7">
      <w:r>
        <w:separator/>
      </w:r>
    </w:p>
  </w:endnote>
  <w:endnote w:id="0" w:type="continuationSeparator">
    <w:p w:rsidRDefault="00D447A7" w:rsidR="00D44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7A7" w:rsidR="00D447A7">
      <w:r>
        <w:separator/>
      </w:r>
    </w:p>
  </w:footnote>
  <w:footnote w:id="0" w:type="continuationSeparator">
    <w:p w:rsidRDefault="00D447A7" w:rsidR="00D44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E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1F1"/>
    <w:rsid w:val="001922C4"/>
    <w:rsid w:val="00193293"/>
    <w:rsid w:val="001A7D37"/>
    <w:rsid w:val="001B2C80"/>
    <w:rsid w:val="001B5485"/>
    <w:rsid w:val="001C6F62"/>
    <w:rsid w:val="001E5E73"/>
    <w:rsid w:val="001E6C95"/>
    <w:rsid w:val="002202B0"/>
    <w:rsid w:val="00235EF6"/>
    <w:rsid w:val="00241CFB"/>
    <w:rsid w:val="0025616B"/>
    <w:rsid w:val="00257DF9"/>
    <w:rsid w:val="00286820"/>
    <w:rsid w:val="002D6DEF"/>
    <w:rsid w:val="002F0743"/>
    <w:rsid w:val="002F6196"/>
    <w:rsid w:val="00301497"/>
    <w:rsid w:val="003227E1"/>
    <w:rsid w:val="003325A5"/>
    <w:rsid w:val="00336F0F"/>
    <w:rsid w:val="003511F0"/>
    <w:rsid w:val="00352543"/>
    <w:rsid w:val="0037112E"/>
    <w:rsid w:val="00387423"/>
    <w:rsid w:val="003A1122"/>
    <w:rsid w:val="003B2A60"/>
    <w:rsid w:val="003B502D"/>
    <w:rsid w:val="003C2068"/>
    <w:rsid w:val="003C4260"/>
    <w:rsid w:val="003C4811"/>
    <w:rsid w:val="0042045A"/>
    <w:rsid w:val="00435816"/>
    <w:rsid w:val="004440E1"/>
    <w:rsid w:val="0046060D"/>
    <w:rsid w:val="004A0230"/>
    <w:rsid w:val="004B4C15"/>
    <w:rsid w:val="004C5905"/>
    <w:rsid w:val="004F7F85"/>
    <w:rsid w:val="005103CD"/>
    <w:rsid w:val="00516DD7"/>
    <w:rsid w:val="0056223C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4816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B4BC2"/>
    <w:rsid w:val="007E20B1"/>
    <w:rsid w:val="007E784F"/>
    <w:rsid w:val="007F1BEC"/>
    <w:rsid w:val="00804339"/>
    <w:rsid w:val="00824E3A"/>
    <w:rsid w:val="00844297"/>
    <w:rsid w:val="00853E2B"/>
    <w:rsid w:val="00857341"/>
    <w:rsid w:val="0086280B"/>
    <w:rsid w:val="008657E3"/>
    <w:rsid w:val="0088671A"/>
    <w:rsid w:val="008A4570"/>
    <w:rsid w:val="008A4E26"/>
    <w:rsid w:val="008C033B"/>
    <w:rsid w:val="008C4D9B"/>
    <w:rsid w:val="008D2759"/>
    <w:rsid w:val="008D495B"/>
    <w:rsid w:val="008E2D6F"/>
    <w:rsid w:val="008E5EE7"/>
    <w:rsid w:val="008F1264"/>
    <w:rsid w:val="008F1D0F"/>
    <w:rsid w:val="008F5F77"/>
    <w:rsid w:val="009131A5"/>
    <w:rsid w:val="009167F0"/>
    <w:rsid w:val="0093458F"/>
    <w:rsid w:val="009362EA"/>
    <w:rsid w:val="0096725C"/>
    <w:rsid w:val="0097636E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077BB"/>
    <w:rsid w:val="00B32E2C"/>
    <w:rsid w:val="00B345BE"/>
    <w:rsid w:val="00B40469"/>
    <w:rsid w:val="00B534CB"/>
    <w:rsid w:val="00B77C1F"/>
    <w:rsid w:val="00BA2810"/>
    <w:rsid w:val="00BA3BA5"/>
    <w:rsid w:val="00BC3F42"/>
    <w:rsid w:val="00BD5F8A"/>
    <w:rsid w:val="00BD6656"/>
    <w:rsid w:val="00BE0EB7"/>
    <w:rsid w:val="00BE239F"/>
    <w:rsid w:val="00BE6F8D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CF4B33"/>
    <w:rsid w:val="00D04985"/>
    <w:rsid w:val="00D240C7"/>
    <w:rsid w:val="00D27BC9"/>
    <w:rsid w:val="00D332E9"/>
    <w:rsid w:val="00D36A4B"/>
    <w:rsid w:val="00D447A7"/>
    <w:rsid w:val="00D57CC2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17D62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1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31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1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1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1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1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31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1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1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1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26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St-1874/2013-151</izvorni_sadrzaj>
    <derivirana_varijabla naziv="DomainObject.Oznaka_1">St-1874/2013-151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St-1874/2013-151</izvorni_sadrzaj>
    <derivirana_varijabla naziv="DomainObject.PoslovniBrojDokumenta_1">St-1874/2013-151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1077</properties:Words>
  <properties:Characters>5851</properties:Characters>
  <properties:Lines>143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2017-06-14T10:14:00Z</dcterms:created>
  <dc:creator>Sudsko vijeće</dc:creator>
  <cp:lastModifiedBy>Valentina Kranjčić</cp:lastModifiedBy>
  <cp:lastPrinted>2017-03-16T08:57:00Z</cp:lastPrinted>
  <dcterms:modified xmlns:xsi="http://www.w3.org/2001/XMLSchema-instance" xsi:type="dcterms:W3CDTF">2017-06-14T10:22:00Z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St-1874/2013-151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