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b84f" w14:paraId="aa2b84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947D0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47D0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47D0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47D0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47D0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47D0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St-5841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7E" w:rsidRP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INVICTUS PROMET d.o.o.</w:t>
      </w:r>
      <w:r w:rsid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Kolodvorska 77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317E" w:rsidRP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11125965556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51317E" w:rsidRP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INVICTUS PROMET d.o.o.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Kolodvorska 77, OIB: </w:t>
      </w:r>
      <w:r w:rsidR="0051317E" w:rsidRP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11125965556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7E" w:rsidRP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INVICTUS PROMET d.o.o.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Kolodvorska 77, OIB: </w:t>
      </w:r>
      <w:r w:rsidR="0051317E" w:rsidRP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>11125965556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17646E"/>
    <w:rsid w:val="0018735C"/>
    <w:rsid w:val="0027716E"/>
    <w:rsid w:val="002B5FFE"/>
    <w:rsid w:val="003A1F20"/>
    <w:rsid w:val="0051317E"/>
    <w:rsid w:val="00551031"/>
    <w:rsid w:val="00604F51"/>
    <w:rsid w:val="006D1C3C"/>
    <w:rsid w:val="0070138A"/>
    <w:rsid w:val="00741848"/>
    <w:rsid w:val="007659BE"/>
    <w:rsid w:val="00771E67"/>
    <w:rsid w:val="007E7B9C"/>
    <w:rsid w:val="00947D0D"/>
    <w:rsid w:val="009D1BD2"/>
    <w:rsid w:val="009F7260"/>
    <w:rsid w:val="00A15DB0"/>
    <w:rsid w:val="00BE3395"/>
    <w:rsid w:val="00C9607A"/>
    <w:rsid w:val="00CA6C01"/>
    <w:rsid w:val="00CB6A28"/>
    <w:rsid w:val="00CC7F38"/>
    <w:rsid w:val="00DA38AC"/>
    <w:rsid w:val="00DE5400"/>
    <w:rsid w:val="00EC61CA"/>
    <w:rsid w:val="00ED5F18"/>
    <w:rsid w:val="00F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F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D5F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D5F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D5F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F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D5F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D5F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D5F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5841</izvorni_sadrzaj>
    <derivirana_varijabla naziv="DomainObject.Predmet.Broj_1">5841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St-5841/2015</izvorni_sadrzaj>
    <derivirana_varijabla naziv="DomainObject.Predmet.OznakaBroj_1">St-5841/2015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INVICTUS PROMET d.o.o.</izvorni_sadrzaj>
    <derivirana_varijabla naziv="DomainObject.Predmet.ProtustrankaFormated_1">  INVICTUS PROMET d.o.o.</derivirana_varijabla>
  </DomainObject.Predmet.ProtustrankaFormated>
  <DomainObject.Predmet.ProtustrankaFormatedOIB>
    <izvorni_sadrzaj>  INVICTUS PROMET d.o.o., OIB 11125965556</izvorni_sadrzaj>
    <derivirana_varijabla naziv="DomainObject.Predmet.ProtustrankaFormatedOIB_1">  INVICTUS PROMET d.o.o., OIB 11125965556</derivirana_varijabla>
  </DomainObject.Predmet.ProtustrankaFormatedOIB>
  <DomainObject.Predmet.ProtustrankaFormatedWithAdress>
    <izvorni_sadrzaj> INVICTUS PROMET d.o.o., Kolodvorska 77, 10410 Velika Gorica</izvorni_sadrzaj>
    <derivirana_varijabla naziv="DomainObject.Predmet.ProtustrankaFormatedWithAdress_1"> INVICTUS PROMET d.o.o., Kolodvorska 77, 10410 Velika Gorica</derivirana_varijabla>
  </DomainObject.Predmet.ProtustrankaFormatedWithAdress>
  <DomainObject.Predmet.ProtustrankaFormatedWithAdressOIB>
    <izvorni_sadrzaj> INVICTUS PROMET d.o.o., OIB 11125965556, Kolodvorska 77, 10410 Velika Gorica</izvorni_sadrzaj>
    <derivirana_varijabla naziv="DomainObject.Predmet.ProtustrankaFormatedWithAdressOIB_1"> INVICTUS PROMET d.o.o., OIB 11125965556, Kolodvorska 77, 10410 Velika Gorica</derivirana_varijabla>
  </DomainObject.Predmet.ProtustrankaFormatedWithAdressOIB>
  <DomainObject.Predmet.ProtustrankaWithAdress>
    <izvorni_sadrzaj>INVICTUS PROMET d.o.o. Kolodvorska 77, 10410 Velika Gorica</izvorni_sadrzaj>
    <derivirana_varijabla naziv="DomainObject.Predmet.ProtustrankaWithAdress_1">INVICTUS PROMET d.o.o. Kolodvorska 77, 10410 Velika Gorica</derivirana_varijabla>
  </DomainObject.Predmet.ProtustrankaWithAdress>
  <DomainObject.Predmet.ProtustrankaWithAdressOIB>
    <izvorni_sadrzaj>INVICTUS PROMET d.o.o., OIB 11125965556, Kolodvorska 77, 10410 Velika Gorica</izvorni_sadrzaj>
    <derivirana_varijabla naziv="DomainObject.Predmet.ProtustrankaWithAdressOIB_1">INVICTUS PROMET d.o.o., OIB 11125965556, Kolodvorska 77, 10410 Velika Gorica</derivirana_varijabla>
  </DomainObject.Predmet.ProtustrankaWithAdressOIB>
  <DomainObject.Predmet.ProtustrankaNazivFormated>
    <izvorni_sadrzaj>INVICTUS PROMET d.o.o.</izvorni_sadrzaj>
    <derivirana_varijabla naziv="DomainObject.Predmet.ProtustrankaNazivFormated_1">INVICTUS PROMET d.o.o.</derivirana_varijabla>
  </DomainObject.Predmet.ProtustrankaNazivFormated>
  <DomainObject.Predmet.ProtustrankaNazivFormatedOIB>
    <izvorni_sadrzaj>INVICTUS PROMET d.o.o., OIB 11125965556</izvorni_sadrzaj>
    <derivirana_varijabla naziv="DomainObject.Predmet.ProtustrankaNazivFormatedOIB_1">INVICTUS PROMET d.o.o., OIB 11125965556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INVICTUS PROMET d.o.o.</item>
    </izvorni_sadrzaj>
    <derivirana_varijabla naziv="DomainObject.Predmet.ProtuStrankaListFormated_1">
      <item>INVICTUS PROMET d.o.o.</item>
    </derivirana_varijabla>
  </DomainObject.Predmet.ProtuStrankaListFormated>
  <DomainObject.Predmet.ProtuStrankaListFormatedOIB>
    <izvorni_sadrzaj>
      <item>INVICTUS PROMET d.o.o., OIB 11125965556</item>
    </izvorni_sadrzaj>
    <derivirana_varijabla naziv="DomainObject.Predmet.ProtuStrankaListFormatedOIB_1">
      <item>INVICTUS PROMET d.o.o., OIB 11125965556</item>
    </derivirana_varijabla>
  </DomainObject.Predmet.ProtuStrankaListFormatedOIB>
  <DomainObject.Predmet.ProtuStrankaListFormatedWithAdress>
    <izvorni_sadrzaj>
      <item>INVICTUS PROMET d.o.o., Kolodvorska 77, 10410 Velika Gorica</item>
    </izvorni_sadrzaj>
    <derivirana_varijabla naziv="DomainObject.Predmet.ProtuStrankaListFormatedWithAdress_1">
      <item>INVICTUS PROMET d.o.o., Kolodvorska 77, 10410 Velika Gorica</item>
    </derivirana_varijabla>
  </DomainObject.Predmet.ProtuStrankaListFormatedWithAdress>
  <DomainObject.Predmet.ProtuStrankaListFormatedWithAdressOIB>
    <izvorni_sadrzaj>
      <item>INVICTUS PROMET d.o.o., OIB 11125965556, Kolodvorska 77, 10410 Velika Gorica</item>
    </izvorni_sadrzaj>
    <derivirana_varijabla naziv="DomainObject.Predmet.ProtuStrankaListFormatedWithAdressOIB_1">
      <item>INVICTUS PROMET d.o.o., OIB 11125965556, Kolodvorska 77, 10410 Velika Gorica</item>
    </derivirana_varijabla>
  </DomainObject.Predmet.ProtuStrankaListFormatedWithAdressOIB>
  <DomainObject.Predmet.ProtuStrankaListNazivFormated>
    <izvorni_sadrzaj>
      <item>INVICTUS PROMET d.o.o.</item>
    </izvorni_sadrzaj>
    <derivirana_varijabla naziv="DomainObject.Predmet.ProtuStrankaListNazivFormated_1">
      <item>INVICTUS PROMET d.o.o.</item>
    </derivirana_varijabla>
  </DomainObject.Predmet.ProtuStrankaListNazivFormated>
  <DomainObject.Predmet.ProtuStrankaListNazivFormatedOIB>
    <izvorni_sadrzaj>
      <item>INVICTUS PROMET d.o.o., OIB 11125965556</item>
    </izvorni_sadrzaj>
    <derivirana_varijabla naziv="DomainObject.Predmet.ProtuStrankaListNazivFormatedOIB_1">
      <item>INVICTUS PROMET d.o.o., OIB 11125965556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INVICTUS PROMET d.o.o.</izvorni_sadrzaj>
    <derivirana_varijabla naziv="DomainObject.Predmet.ProtustrankaIDrugi_1">INVICTUS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INVICTUS PROMET d.o.o., OIB 11125965556, Kolodvorska 77, 10410 Velika Gorica</izvorni_sadrzaj>
    <derivirana_varijabla naziv="DomainObject.Predmet.ProtustrankaIDrugiAdressOIB_1">INVICTUS PROMET d.o.o., OIB 11125965556, Kolodvorska 77,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INVICTUS PROMET d.o.o.</item>
    </izvorni_sadrzaj>
    <derivirana_varijabla naziv="DomainObject.Predmet.SudioniciListNaziv_1">
      <item>FINA Regionalni centar Zagreb</item>
      <item>INVICTUS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INVICTUS PROMET d.o.o., OIB 11125965556, Kolodvorska 77,10410 Velika Gorica</item>
    </izvorni_sadrzaj>
    <derivirana_varijabla naziv="DomainObject.Predmet.SudioniciListAdressOIB_1">
      <item>FINA Regionalni centar Zagreb, OIB 85821130368, Trg svibanjskih žrtava 1995. 1,10000 Zagreb</item>
      <item>INVICTUS PROMET d.o.o., OIB 11125965556, Kolodvorska 77,10410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11125965556</item>
    </izvorni_sadrzaj>
    <derivirana_varijabla naziv="DomainObject.Predmet.SudioniciListNazivOIB_1">
      <item>, OIB 85821130368</item>
      <item>, OIB 11125965556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2016-01-28T10:00:00Z</dcterms:created>
  <dc:creator>Ivan Turčić</dc:creator>
  <cp:lastModifiedBy>Slavica Sorić</cp:lastModifiedBy>
  <dcterms:modified xmlns:xsi="http://www.w3.org/2001/XMLSchema-instance" xsi:type="dcterms:W3CDTF">2016-01-29T08:50:00Z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