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F926D5" w:rsidRPr="00AA4DD7">
        <w:trPr>
          <w:trHeight w:val="2358"/>
        </w:trPr>
        <w:tc>
          <w:tcPr>
            <w:tcW w:type="dxa" w:w="4342"/>
            <w:tcMar>
              <w:top w:type="dxa" w:w="0"/>
              <w:left w:type="dxa" w:w="108"/>
              <w:bottom w:type="dxa" w:w="0"/>
              <w:right w:type="dxa" w:w="108"/>
            </w:tcMar>
          </w:tcPr>
          <w:p w:rsidRDefault="00F926D5" w:rsidP="008F5996" w:rsidR="00F926D5" w:rsidRPr="00AA4DD7">
            <w:pPr>
              <w:jc w:val="center"/>
              <w:rPr>
                <w:rFonts w:hAnsi="Times New Roman" w:ascii="Times New Roman"/>
                <w:sz w:val="24"/>
              </w:rPr>
            </w:pPr>
            <w:bookmarkStart w:name="_GoBack" w:id="0"/>
            <w:bookmarkEnd w:id="0"/>
            <w:r w:rsidRPr="00AA4DD7">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F926D5" w:rsidP="008F5996" w:rsidR="00F926D5" w:rsidRPr="00AA4DD7">
            <w:pPr>
              <w:jc w:val="center"/>
              <w:rPr>
                <w:rFonts w:hAnsi="Times New Roman" w:ascii="Times New Roman"/>
                <w:sz w:val="24"/>
              </w:rPr>
            </w:pP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REPUBLIKA HRVATSKA</w:t>
            </w: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TRGOVAČKI SUD U ZAGREBU</w:t>
            </w: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Zagreb, Amruševa 2/II</w:t>
            </w:r>
          </w:p>
        </w:tc>
      </w:tr>
    </w:tbl>
    <w:p w14:textId="87160b4" w14:paraId="87160b4" w:rsidRDefault="00E33BA1" w:rsidP="00E33BA1" w:rsidR="007E0A65" w:rsidRPr="00AA4DD7">
      <w:pPr>
        <w:jc w:val="right"/>
        <w15:collapsed w:val="false"/>
        <w:rPr>
          <w:rFonts w:hAnsi="Times New Roman" w:ascii="Times New Roman"/>
          <w:sz w:val="24"/>
        </w:rPr>
      </w:pPr>
      <w:r w:rsidRPr="00AA4DD7">
        <w:rPr>
          <w:rFonts w:hAnsi="Times New Roman" w:ascii="Times New Roman"/>
          <w:sz w:val="24"/>
        </w:rPr>
        <w:t>3 St-</w:t>
      </w:r>
      <w:r w:rsidR="00584CF9">
        <w:rPr>
          <w:rFonts w:hAnsi="Times New Roman" w:ascii="Times New Roman"/>
          <w:sz w:val="24"/>
        </w:rPr>
        <w:t>4128/16</w:t>
      </w:r>
      <w:r w:rsidR="005273B1">
        <w:rPr>
          <w:rFonts w:hAnsi="Times New Roman" w:ascii="Times New Roman"/>
          <w:sz w:val="24"/>
        </w:rPr>
        <w:t>-7</w:t>
      </w:r>
    </w:p>
    <w:p w:rsidRDefault="00E33BA1" w:rsidP="00E33BA1" w:rsidR="00E33BA1" w:rsidRPr="00AA4DD7">
      <w:pPr>
        <w:rPr>
          <w:rFonts w:hAnsi="Times New Roman" w:ascii="Times New Roman"/>
          <w:sz w:val="24"/>
        </w:rPr>
      </w:pPr>
      <w:r w:rsidRPr="00AA4DD7">
        <w:rPr>
          <w:rFonts w:hAnsi="Times New Roman" w:ascii="Times New Roman"/>
          <w:sz w:val="24"/>
        </w:rPr>
        <w:t xml:space="preserve">     </w:t>
      </w:r>
    </w:p>
    <w:p w:rsidRDefault="00F926D5" w:rsidP="0036625F" w:rsidR="00DA2602" w:rsidRPr="00AA4DD7">
      <w:pPr>
        <w:jc w:val="center"/>
        <w:rPr>
          <w:rFonts w:hAnsi="Times New Roman" w:ascii="Times New Roman"/>
          <w:sz w:val="24"/>
        </w:rPr>
      </w:pPr>
      <w:r w:rsidRPr="00AA4DD7">
        <w:rPr>
          <w:rFonts w:hAnsi="Times New Roman" w:ascii="Times New Roman"/>
          <w:sz w:val="24"/>
        </w:rPr>
        <w:t>R E P U B L I K A   H R V A T S K A</w:t>
      </w:r>
    </w:p>
    <w:p w:rsidRDefault="0036625F" w:rsidP="0036625F" w:rsidR="00E33BA1" w:rsidRPr="00AA4DD7">
      <w:pPr>
        <w:jc w:val="center"/>
        <w:rPr>
          <w:rFonts w:hAnsi="Times New Roman" w:ascii="Times New Roman"/>
          <w:sz w:val="24"/>
        </w:rPr>
      </w:pPr>
      <w:r w:rsidRPr="00AA4DD7">
        <w:rPr>
          <w:rFonts w:hAnsi="Times New Roman" w:ascii="Times New Roman"/>
          <w:sz w:val="24"/>
        </w:rPr>
        <w:t>R J E Š E NJ E</w:t>
      </w:r>
    </w:p>
    <w:p w:rsidRDefault="0036625F" w:rsidP="0036625F" w:rsidR="0036625F" w:rsidRPr="00AA4DD7">
      <w:pPr>
        <w:rPr>
          <w:rFonts w:hAnsi="Times New Roman" w:ascii="Times New Roman"/>
          <w:sz w:val="24"/>
        </w:rPr>
      </w:pPr>
    </w:p>
    <w:p w:rsidRDefault="0036625F" w:rsidP="0036625F" w:rsidR="0036625F" w:rsidRPr="00AA4DD7">
      <w:pPr>
        <w:rPr>
          <w:rFonts w:hAnsi="Times New Roman" w:ascii="Times New Roman"/>
          <w:sz w:val="24"/>
        </w:rPr>
      </w:pPr>
      <w:r w:rsidRPr="00AA4DD7">
        <w:rPr>
          <w:rFonts w:hAnsi="Times New Roman" w:ascii="Times New Roman"/>
          <w:sz w:val="24"/>
        </w:rPr>
        <w:tab/>
        <w:t>Trgovački sud u Zagrebu</w:t>
      </w:r>
      <w:r w:rsidR="001F6BAC" w:rsidRPr="00AA4DD7">
        <w:rPr>
          <w:rFonts w:hAnsi="Times New Roman" w:ascii="Times New Roman"/>
          <w:sz w:val="24"/>
        </w:rPr>
        <w:t xml:space="preserve">, </w:t>
      </w:r>
      <w:r w:rsidRPr="00AA4DD7">
        <w:rPr>
          <w:rFonts w:hAnsi="Times New Roman" w:ascii="Times New Roman"/>
          <w:sz w:val="24"/>
        </w:rPr>
        <w:t>po su</w:t>
      </w:r>
      <w:r w:rsidR="001F6BAC" w:rsidRPr="00AA4DD7">
        <w:rPr>
          <w:rFonts w:hAnsi="Times New Roman" w:ascii="Times New Roman"/>
          <w:sz w:val="24"/>
        </w:rPr>
        <w:t>d</w:t>
      </w:r>
      <w:r w:rsidRPr="00AA4DD7">
        <w:rPr>
          <w:rFonts w:hAnsi="Times New Roman" w:ascii="Times New Roman"/>
          <w:sz w:val="24"/>
        </w:rPr>
        <w:t xml:space="preserve">cu Mihaelu Kovačiću, u stečajnom postupku nad dužnikom </w:t>
      </w:r>
      <w:r w:rsidR="00584CF9">
        <w:rPr>
          <w:rFonts w:hAnsi="Times New Roman" w:ascii="Times New Roman"/>
          <w:sz w:val="24"/>
        </w:rPr>
        <w:t xml:space="preserve">LOGISTIKA d.o.o. Zagreb, Donje Svetice 40, </w:t>
      </w:r>
      <w:r w:rsidR="00461D65" w:rsidRPr="00AA4DD7">
        <w:rPr>
          <w:rFonts w:hAnsi="Times New Roman" w:ascii="Times New Roman"/>
          <w:sz w:val="24"/>
        </w:rPr>
        <w:t>OIB:</w:t>
      </w:r>
      <w:r w:rsidR="00584CF9">
        <w:rPr>
          <w:rFonts w:hAnsi="Times New Roman" w:ascii="Times New Roman"/>
          <w:sz w:val="24"/>
        </w:rPr>
        <w:t xml:space="preserve"> 74226826099, </w:t>
      </w:r>
      <w:r w:rsidR="001F6BAC" w:rsidRPr="00AA4DD7">
        <w:rPr>
          <w:rFonts w:hAnsi="Times New Roman" w:ascii="Times New Roman"/>
          <w:sz w:val="24"/>
        </w:rPr>
        <w:t xml:space="preserve">pokrenutom na </w:t>
      </w:r>
      <w:r w:rsidR="00A9788A" w:rsidRPr="00AA4DD7">
        <w:rPr>
          <w:rFonts w:hAnsi="Times New Roman" w:ascii="Times New Roman"/>
          <w:sz w:val="24"/>
        </w:rPr>
        <w:t xml:space="preserve">prijedlog </w:t>
      </w:r>
      <w:r w:rsidR="00461D65" w:rsidRPr="00AA4DD7">
        <w:rPr>
          <w:rFonts w:hAnsi="Times New Roman" w:ascii="Times New Roman"/>
          <w:sz w:val="24"/>
        </w:rPr>
        <w:t xml:space="preserve">Financijske agencije, </w:t>
      </w:r>
      <w:r w:rsidR="00584CF9">
        <w:rPr>
          <w:rFonts w:hAnsi="Times New Roman" w:ascii="Times New Roman"/>
          <w:sz w:val="24"/>
        </w:rPr>
        <w:t xml:space="preserve">13. siječnja </w:t>
      </w:r>
      <w:r w:rsidR="00461D65" w:rsidRPr="00AA4DD7">
        <w:rPr>
          <w:rFonts w:hAnsi="Times New Roman" w:ascii="Times New Roman"/>
          <w:sz w:val="24"/>
        </w:rPr>
        <w:t>201</w:t>
      </w:r>
      <w:r w:rsidR="00584CF9">
        <w:rPr>
          <w:rFonts w:hAnsi="Times New Roman" w:ascii="Times New Roman"/>
          <w:sz w:val="24"/>
        </w:rPr>
        <w:t>7</w:t>
      </w:r>
      <w:r w:rsidR="00461D65" w:rsidRPr="00AA4DD7">
        <w:rPr>
          <w:rFonts w:hAnsi="Times New Roman" w:ascii="Times New Roman"/>
          <w:sz w:val="24"/>
        </w:rPr>
        <w:t xml:space="preserve">. </w:t>
      </w:r>
      <w:r w:rsidRPr="00AA4DD7">
        <w:rPr>
          <w:rFonts w:hAnsi="Times New Roman" w:ascii="Times New Roman"/>
          <w:sz w:val="24"/>
        </w:rPr>
        <w:t xml:space="preserve">  </w:t>
      </w:r>
    </w:p>
    <w:p w:rsidRDefault="007160D0" w:rsidP="00E33BA1" w:rsidR="007160D0" w:rsidRPr="00AA4DD7">
      <w:pPr>
        <w:rPr>
          <w:rFonts w:hAnsi="Times New Roman" w:ascii="Times New Roman"/>
          <w:sz w:val="24"/>
        </w:rPr>
      </w:pPr>
    </w:p>
    <w:p w:rsidRDefault="0036625F" w:rsidP="0036625F" w:rsidR="0036625F" w:rsidRPr="00AA4DD7">
      <w:pPr>
        <w:jc w:val="center"/>
        <w:rPr>
          <w:rFonts w:hAnsi="Times New Roman" w:ascii="Times New Roman"/>
          <w:sz w:val="24"/>
        </w:rPr>
      </w:pPr>
      <w:r w:rsidRPr="00AA4DD7">
        <w:rPr>
          <w:rFonts w:hAnsi="Times New Roman" w:ascii="Times New Roman"/>
          <w:sz w:val="24"/>
        </w:rPr>
        <w:t>r i j e š i o   j e</w:t>
      </w:r>
    </w:p>
    <w:p w:rsidRDefault="008742B9" w:rsidP="003B44C3" w:rsidR="00B86B29" w:rsidRPr="00AA4DD7">
      <w:pPr>
        <w:pStyle w:val="tekst"/>
        <w:spacing w:afterAutospacing="false" w:after="0" w:beforeAutospacing="false" w:before="0"/>
        <w:jc w:val="both"/>
        <w:rPr>
          <w:lang w:val="hr-HR"/>
        </w:rPr>
      </w:pPr>
      <w:r w:rsidRPr="00AA4DD7">
        <w:rPr>
          <w:lang w:val="hr-HR"/>
        </w:rPr>
        <w:tab/>
      </w:r>
    </w:p>
    <w:p w:rsidRDefault="001E575C" w:rsidP="003B44C3" w:rsidR="008742B9" w:rsidRPr="00AA4DD7">
      <w:pPr>
        <w:pStyle w:val="tekst"/>
        <w:spacing w:afterAutospacing="false" w:after="0" w:beforeAutospacing="false" w:before="0"/>
        <w:ind w:firstLine="720"/>
        <w:jc w:val="both"/>
        <w:rPr>
          <w:lang w:val="hr-HR"/>
        </w:rPr>
      </w:pPr>
      <w:r w:rsidRPr="00AA4DD7">
        <w:rPr>
          <w:lang w:val="hr-HR"/>
        </w:rPr>
        <w:t>I</w:t>
      </w:r>
      <w:r w:rsidR="008742B9" w:rsidRPr="00AA4DD7">
        <w:rPr>
          <w:lang w:val="hr-HR"/>
        </w:rPr>
        <w:t>.</w:t>
      </w:r>
      <w:r w:rsidRPr="00AA4DD7">
        <w:rPr>
          <w:lang w:val="hr-HR"/>
        </w:rPr>
        <w:t xml:space="preserve"> </w:t>
      </w:r>
      <w:r w:rsidR="00545C55" w:rsidRPr="00AA4DD7">
        <w:rPr>
          <w:lang w:val="hr-HR"/>
        </w:rPr>
        <w:t xml:space="preserve">Pokreće se postupak radi utvrđivanja </w:t>
      </w:r>
      <w:r w:rsidR="00461D65" w:rsidRPr="00AA4DD7">
        <w:rPr>
          <w:lang w:val="hr-HR"/>
        </w:rPr>
        <w:t>pretpostavki</w:t>
      </w:r>
      <w:r w:rsidR="00545C55" w:rsidRPr="00AA4DD7">
        <w:rPr>
          <w:lang w:val="hr-HR"/>
        </w:rPr>
        <w:t xml:space="preserve"> za otvaranje </w:t>
      </w:r>
      <w:r w:rsidR="008742B9" w:rsidRPr="00AA4DD7">
        <w:rPr>
          <w:lang w:val="hr-HR"/>
        </w:rPr>
        <w:t>stečajnog postupka</w:t>
      </w:r>
      <w:r w:rsidR="00584CF9">
        <w:rPr>
          <w:lang w:val="hr-HR"/>
        </w:rPr>
        <w:t xml:space="preserve"> (prethodni postupak)</w:t>
      </w:r>
      <w:r w:rsidR="001E35C6" w:rsidRPr="00AA4DD7">
        <w:rPr>
          <w:lang w:val="hr-HR"/>
        </w:rPr>
        <w:t xml:space="preserve"> </w:t>
      </w:r>
      <w:r w:rsidR="008742B9" w:rsidRPr="00AA4DD7">
        <w:rPr>
          <w:lang w:val="hr-HR"/>
        </w:rPr>
        <w:t>nad dužnikom</w:t>
      </w:r>
      <w:r w:rsidR="00584CF9">
        <w:rPr>
          <w:lang w:val="hr-HR"/>
        </w:rPr>
        <w:t xml:space="preserve"> </w:t>
      </w:r>
      <w:r w:rsidR="00584CF9" w:rsidRPr="00584CF9">
        <w:rPr>
          <w:lang w:val="hr-HR"/>
        </w:rPr>
        <w:t>LOGISTIKA d.o.o. Zagreb, Donje Svetice 40, OIB: 74226826099</w:t>
      </w:r>
      <w:r w:rsidR="00584CF9">
        <w:rPr>
          <w:lang w:val="hr-HR"/>
        </w:rPr>
        <w:t>.</w:t>
      </w:r>
    </w:p>
    <w:p w:rsidRDefault="008742B9" w:rsidP="00584CF9" w:rsidR="00584CF9" w:rsidRPr="00584CF9">
      <w:pPr>
        <w:spacing w:after="120" w:before="120"/>
        <w:rPr>
          <w:rFonts w:hAnsi="Times New Roman" w:ascii="Times New Roman"/>
          <w:sz w:val="24"/>
        </w:rPr>
      </w:pPr>
      <w:r w:rsidRPr="00AA4DD7">
        <w:rPr>
          <w:rFonts w:hAnsi="Times New Roman" w:ascii="Times New Roman"/>
          <w:sz w:val="24"/>
        </w:rPr>
        <w:tab/>
      </w:r>
      <w:r w:rsidR="00545C55" w:rsidRPr="00AA4DD7">
        <w:rPr>
          <w:rFonts w:hAnsi="Times New Roman" w:ascii="Times New Roman"/>
          <w:sz w:val="24"/>
        </w:rPr>
        <w:t>II</w:t>
      </w:r>
      <w:r w:rsidRPr="00AA4DD7">
        <w:rPr>
          <w:rFonts w:hAnsi="Times New Roman" w:ascii="Times New Roman"/>
          <w:sz w:val="24"/>
        </w:rPr>
        <w:t>.</w:t>
      </w:r>
      <w:r w:rsidR="00545C55" w:rsidRPr="00AA4DD7">
        <w:rPr>
          <w:rFonts w:hAnsi="Times New Roman" w:ascii="Times New Roman"/>
          <w:sz w:val="24"/>
        </w:rPr>
        <w:t xml:space="preserve"> Za privremenoga s</w:t>
      </w:r>
      <w:r w:rsidR="00584CF9">
        <w:rPr>
          <w:rFonts w:hAnsi="Times New Roman" w:ascii="Times New Roman"/>
          <w:sz w:val="24"/>
        </w:rPr>
        <w:t xml:space="preserve">tečajnog upravitelja imenuje se </w:t>
      </w:r>
      <w:r w:rsidR="00584CF9" w:rsidRPr="00584CF9">
        <w:rPr>
          <w:rFonts w:hAnsi="Times New Roman" w:ascii="Times New Roman"/>
          <w:sz w:val="24"/>
        </w:rPr>
        <w:t>mr.sc. Mladen Selec iz Ivanić Grada, Savska 6, OIB: 67769428342.</w:t>
      </w:r>
    </w:p>
    <w:p w:rsidRDefault="008742B9" w:rsidP="00B86B29" w:rsidR="000F553A" w:rsidRPr="00AA4DD7">
      <w:pPr>
        <w:pStyle w:val="tekst"/>
        <w:spacing w:afterAutospacing="false" w:after="120" w:beforeAutospacing="false" w:before="120"/>
        <w:jc w:val="both"/>
        <w:rPr>
          <w:lang w:val="hr-HR"/>
        </w:rPr>
      </w:pPr>
      <w:r w:rsidRPr="00AA4DD7">
        <w:rPr>
          <w:lang w:val="hr-HR"/>
        </w:rPr>
        <w:tab/>
      </w:r>
      <w:r w:rsidR="00545C55" w:rsidRPr="00AA4DD7">
        <w:rPr>
          <w:lang w:val="hr-HR"/>
        </w:rPr>
        <w:t xml:space="preserve">III. Privremeni stečajni upravitelj </w:t>
      </w:r>
      <w:r w:rsidRPr="00AA4DD7">
        <w:rPr>
          <w:lang w:val="hr-HR"/>
        </w:rPr>
        <w:t xml:space="preserve">dužan je </w:t>
      </w:r>
      <w:r w:rsidR="00473012" w:rsidRPr="00AA4DD7">
        <w:rPr>
          <w:lang w:val="hr-HR"/>
        </w:rPr>
        <w:t xml:space="preserve">ispitati </w:t>
      </w:r>
      <w:r w:rsidR="000F553A" w:rsidRPr="00AA4DD7">
        <w:rPr>
          <w:lang w:val="hr-HR"/>
        </w:rPr>
        <w:t xml:space="preserve">postoji li razlog za otvaranje stečajnog postupka </w:t>
      </w:r>
      <w:r w:rsidR="00473012" w:rsidRPr="00AA4DD7">
        <w:rPr>
          <w:lang w:val="hr-HR"/>
        </w:rPr>
        <w:t xml:space="preserve">i </w:t>
      </w:r>
      <w:r w:rsidR="000F553A" w:rsidRPr="00AA4DD7">
        <w:rPr>
          <w:lang w:val="hr-HR"/>
        </w:rPr>
        <w:t xml:space="preserve">da li </w:t>
      </w:r>
      <w:r w:rsidR="00473012" w:rsidRPr="00AA4DD7">
        <w:rPr>
          <w:lang w:val="hr-HR"/>
        </w:rPr>
        <w:t xml:space="preserve">se imovinom dužnika mogu </w:t>
      </w:r>
      <w:r w:rsidR="000F553A" w:rsidRPr="00AA4DD7">
        <w:rPr>
          <w:lang w:val="hr-HR"/>
        </w:rPr>
        <w:t>namiriti</w:t>
      </w:r>
      <w:r w:rsidR="00473012" w:rsidRPr="00AA4DD7">
        <w:rPr>
          <w:lang w:val="hr-HR"/>
        </w:rPr>
        <w:t xml:space="preserve"> troškovi postupka</w:t>
      </w:r>
      <w:r w:rsidR="000F553A" w:rsidRPr="00AA4DD7">
        <w:rPr>
          <w:lang w:val="hr-HR"/>
        </w:rPr>
        <w:t>.</w:t>
      </w:r>
    </w:p>
    <w:p w:rsidRDefault="000F553A" w:rsidP="00B86B29" w:rsidR="00545C55" w:rsidRPr="00AA4DD7">
      <w:pPr>
        <w:pStyle w:val="tekst"/>
        <w:spacing w:afterAutospacing="false" w:after="120" w:beforeAutospacing="false" w:before="120"/>
        <w:jc w:val="both"/>
        <w:rPr>
          <w:lang w:val="hr-HR"/>
        </w:rPr>
      </w:pPr>
      <w:r w:rsidRPr="00AA4DD7">
        <w:rPr>
          <w:lang w:val="hr-HR"/>
        </w:rPr>
        <w:tab/>
        <w:t xml:space="preserve">III. Privremeni stečajni upravitelj </w:t>
      </w:r>
      <w:r w:rsidR="00545C55" w:rsidRPr="00AA4DD7">
        <w:rPr>
          <w:lang w:val="hr-HR"/>
        </w:rPr>
        <w:t xml:space="preserve">ovlašten </w:t>
      </w:r>
      <w:r w:rsidRPr="00AA4DD7">
        <w:rPr>
          <w:lang w:val="hr-HR"/>
        </w:rPr>
        <w:t xml:space="preserve">je </w:t>
      </w:r>
      <w:r w:rsidR="00545C55" w:rsidRPr="00AA4DD7">
        <w:rPr>
          <w:lang w:val="hr-HR"/>
        </w:rPr>
        <w:t>stupiti u poslovne prostorije dužnika</w:t>
      </w:r>
      <w:r w:rsidRPr="00AA4DD7">
        <w:rPr>
          <w:lang w:val="hr-HR"/>
        </w:rPr>
        <w:t xml:space="preserve"> i ondje provesti potrebne radnje</w:t>
      </w:r>
      <w:r w:rsidR="00473012" w:rsidRPr="00AA4DD7">
        <w:rPr>
          <w:lang w:val="hr-HR"/>
        </w:rPr>
        <w:t>. U</w:t>
      </w:r>
      <w:r w:rsidR="00545C55" w:rsidRPr="00AA4DD7">
        <w:rPr>
          <w:lang w:val="hr-HR"/>
        </w:rPr>
        <w:t>prava</w:t>
      </w:r>
      <w:r w:rsidR="00473012" w:rsidRPr="00AA4DD7">
        <w:rPr>
          <w:lang w:val="hr-HR"/>
        </w:rPr>
        <w:t xml:space="preserve"> kao i svi drugi </w:t>
      </w:r>
      <w:r w:rsidR="00AA4DD7" w:rsidRPr="00AA4DD7">
        <w:rPr>
          <w:lang w:val="hr-HR"/>
        </w:rPr>
        <w:t>radnici</w:t>
      </w:r>
      <w:r w:rsidR="00473012" w:rsidRPr="00AA4DD7">
        <w:rPr>
          <w:lang w:val="hr-HR"/>
        </w:rPr>
        <w:t xml:space="preserve"> </w:t>
      </w:r>
      <w:r w:rsidR="00545C55" w:rsidRPr="00AA4DD7">
        <w:rPr>
          <w:lang w:val="hr-HR"/>
        </w:rPr>
        <w:t>dužnika dužn</w:t>
      </w:r>
      <w:r w:rsidR="00473012" w:rsidRPr="00AA4DD7">
        <w:rPr>
          <w:lang w:val="hr-HR"/>
        </w:rPr>
        <w:t>i</w:t>
      </w:r>
      <w:r w:rsidR="00545C55" w:rsidRPr="00AA4DD7">
        <w:rPr>
          <w:lang w:val="hr-HR"/>
        </w:rPr>
        <w:t xml:space="preserve"> </w:t>
      </w:r>
      <w:r w:rsidR="00473012" w:rsidRPr="00AA4DD7">
        <w:rPr>
          <w:lang w:val="hr-HR"/>
        </w:rPr>
        <w:t xml:space="preserve">su </w:t>
      </w:r>
      <w:r w:rsidRPr="00AA4DD7">
        <w:rPr>
          <w:lang w:val="hr-HR"/>
        </w:rPr>
        <w:t xml:space="preserve">mu dopustiti uvid u </w:t>
      </w:r>
      <w:r w:rsidR="00545C55" w:rsidRPr="00AA4DD7">
        <w:rPr>
          <w:lang w:val="hr-HR"/>
        </w:rPr>
        <w:t xml:space="preserve">poslovne knjige </w:t>
      </w:r>
      <w:r w:rsidRPr="00AA4DD7">
        <w:rPr>
          <w:lang w:val="hr-HR"/>
        </w:rPr>
        <w:t xml:space="preserve">i svu drugu poslovnu </w:t>
      </w:r>
      <w:r w:rsidR="00AA4DD7" w:rsidRPr="00AA4DD7">
        <w:rPr>
          <w:lang w:val="hr-HR"/>
        </w:rPr>
        <w:t>dokumentaciju koju zatraži kao i pružiti sve potrebne podatke i obavijesti.</w:t>
      </w:r>
      <w:r w:rsidR="00545C55" w:rsidRPr="00AA4DD7">
        <w:rPr>
          <w:lang w:val="hr-HR"/>
        </w:rPr>
        <w:t xml:space="preserve"> Protiv osoba koje se tome usprotive </w:t>
      </w:r>
      <w:r w:rsidR="008742B9" w:rsidRPr="00AA4DD7">
        <w:rPr>
          <w:lang w:val="hr-HR"/>
        </w:rPr>
        <w:t xml:space="preserve">ili onemogućuju izvršenje </w:t>
      </w:r>
      <w:r w:rsidR="00473012" w:rsidRPr="00AA4DD7">
        <w:rPr>
          <w:lang w:val="hr-HR"/>
        </w:rPr>
        <w:t xml:space="preserve">ovih </w:t>
      </w:r>
      <w:r w:rsidR="008742B9" w:rsidRPr="00AA4DD7">
        <w:rPr>
          <w:lang w:val="hr-HR"/>
        </w:rPr>
        <w:t xml:space="preserve">dužnosti privremenog stečajnog upravitelja </w:t>
      </w:r>
      <w:r w:rsidR="00545C55" w:rsidRPr="00AA4DD7">
        <w:rPr>
          <w:lang w:val="hr-HR"/>
        </w:rPr>
        <w:t xml:space="preserve">može se izreći novčana kazna </w:t>
      </w:r>
      <w:r w:rsidRPr="00AA4DD7">
        <w:rPr>
          <w:lang w:val="hr-HR"/>
        </w:rPr>
        <w:t>do 50.000,00 kuna.</w:t>
      </w:r>
    </w:p>
    <w:p w:rsidRDefault="008742B9" w:rsidP="00B86B29" w:rsidR="00545C55" w:rsidRPr="00AA4DD7">
      <w:pPr>
        <w:pStyle w:val="tekst"/>
        <w:spacing w:afterAutospacing="false" w:after="120" w:beforeAutospacing="false" w:before="120"/>
        <w:jc w:val="both"/>
        <w:rPr>
          <w:lang w:val="hr-HR"/>
        </w:rPr>
      </w:pPr>
      <w:r w:rsidRPr="00AA4DD7">
        <w:rPr>
          <w:lang w:val="hr-HR"/>
        </w:rPr>
        <w:tab/>
      </w:r>
      <w:r w:rsidR="00545C55" w:rsidRPr="00AA4DD7">
        <w:rPr>
          <w:lang w:val="hr-HR"/>
        </w:rPr>
        <w:t xml:space="preserve">IV. </w:t>
      </w:r>
      <w:r w:rsidR="000F553A" w:rsidRPr="00AA4DD7">
        <w:rPr>
          <w:lang w:val="hr-HR"/>
        </w:rPr>
        <w:t>Pozivaju se dužnikovi dužnici da svoje obveze ispunjavaju vodeći računa o ovom rješenju.</w:t>
      </w:r>
    </w:p>
    <w:p w:rsidRDefault="008742B9" w:rsidP="00B86B29" w:rsidR="00545C55" w:rsidRPr="00AA4DD7">
      <w:pPr>
        <w:pStyle w:val="tekst"/>
        <w:spacing w:afterAutospacing="false" w:after="120" w:beforeAutospacing="false" w:before="120"/>
        <w:jc w:val="both"/>
        <w:rPr>
          <w:lang w:val="hr-HR"/>
        </w:rPr>
      </w:pPr>
      <w:r w:rsidRPr="00AA4DD7">
        <w:rPr>
          <w:lang w:val="hr-HR"/>
        </w:rPr>
        <w:tab/>
      </w:r>
      <w:r w:rsidR="00545C55" w:rsidRPr="00AA4DD7">
        <w:rPr>
          <w:lang w:val="hr-HR"/>
        </w:rPr>
        <w:t xml:space="preserve">V. </w:t>
      </w:r>
      <w:r w:rsidR="000F553A" w:rsidRPr="00AA4DD7">
        <w:rPr>
          <w:lang w:val="hr-HR"/>
        </w:rPr>
        <w:t>Određuje se zabilježba ovog rješenja o imenovanju privremenog stečajnog upravitelja u sudski registar.</w:t>
      </w:r>
    </w:p>
    <w:p w:rsidRDefault="008742B9" w:rsidP="00AA4DD7" w:rsidR="005419C8" w:rsidRPr="00AA4DD7">
      <w:pPr>
        <w:pStyle w:val="tekst"/>
        <w:spacing w:afterAutospacing="false" w:after="120" w:beforeAutospacing="false" w:before="120"/>
        <w:jc w:val="both"/>
        <w:rPr>
          <w:lang w:val="hr-HR"/>
        </w:rPr>
      </w:pPr>
      <w:r w:rsidRPr="00AA4DD7">
        <w:rPr>
          <w:lang w:val="hr-HR"/>
        </w:rPr>
        <w:tab/>
      </w:r>
      <w:r w:rsidR="00545C55" w:rsidRPr="00AA4DD7">
        <w:rPr>
          <w:lang w:val="hr-HR"/>
        </w:rPr>
        <w:t xml:space="preserve">VI. </w:t>
      </w:r>
      <w:r w:rsidR="00F926D5" w:rsidRPr="00AA4DD7">
        <w:rPr>
          <w:lang w:val="hr-HR"/>
        </w:rPr>
        <w:t xml:space="preserve"> </w:t>
      </w:r>
      <w:r w:rsidR="00EC5A2B" w:rsidRPr="00AA4DD7">
        <w:rPr>
          <w:lang w:val="hr-HR"/>
        </w:rPr>
        <w:t xml:space="preserve">Ročište radi izjašnjenja o prijedlogu za otvaranje stečajnog postupka spojit će se s ročištem radi rasprave o uvjetima za otvaranje stečajnog postupka te se </w:t>
      </w:r>
      <w:r w:rsidR="005944E7" w:rsidRPr="00AA4DD7">
        <w:rPr>
          <w:lang w:val="hr-HR"/>
        </w:rPr>
        <w:t xml:space="preserve">to ročište </w:t>
      </w:r>
      <w:r w:rsidR="00EC5A2B" w:rsidRPr="00AA4DD7">
        <w:rPr>
          <w:lang w:val="hr-HR"/>
        </w:rPr>
        <w:t>zakazuje za dan:</w:t>
      </w:r>
    </w:p>
    <w:p w:rsidRDefault="00584CF9" w:rsidP="00EC5A2B" w:rsidR="00EC5A2B" w:rsidRPr="00AA4DD7">
      <w:pPr>
        <w:jc w:val="center"/>
        <w:rPr>
          <w:rFonts w:hAnsi="Times New Roman" w:ascii="Times New Roman"/>
          <w:b/>
          <w:sz w:val="24"/>
          <w:u w:val="single"/>
        </w:rPr>
      </w:pPr>
      <w:r>
        <w:rPr>
          <w:rFonts w:hAnsi="Times New Roman" w:ascii="Times New Roman"/>
          <w:b/>
          <w:sz w:val="24"/>
          <w:u w:val="single"/>
        </w:rPr>
        <w:t>1. ožujka</w:t>
      </w:r>
      <w:r w:rsidR="00EC5A2B" w:rsidRPr="00AA4DD7">
        <w:rPr>
          <w:rFonts w:hAnsi="Times New Roman" w:ascii="Times New Roman"/>
          <w:b/>
          <w:sz w:val="24"/>
          <w:u w:val="single"/>
        </w:rPr>
        <w:t xml:space="preserve"> 201</w:t>
      </w:r>
      <w:r>
        <w:rPr>
          <w:rFonts w:hAnsi="Times New Roman" w:ascii="Times New Roman"/>
          <w:b/>
          <w:sz w:val="24"/>
          <w:u w:val="single"/>
        </w:rPr>
        <w:t>7</w:t>
      </w:r>
      <w:r w:rsidR="00EC5A2B" w:rsidRPr="00AA4DD7">
        <w:rPr>
          <w:rFonts w:hAnsi="Times New Roman" w:ascii="Times New Roman"/>
          <w:b/>
          <w:sz w:val="24"/>
          <w:u w:val="single"/>
        </w:rPr>
        <w:t xml:space="preserve">. u </w:t>
      </w:r>
      <w:r>
        <w:rPr>
          <w:rFonts w:hAnsi="Times New Roman" w:ascii="Times New Roman"/>
          <w:b/>
          <w:sz w:val="24"/>
          <w:u w:val="single"/>
        </w:rPr>
        <w:t>9.00</w:t>
      </w:r>
      <w:r w:rsidR="00EC5A2B" w:rsidRPr="00AA4DD7">
        <w:rPr>
          <w:rFonts w:hAnsi="Times New Roman" w:ascii="Times New Roman"/>
          <w:b/>
          <w:sz w:val="24"/>
          <w:u w:val="single"/>
        </w:rPr>
        <w:t xml:space="preserve"> sati</w:t>
      </w:r>
    </w:p>
    <w:p w:rsidRDefault="001E35C6" w:rsidP="00EC5A2B" w:rsidR="00EC5A2B" w:rsidRPr="00AA4DD7">
      <w:pPr>
        <w:jc w:val="center"/>
        <w:rPr>
          <w:rFonts w:hAnsi="Times New Roman" w:ascii="Times New Roman"/>
          <w:sz w:val="24"/>
        </w:rPr>
      </w:pPr>
      <w:r w:rsidRPr="00AA4DD7">
        <w:rPr>
          <w:rFonts w:hAnsi="Times New Roman" w:ascii="Times New Roman"/>
          <w:sz w:val="24"/>
        </w:rPr>
        <w:t xml:space="preserve">na </w:t>
      </w:r>
      <w:r w:rsidR="00EC5A2B" w:rsidRPr="00AA4DD7">
        <w:rPr>
          <w:rFonts w:hAnsi="Times New Roman" w:ascii="Times New Roman"/>
          <w:sz w:val="24"/>
        </w:rPr>
        <w:t>Trgovačko</w:t>
      </w:r>
      <w:r w:rsidRPr="00AA4DD7">
        <w:rPr>
          <w:rFonts w:hAnsi="Times New Roman" w:ascii="Times New Roman"/>
          <w:sz w:val="24"/>
        </w:rPr>
        <w:t>m</w:t>
      </w:r>
      <w:r w:rsidR="00EC5A2B" w:rsidRPr="00AA4DD7">
        <w:rPr>
          <w:rFonts w:hAnsi="Times New Roman" w:ascii="Times New Roman"/>
          <w:sz w:val="24"/>
        </w:rPr>
        <w:t xml:space="preserve"> sud</w:t>
      </w:r>
      <w:r w:rsidRPr="00AA4DD7">
        <w:rPr>
          <w:rFonts w:hAnsi="Times New Roman" w:ascii="Times New Roman"/>
          <w:sz w:val="24"/>
        </w:rPr>
        <w:t>u</w:t>
      </w:r>
      <w:r w:rsidR="00EC5A2B" w:rsidRPr="00AA4DD7">
        <w:rPr>
          <w:rFonts w:hAnsi="Times New Roman" w:ascii="Times New Roman"/>
          <w:sz w:val="24"/>
        </w:rPr>
        <w:t xml:space="preserve"> u Zagrebu</w:t>
      </w:r>
      <w:r w:rsidR="001F6BAC" w:rsidRPr="00AA4DD7">
        <w:rPr>
          <w:rFonts w:hAnsi="Times New Roman" w:ascii="Times New Roman"/>
          <w:sz w:val="24"/>
        </w:rPr>
        <w:t xml:space="preserve">, Petrinjska 8 </w:t>
      </w:r>
    </w:p>
    <w:p w:rsidRDefault="001F6BAC" w:rsidP="00EC5A2B" w:rsidR="001F6BAC" w:rsidRPr="00AA4DD7">
      <w:pPr>
        <w:jc w:val="center"/>
        <w:rPr>
          <w:rFonts w:hAnsi="Times New Roman" w:ascii="Times New Roman"/>
          <w:sz w:val="24"/>
        </w:rPr>
      </w:pPr>
      <w:r w:rsidRPr="00AA4DD7">
        <w:rPr>
          <w:rFonts w:hAnsi="Times New Roman" w:ascii="Times New Roman"/>
          <w:sz w:val="24"/>
        </w:rPr>
        <w:t xml:space="preserve">sudnica </w:t>
      </w:r>
      <w:r w:rsidR="00AA4DD7" w:rsidRPr="00AA4DD7">
        <w:rPr>
          <w:rFonts w:hAnsi="Times New Roman" w:ascii="Times New Roman"/>
          <w:sz w:val="24"/>
        </w:rPr>
        <w:t>96/</w:t>
      </w:r>
      <w:r w:rsidRPr="00AA4DD7">
        <w:rPr>
          <w:rFonts w:hAnsi="Times New Roman" w:ascii="Times New Roman"/>
          <w:sz w:val="24"/>
        </w:rPr>
        <w:t>II (</w:t>
      </w:r>
      <w:r w:rsidR="00AA4DD7" w:rsidRPr="00AA4DD7">
        <w:rPr>
          <w:rFonts w:hAnsi="Times New Roman" w:ascii="Times New Roman"/>
          <w:sz w:val="24"/>
        </w:rPr>
        <w:t>Mala dvorana</w:t>
      </w:r>
      <w:r w:rsidRPr="00AA4DD7">
        <w:rPr>
          <w:rFonts w:hAnsi="Times New Roman" w:ascii="Times New Roman"/>
          <w:sz w:val="24"/>
        </w:rPr>
        <w:t>)</w:t>
      </w:r>
    </w:p>
    <w:p w:rsidRDefault="00EC5A2B" w:rsidP="00B86B29" w:rsidR="00EC5A2B" w:rsidRPr="003B44C3">
      <w:pPr>
        <w:spacing w:after="120" w:before="120"/>
        <w:rPr>
          <w:rFonts w:hAnsi="Times New Roman" w:ascii="Times New Roman"/>
          <w:sz w:val="24"/>
        </w:rPr>
      </w:pPr>
      <w:r w:rsidRPr="00AA4DD7">
        <w:rPr>
          <w:rFonts w:hAnsi="Times New Roman" w:ascii="Times New Roman"/>
          <w:sz w:val="24"/>
        </w:rPr>
        <w:tab/>
        <w:t>VII</w:t>
      </w:r>
      <w:r w:rsidR="00602D05" w:rsidRPr="00AA4DD7">
        <w:rPr>
          <w:rFonts w:hAnsi="Times New Roman" w:ascii="Times New Roman"/>
          <w:sz w:val="24"/>
        </w:rPr>
        <w:t>.</w:t>
      </w:r>
      <w:r w:rsidRPr="00AA4DD7">
        <w:rPr>
          <w:rFonts w:hAnsi="Times New Roman" w:ascii="Times New Roman"/>
          <w:sz w:val="24"/>
        </w:rPr>
        <w:t xml:space="preserve"> Pozivaju se predlagatelj, </w:t>
      </w:r>
      <w:r w:rsidR="00A77C9E" w:rsidRPr="00AA4DD7">
        <w:rPr>
          <w:rFonts w:hAnsi="Times New Roman" w:ascii="Times New Roman"/>
          <w:sz w:val="24"/>
        </w:rPr>
        <w:t>privremeni s</w:t>
      </w:r>
      <w:r w:rsidR="00E356FC" w:rsidRPr="00AA4DD7">
        <w:rPr>
          <w:rFonts w:hAnsi="Times New Roman" w:ascii="Times New Roman"/>
          <w:sz w:val="24"/>
        </w:rPr>
        <w:t>t</w:t>
      </w:r>
      <w:r w:rsidR="00A77C9E" w:rsidRPr="00AA4DD7">
        <w:rPr>
          <w:rFonts w:hAnsi="Times New Roman" w:ascii="Times New Roman"/>
          <w:sz w:val="24"/>
        </w:rPr>
        <w:t xml:space="preserve">ečajni upravitelj, </w:t>
      </w:r>
      <w:r w:rsidR="00AA4DD7" w:rsidRPr="00AA4DD7">
        <w:rPr>
          <w:rFonts w:hAnsi="Times New Roman" w:ascii="Times New Roman"/>
          <w:sz w:val="24"/>
        </w:rPr>
        <w:t xml:space="preserve">osobe ovlaštene za zastupanje dužnika po zakonu </w:t>
      </w:r>
      <w:r w:rsidRPr="00AA4DD7">
        <w:rPr>
          <w:rFonts w:hAnsi="Times New Roman" w:ascii="Times New Roman"/>
          <w:sz w:val="24"/>
        </w:rPr>
        <w:t xml:space="preserve">te </w:t>
      </w:r>
      <w:r w:rsidR="00602D05" w:rsidRPr="00AA4DD7">
        <w:rPr>
          <w:rFonts w:hAnsi="Times New Roman" w:ascii="Times New Roman"/>
          <w:sz w:val="24"/>
        </w:rPr>
        <w:t>pravn</w:t>
      </w:r>
      <w:r w:rsidR="00AA4DD7" w:rsidRPr="00AA4DD7">
        <w:rPr>
          <w:rFonts w:hAnsi="Times New Roman" w:ascii="Times New Roman"/>
          <w:sz w:val="24"/>
        </w:rPr>
        <w:t>e</w:t>
      </w:r>
      <w:r w:rsidR="00602D05" w:rsidRPr="00AA4DD7">
        <w:rPr>
          <w:rFonts w:hAnsi="Times New Roman" w:ascii="Times New Roman"/>
          <w:sz w:val="24"/>
        </w:rPr>
        <w:t xml:space="preserve"> osob</w:t>
      </w:r>
      <w:r w:rsidR="00AA4DD7" w:rsidRPr="00AA4DD7">
        <w:rPr>
          <w:rFonts w:hAnsi="Times New Roman" w:ascii="Times New Roman"/>
          <w:sz w:val="24"/>
        </w:rPr>
        <w:t>e</w:t>
      </w:r>
      <w:r w:rsidR="00602D05" w:rsidRPr="00AA4DD7">
        <w:rPr>
          <w:rFonts w:hAnsi="Times New Roman" w:ascii="Times New Roman"/>
          <w:sz w:val="24"/>
        </w:rPr>
        <w:t xml:space="preserve"> koje za dužnika obavljaju poslove platnog prometa d</w:t>
      </w:r>
      <w:r w:rsidR="00A77C9E" w:rsidRPr="00AA4DD7">
        <w:rPr>
          <w:rFonts w:hAnsi="Times New Roman" w:ascii="Times New Roman"/>
          <w:sz w:val="24"/>
        </w:rPr>
        <w:t>a pristupe na zakazano ročište.</w:t>
      </w:r>
      <w:r w:rsidR="00602D05" w:rsidRPr="00AA4DD7">
        <w:rPr>
          <w:rFonts w:hAnsi="Times New Roman" w:ascii="Times New Roman"/>
          <w:sz w:val="24"/>
        </w:rPr>
        <w:t xml:space="preserve"> </w:t>
      </w:r>
      <w:r w:rsidR="00602D05" w:rsidRPr="003B44C3">
        <w:rPr>
          <w:rFonts w:hAnsi="Times New Roman" w:ascii="Times New Roman"/>
          <w:sz w:val="24"/>
        </w:rPr>
        <w:t xml:space="preserve">Pozvane osobe o prijedlogu </w:t>
      </w:r>
      <w:r w:rsidR="00A9788A" w:rsidRPr="003B44C3">
        <w:rPr>
          <w:rFonts w:hAnsi="Times New Roman" w:ascii="Times New Roman"/>
          <w:sz w:val="24"/>
        </w:rPr>
        <w:t xml:space="preserve">se </w:t>
      </w:r>
      <w:r w:rsidR="00602D05" w:rsidRPr="003B44C3">
        <w:rPr>
          <w:rFonts w:hAnsi="Times New Roman" w:ascii="Times New Roman"/>
          <w:sz w:val="24"/>
        </w:rPr>
        <w:t>mogu</w:t>
      </w:r>
      <w:r w:rsidR="00AA4DD7" w:rsidRPr="003B44C3">
        <w:rPr>
          <w:rFonts w:hAnsi="Times New Roman" w:ascii="Times New Roman"/>
          <w:sz w:val="24"/>
        </w:rPr>
        <w:t xml:space="preserve"> očitovati</w:t>
      </w:r>
      <w:r w:rsidR="00602D05" w:rsidRPr="003B44C3">
        <w:rPr>
          <w:rFonts w:hAnsi="Times New Roman" w:ascii="Times New Roman"/>
          <w:sz w:val="24"/>
        </w:rPr>
        <w:t xml:space="preserve"> i pisano</w:t>
      </w:r>
      <w:r w:rsidR="00AA4DD7" w:rsidRPr="003B44C3">
        <w:rPr>
          <w:rFonts w:hAnsi="Times New Roman" w:ascii="Times New Roman"/>
          <w:sz w:val="24"/>
        </w:rPr>
        <w:t>.</w:t>
      </w:r>
    </w:p>
    <w:p w:rsidRDefault="00317DF9" w:rsidP="00317DF9" w:rsidR="00317DF9" w:rsidRPr="00AA4DD7">
      <w:pPr>
        <w:jc w:val="center"/>
        <w:rPr>
          <w:rFonts w:hAnsi="Times New Roman" w:ascii="Times New Roman"/>
          <w:sz w:val="24"/>
        </w:rPr>
      </w:pPr>
      <w:r w:rsidRPr="00AA4DD7">
        <w:rPr>
          <w:rFonts w:hAnsi="Times New Roman" w:ascii="Times New Roman"/>
          <w:sz w:val="24"/>
        </w:rPr>
        <w:lastRenderedPageBreak/>
        <w:t>Obrazloženje</w:t>
      </w:r>
    </w:p>
    <w:p w:rsidRDefault="00385660" w:rsidP="00317DF9" w:rsidR="00385660" w:rsidRPr="00AA4DD7">
      <w:pPr>
        <w:jc w:val="center"/>
        <w:rPr>
          <w:rFonts w:hAnsi="Times New Roman" w:ascii="Times New Roman"/>
          <w:b/>
          <w:sz w:val="24"/>
        </w:rPr>
      </w:pPr>
    </w:p>
    <w:p w:rsidRDefault="00AA4DD7" w:rsidP="00317DF9" w:rsidR="00AA4DD7">
      <w:pPr>
        <w:rPr>
          <w:rFonts w:hAnsi="Times New Roman" w:ascii="Times New Roman"/>
          <w:sz w:val="24"/>
        </w:rPr>
      </w:pPr>
      <w:r>
        <w:rPr>
          <w:rFonts w:hAnsi="Times New Roman" w:ascii="Times New Roman"/>
          <w:sz w:val="24"/>
        </w:rPr>
        <w:tab/>
        <w:t xml:space="preserve">Prijedlog za otvaranje stečajnog postupka nad dužnikom podnijela je Financijska agencija sukladno </w:t>
      </w:r>
      <w:r w:rsidR="00182AAF">
        <w:rPr>
          <w:rFonts w:hAnsi="Times New Roman" w:ascii="Times New Roman"/>
          <w:sz w:val="24"/>
        </w:rPr>
        <w:t xml:space="preserve">obvezi </w:t>
      </w:r>
      <w:r w:rsidR="003B44C3" w:rsidRPr="003B44C3">
        <w:rPr>
          <w:rFonts w:hAnsi="Times New Roman" w:ascii="Times New Roman"/>
          <w:sz w:val="24"/>
        </w:rPr>
        <w:t>i po ispunjenju zakonski pretpostavki iz članka</w:t>
      </w:r>
      <w:r w:rsidR="00584CF9">
        <w:rPr>
          <w:rFonts w:hAnsi="Times New Roman" w:ascii="Times New Roman"/>
          <w:sz w:val="24"/>
        </w:rPr>
        <w:t xml:space="preserve"> 27. stavak 5. Zakona o financijskom poslovanju i predstečajnoj nagodbi (NN 108/12), budući da </w:t>
      </w:r>
      <w:r w:rsidR="00905931">
        <w:rPr>
          <w:rFonts w:hAnsi="Times New Roman" w:ascii="Times New Roman"/>
          <w:sz w:val="24"/>
        </w:rPr>
        <w:t xml:space="preserve">je rješenjem ovoga suda prijedlog dužnika za sklapanje predstečajne nagodbe odbačen, slijedom čega je Financijska agencija obustavila postupak predstečajne nagodbe nad dužnikom. Navodi da su ispunjeni uvjeti za otvaranje stečajnog postupka jer </w:t>
      </w:r>
      <w:r w:rsidR="00976BEE">
        <w:rPr>
          <w:rFonts w:hAnsi="Times New Roman" w:ascii="Times New Roman"/>
          <w:sz w:val="24"/>
        </w:rPr>
        <w:t xml:space="preserve">dužnik ima evidentirane neizvršene osnove za plaćanje u razdoblju </w:t>
      </w:r>
      <w:r w:rsidR="00905931">
        <w:rPr>
          <w:rFonts w:hAnsi="Times New Roman" w:ascii="Times New Roman"/>
          <w:sz w:val="24"/>
        </w:rPr>
        <w:t xml:space="preserve">dužem </w:t>
      </w:r>
      <w:r w:rsidR="00976BEE">
        <w:rPr>
          <w:rFonts w:hAnsi="Times New Roman" w:ascii="Times New Roman"/>
          <w:sz w:val="24"/>
        </w:rPr>
        <w:t xml:space="preserve">od </w:t>
      </w:r>
      <w:r w:rsidR="00905931">
        <w:rPr>
          <w:rFonts w:hAnsi="Times New Roman" w:ascii="Times New Roman"/>
          <w:sz w:val="24"/>
        </w:rPr>
        <w:t>60</w:t>
      </w:r>
      <w:r w:rsidR="00976BEE">
        <w:rPr>
          <w:rFonts w:hAnsi="Times New Roman" w:ascii="Times New Roman"/>
          <w:sz w:val="24"/>
        </w:rPr>
        <w:t xml:space="preserve"> dana</w:t>
      </w:r>
      <w:r w:rsidR="00905931">
        <w:rPr>
          <w:rFonts w:hAnsi="Times New Roman" w:ascii="Times New Roman"/>
          <w:sz w:val="24"/>
        </w:rPr>
        <w:t xml:space="preserve">. </w:t>
      </w:r>
      <w:r w:rsidR="00385660" w:rsidRPr="00AA4DD7">
        <w:rPr>
          <w:rFonts w:hAnsi="Times New Roman" w:ascii="Times New Roman"/>
          <w:sz w:val="24"/>
        </w:rPr>
        <w:tab/>
      </w:r>
    </w:p>
    <w:p w:rsidRDefault="00AA4DD7" w:rsidP="00317DF9" w:rsidR="00AA4DD7">
      <w:pPr>
        <w:rPr>
          <w:rFonts w:hAnsi="Times New Roman" w:ascii="Times New Roman"/>
          <w:sz w:val="24"/>
        </w:rPr>
      </w:pPr>
    </w:p>
    <w:p w:rsidRDefault="00976BEE" w:rsidR="003B44C3">
      <w:pPr>
        <w:rPr>
          <w:rFonts w:hAnsi="Times New Roman" w:ascii="Times New Roman"/>
          <w:sz w:val="24"/>
        </w:rPr>
      </w:pPr>
      <w:r>
        <w:rPr>
          <w:rFonts w:hAnsi="Times New Roman" w:ascii="Times New Roman"/>
          <w:sz w:val="24"/>
        </w:rPr>
        <w:tab/>
        <w:t xml:space="preserve">Na temelju navedenog temeljem članka </w:t>
      </w:r>
      <w:r w:rsidR="003B44C3">
        <w:rPr>
          <w:rFonts w:hAnsi="Times New Roman" w:ascii="Times New Roman"/>
          <w:sz w:val="24"/>
        </w:rPr>
        <w:t>1</w:t>
      </w:r>
      <w:r>
        <w:rPr>
          <w:rFonts w:hAnsi="Times New Roman" w:ascii="Times New Roman"/>
          <w:sz w:val="24"/>
        </w:rPr>
        <w:t xml:space="preserve">15. stavak 1. i 2., 117. stavak 1., 118. stavak 1. toč. 1., 119. stavak 3., 4. i 5., 120. stavak 1.i 2. i članka 128. stavak 5. </w:t>
      </w:r>
      <w:r w:rsidR="003B44C3">
        <w:rPr>
          <w:rFonts w:hAnsi="Times New Roman" w:ascii="Times New Roman"/>
          <w:sz w:val="24"/>
        </w:rPr>
        <w:t>S</w:t>
      </w:r>
      <w:r w:rsidR="00905931">
        <w:rPr>
          <w:rFonts w:hAnsi="Times New Roman" w:ascii="Times New Roman"/>
          <w:sz w:val="24"/>
        </w:rPr>
        <w:t>tečajnog zakona (Narodne novine, broj 71/15; nastavno. SZ)</w:t>
      </w:r>
      <w:r w:rsidR="003B44C3">
        <w:rPr>
          <w:rFonts w:hAnsi="Times New Roman" w:ascii="Times New Roman"/>
          <w:sz w:val="24"/>
        </w:rPr>
        <w:t xml:space="preserve"> </w:t>
      </w:r>
      <w:r>
        <w:rPr>
          <w:rFonts w:hAnsi="Times New Roman" w:ascii="Times New Roman"/>
          <w:sz w:val="24"/>
        </w:rPr>
        <w:t>odlučeno je kao u izreci.</w:t>
      </w:r>
    </w:p>
    <w:p w:rsidRDefault="003B44C3" w:rsidR="003B44C3">
      <w:pPr>
        <w:rPr>
          <w:rFonts w:hAnsi="Times New Roman" w:ascii="Times New Roman"/>
          <w:sz w:val="24"/>
        </w:rPr>
      </w:pPr>
    </w:p>
    <w:p w:rsidRDefault="003B44C3" w:rsidP="003B44C3" w:rsidR="003B44C3" w:rsidRPr="003B44C3">
      <w:pPr>
        <w:rPr>
          <w:rFonts w:hAnsi="Times New Roman" w:ascii="Times New Roman"/>
          <w:sz w:val="24"/>
        </w:rPr>
      </w:pPr>
      <w:r>
        <w:rPr>
          <w:rFonts w:hAnsi="Times New Roman" w:ascii="Times New Roman"/>
          <w:sz w:val="24"/>
        </w:rPr>
        <w:tab/>
      </w:r>
      <w:r w:rsidRPr="003B44C3">
        <w:rPr>
          <w:rFonts w:hAnsi="Times New Roman" w:ascii="Times New Roman"/>
          <w:sz w:val="24"/>
        </w:rPr>
        <w:t xml:space="preserve">Imenovanje privremenog stečajnog upravitelja izvršeno je </w:t>
      </w:r>
      <w:r w:rsidR="00905931">
        <w:rPr>
          <w:rFonts w:hAnsi="Times New Roman" w:ascii="Times New Roman"/>
          <w:sz w:val="24"/>
        </w:rPr>
        <w:t xml:space="preserve">automatski </w:t>
      </w:r>
      <w:r w:rsidR="00182AAF">
        <w:rPr>
          <w:rFonts w:hAnsi="Times New Roman" w:ascii="Times New Roman"/>
          <w:sz w:val="24"/>
        </w:rPr>
        <w:t xml:space="preserve">temeljem članka 85. stavak 1. SZ </w:t>
      </w:r>
      <w:r w:rsidRPr="003B44C3">
        <w:rPr>
          <w:rFonts w:hAnsi="Times New Roman" w:ascii="Times New Roman"/>
          <w:sz w:val="24"/>
        </w:rPr>
        <w:t xml:space="preserve">u svezi s člankom 119. stavak 6. SZ. </w:t>
      </w:r>
    </w:p>
    <w:p w:rsidRDefault="00A102B0" w:rsidP="00A102B0" w:rsidR="00A102B0" w:rsidRPr="00AA4DD7">
      <w:pPr>
        <w:jc w:val="center"/>
        <w:rPr>
          <w:rFonts w:hAnsi="Times New Roman" w:ascii="Times New Roman"/>
          <w:sz w:val="24"/>
        </w:rPr>
      </w:pPr>
    </w:p>
    <w:p w:rsidRDefault="00482439" w:rsidP="00A102B0" w:rsidR="00482439" w:rsidRPr="00AA4DD7">
      <w:pPr>
        <w:jc w:val="center"/>
        <w:rPr>
          <w:rFonts w:hAnsi="Times New Roman" w:ascii="Times New Roman"/>
          <w:sz w:val="24"/>
        </w:rPr>
      </w:pPr>
      <w:r w:rsidRPr="00AA4DD7">
        <w:rPr>
          <w:rFonts w:hAnsi="Times New Roman" w:ascii="Times New Roman"/>
          <w:sz w:val="24"/>
        </w:rPr>
        <w:t xml:space="preserve">U </w:t>
      </w:r>
      <w:r w:rsidR="001F6BAC" w:rsidRPr="00AA4DD7">
        <w:rPr>
          <w:rFonts w:hAnsi="Times New Roman" w:ascii="Times New Roman"/>
          <w:sz w:val="24"/>
        </w:rPr>
        <w:t>Zagrebu</w:t>
      </w:r>
      <w:r w:rsidRPr="00AA4DD7">
        <w:rPr>
          <w:rFonts w:hAnsi="Times New Roman" w:ascii="Times New Roman"/>
          <w:sz w:val="24"/>
        </w:rPr>
        <w:t xml:space="preserve">, </w:t>
      </w:r>
      <w:r w:rsidR="00905931">
        <w:rPr>
          <w:rFonts w:hAnsi="Times New Roman" w:ascii="Times New Roman"/>
          <w:sz w:val="24"/>
        </w:rPr>
        <w:t>13. siječnja</w:t>
      </w:r>
      <w:r w:rsidR="00E80646" w:rsidRPr="00AA4DD7">
        <w:rPr>
          <w:rFonts w:hAnsi="Times New Roman" w:ascii="Times New Roman"/>
          <w:sz w:val="24"/>
        </w:rPr>
        <w:t xml:space="preserve"> </w:t>
      </w:r>
      <w:r w:rsidRPr="00AA4DD7">
        <w:rPr>
          <w:rFonts w:hAnsi="Times New Roman" w:ascii="Times New Roman"/>
          <w:sz w:val="24"/>
        </w:rPr>
        <w:t>201</w:t>
      </w:r>
      <w:r w:rsidR="00905931">
        <w:rPr>
          <w:rFonts w:hAnsi="Times New Roman" w:ascii="Times New Roman"/>
          <w:sz w:val="24"/>
        </w:rPr>
        <w:t>7</w:t>
      </w:r>
      <w:r w:rsidRPr="00AA4DD7">
        <w:rPr>
          <w:rFonts w:hAnsi="Times New Roman" w:ascii="Times New Roman"/>
          <w:sz w:val="24"/>
        </w:rPr>
        <w:t>.</w:t>
      </w:r>
    </w:p>
    <w:p w:rsidRDefault="00482439" w:rsidP="00482439" w:rsidR="00482439" w:rsidRPr="00AA4DD7">
      <w:pPr>
        <w:jc w:val="center"/>
        <w:rPr>
          <w:rFonts w:hAnsi="Times New Roman" w:ascii="Times New Roman"/>
          <w:sz w:val="24"/>
        </w:rPr>
      </w:pPr>
    </w:p>
    <w:p w:rsidRDefault="00164FDA" w:rsidP="00482439" w:rsidR="00482439" w:rsidRPr="00AA4DD7">
      <w:pPr>
        <w:rPr>
          <w:rFonts w:hAnsi="Times New Roman" w:ascii="Times New Roman"/>
          <w:sz w:val="24"/>
        </w:rPr>
      </w:pPr>
      <w:r w:rsidRPr="00AA4DD7">
        <w:rPr>
          <w:rFonts w:hAnsi="Times New Roman" w:ascii="Times New Roman"/>
          <w:sz w:val="24"/>
        </w:rPr>
        <w:t xml:space="preserve">                                                                                               </w:t>
      </w:r>
      <w:r w:rsidR="00452416">
        <w:rPr>
          <w:rFonts w:hAnsi="Times New Roman" w:ascii="Times New Roman"/>
          <w:sz w:val="24"/>
        </w:rPr>
        <w:t xml:space="preserve"> </w:t>
      </w:r>
      <w:r w:rsidR="00A102B0" w:rsidRPr="00AA4DD7">
        <w:rPr>
          <w:rFonts w:hAnsi="Times New Roman" w:ascii="Times New Roman"/>
          <w:sz w:val="24"/>
        </w:rPr>
        <w:t xml:space="preserve"> </w:t>
      </w:r>
      <w:r w:rsidR="00E2116A" w:rsidRPr="00AA4DD7">
        <w:rPr>
          <w:rFonts w:hAnsi="Times New Roman" w:ascii="Times New Roman"/>
          <w:sz w:val="24"/>
        </w:rPr>
        <w:t>S U D A C:</w:t>
      </w:r>
    </w:p>
    <w:p w:rsidRDefault="00164FDA" w:rsidP="00482439" w:rsidR="00482439" w:rsidRPr="00AA4DD7">
      <w:pPr>
        <w:rPr>
          <w:rFonts w:hAnsi="Times New Roman" w:ascii="Times New Roman"/>
          <w:sz w:val="24"/>
        </w:rPr>
      </w:pPr>
      <w:r w:rsidRPr="00AA4DD7">
        <w:rPr>
          <w:rFonts w:hAnsi="Times New Roman" w:ascii="Times New Roman"/>
          <w:sz w:val="24"/>
        </w:rPr>
        <w:t xml:space="preserve">                                                                                          </w:t>
      </w:r>
      <w:r w:rsidR="00482439" w:rsidRPr="00AA4DD7">
        <w:rPr>
          <w:rFonts w:hAnsi="Times New Roman" w:ascii="Times New Roman"/>
          <w:sz w:val="24"/>
        </w:rPr>
        <w:t>MIHAEL KOVAČIĆ</w:t>
      </w:r>
      <w:r w:rsidR="005273B1">
        <w:rPr>
          <w:rFonts w:hAnsi="Times New Roman" w:ascii="Times New Roman"/>
          <w:sz w:val="24"/>
        </w:rPr>
        <w:t>, v.r.</w:t>
      </w:r>
    </w:p>
    <w:p w:rsidRDefault="00482439" w:rsidP="00482439" w:rsidR="00482439" w:rsidRPr="00AA4DD7">
      <w:pPr>
        <w:rPr>
          <w:rFonts w:hAnsi="Times New Roman" w:ascii="Times New Roman"/>
          <w:sz w:val="24"/>
        </w:rPr>
      </w:pPr>
    </w:p>
    <w:p w:rsidRDefault="001E35C6" w:rsidP="00482439" w:rsidR="001E35C6" w:rsidRPr="00AA4DD7">
      <w:pPr>
        <w:rPr>
          <w:rFonts w:hAnsi="Times New Roman" w:ascii="Times New Roman"/>
          <w:sz w:val="24"/>
        </w:rPr>
      </w:pPr>
    </w:p>
    <w:p w:rsidRDefault="00482439" w:rsidP="00482439" w:rsidR="00482439" w:rsidRPr="00AA4DD7">
      <w:pPr>
        <w:rPr>
          <w:rFonts w:hAnsi="Times New Roman" w:ascii="Times New Roman"/>
          <w:sz w:val="24"/>
        </w:rPr>
      </w:pPr>
      <w:r w:rsidRPr="00AA4DD7">
        <w:rPr>
          <w:rFonts w:hAnsi="Times New Roman" w:ascii="Times New Roman"/>
          <w:sz w:val="24"/>
        </w:rPr>
        <w:t>Pouka o pravno</w:t>
      </w:r>
      <w:r w:rsidR="00164FDA" w:rsidRPr="00AA4DD7">
        <w:rPr>
          <w:rFonts w:hAnsi="Times New Roman" w:ascii="Times New Roman"/>
          <w:sz w:val="24"/>
        </w:rPr>
        <w:t>m</w:t>
      </w:r>
      <w:r w:rsidRPr="00AA4DD7">
        <w:rPr>
          <w:rFonts w:hAnsi="Times New Roman" w:ascii="Times New Roman"/>
          <w:sz w:val="24"/>
        </w:rPr>
        <w:t xml:space="preserve"> lijeku: </w:t>
      </w:r>
    </w:p>
    <w:p w:rsidRDefault="001E35C6" w:rsidP="00482439" w:rsidR="007F048E" w:rsidRPr="00AA4DD7">
      <w:pPr>
        <w:rPr>
          <w:rFonts w:hAnsi="Times New Roman" w:ascii="Times New Roman"/>
          <w:sz w:val="24"/>
        </w:rPr>
      </w:pPr>
      <w:r w:rsidRPr="00AA4DD7">
        <w:rPr>
          <w:rFonts w:hAnsi="Times New Roman" w:ascii="Times New Roman"/>
          <w:sz w:val="24"/>
        </w:rPr>
        <w:t xml:space="preserve">Na ovo rješenje </w:t>
      </w:r>
      <w:r w:rsidR="00E2116A" w:rsidRPr="00AA4DD7">
        <w:rPr>
          <w:rFonts w:hAnsi="Times New Roman" w:ascii="Times New Roman"/>
          <w:sz w:val="24"/>
        </w:rPr>
        <w:t xml:space="preserve">nije </w:t>
      </w:r>
      <w:r w:rsidR="007F048E" w:rsidRPr="00AA4DD7">
        <w:rPr>
          <w:rFonts w:hAnsi="Times New Roman" w:ascii="Times New Roman"/>
          <w:sz w:val="24"/>
        </w:rPr>
        <w:t>dopuštena žalba</w:t>
      </w:r>
      <w:r w:rsidRPr="00AA4DD7">
        <w:rPr>
          <w:rFonts w:hAnsi="Times New Roman" w:ascii="Times New Roman"/>
          <w:sz w:val="24"/>
        </w:rPr>
        <w:t xml:space="preserve">, osim na dio rješenja u stavku II. izreke, na koje se može </w:t>
      </w:r>
      <w:r w:rsidR="00182AAF">
        <w:rPr>
          <w:rFonts w:hAnsi="Times New Roman" w:ascii="Times New Roman"/>
          <w:sz w:val="24"/>
        </w:rPr>
        <w:t xml:space="preserve">podnijeti </w:t>
      </w:r>
      <w:r w:rsidRPr="00AA4DD7">
        <w:rPr>
          <w:rFonts w:hAnsi="Times New Roman" w:ascii="Times New Roman"/>
          <w:sz w:val="24"/>
        </w:rPr>
        <w:t xml:space="preserve">žalba </w:t>
      </w:r>
      <w:r w:rsidR="00182AAF">
        <w:rPr>
          <w:rFonts w:hAnsi="Times New Roman" w:ascii="Times New Roman"/>
          <w:sz w:val="24"/>
        </w:rPr>
        <w:t xml:space="preserve">ovome sudu </w:t>
      </w:r>
      <w:r w:rsidRPr="00AA4DD7">
        <w:rPr>
          <w:rFonts w:hAnsi="Times New Roman" w:ascii="Times New Roman"/>
          <w:sz w:val="24"/>
        </w:rPr>
        <w:t>u roku od osam dana, u tri primjerka.</w:t>
      </w:r>
    </w:p>
    <w:p w:rsidRDefault="007F048E" w:rsidP="00482439" w:rsidR="007F048E">
      <w:pPr>
        <w:rPr>
          <w:rFonts w:hAnsi="Times New Roman" w:ascii="Times New Roman"/>
          <w:sz w:val="24"/>
        </w:rPr>
      </w:pPr>
    </w:p>
    <w:p w:rsidRDefault="005273B1" w:rsidP="00482439" w:rsidR="005273B1">
      <w:pPr>
        <w:rPr>
          <w:rFonts w:hAnsi="Times New Roman" w:ascii="Times New Roman"/>
          <w:sz w:val="24"/>
        </w:rPr>
      </w:pPr>
    </w:p>
    <w:p w:rsidRDefault="005273B1" w:rsidP="00482439" w:rsidR="005273B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5273B1" w:rsidP="00482439" w:rsidR="005273B1" w:rsidRPr="00AA4DD7">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7F048E" w:rsidP="00482439" w:rsidR="007F048E" w:rsidRPr="005273B1">
      <w:pPr>
        <w:rPr>
          <w:rFonts w:hAnsi="Times New Roman" w:ascii="Times New Roman"/>
          <w:color w:themeColor="background1" w:val="FFFFFF"/>
          <w:sz w:val="24"/>
        </w:rPr>
      </w:pPr>
      <w:r w:rsidRPr="005273B1">
        <w:rPr>
          <w:rFonts w:hAnsi="Times New Roman" w:ascii="Times New Roman"/>
          <w:color w:themeColor="background1" w:val="FFFFFF"/>
          <w:sz w:val="24"/>
        </w:rPr>
        <w:t>DNA:</w:t>
      </w:r>
    </w:p>
    <w:p w:rsidRDefault="00E2116A" w:rsidP="001E35C6" w:rsidR="00C172D4" w:rsidRPr="005273B1">
      <w:pPr>
        <w:numPr>
          <w:ilvl w:val="0"/>
          <w:numId w:val="1"/>
        </w:numPr>
        <w:rPr>
          <w:rFonts w:hAnsi="Times New Roman" w:ascii="Times New Roman"/>
          <w:color w:themeColor="background1" w:val="FFFFFF"/>
          <w:sz w:val="24"/>
        </w:rPr>
      </w:pPr>
      <w:r w:rsidRPr="005273B1">
        <w:rPr>
          <w:rFonts w:hAnsi="Times New Roman" w:ascii="Times New Roman"/>
          <w:color w:themeColor="background1" w:val="FFFFFF"/>
          <w:sz w:val="24"/>
        </w:rPr>
        <w:t>Predlagatelju</w:t>
      </w:r>
      <w:r w:rsidR="00182AAF" w:rsidRPr="005273B1">
        <w:rPr>
          <w:rFonts w:hAnsi="Times New Roman" w:ascii="Times New Roman"/>
          <w:color w:themeColor="background1" w:val="FFFFFF"/>
          <w:sz w:val="24"/>
        </w:rPr>
        <w:t xml:space="preserve"> - FINA</w:t>
      </w:r>
    </w:p>
    <w:p w:rsidRDefault="00E2116A" w:rsidP="001E35C6" w:rsidR="00E2116A" w:rsidRPr="005273B1">
      <w:pPr>
        <w:numPr>
          <w:ilvl w:val="0"/>
          <w:numId w:val="1"/>
        </w:numPr>
        <w:rPr>
          <w:rFonts w:hAnsi="Times New Roman" w:ascii="Times New Roman"/>
          <w:color w:themeColor="background1" w:val="FFFFFF"/>
          <w:sz w:val="24"/>
        </w:rPr>
      </w:pPr>
      <w:r w:rsidRPr="005273B1">
        <w:rPr>
          <w:rFonts w:hAnsi="Times New Roman" w:ascii="Times New Roman"/>
          <w:color w:themeColor="background1" w:val="FFFFFF"/>
          <w:sz w:val="24"/>
        </w:rPr>
        <w:t>Privremenom stečajnom upravitelju</w:t>
      </w:r>
      <w:r w:rsidR="00182AAF" w:rsidRPr="005273B1">
        <w:rPr>
          <w:rFonts w:hAnsi="Times New Roman" w:ascii="Times New Roman"/>
          <w:color w:themeColor="background1" w:val="FFFFFF"/>
          <w:sz w:val="24"/>
        </w:rPr>
        <w:t>, osobno</w:t>
      </w:r>
    </w:p>
    <w:p w:rsidRDefault="00E76E31" w:rsidP="001E35C6" w:rsidR="00A23DC2" w:rsidRPr="005273B1">
      <w:pPr>
        <w:numPr>
          <w:ilvl w:val="0"/>
          <w:numId w:val="1"/>
        </w:numPr>
        <w:rPr>
          <w:rFonts w:hAnsi="Times New Roman" w:ascii="Times New Roman"/>
          <w:color w:themeColor="background1" w:val="FFFFFF"/>
          <w:sz w:val="24"/>
        </w:rPr>
      </w:pPr>
      <w:r w:rsidRPr="005273B1">
        <w:rPr>
          <w:rFonts w:hAnsi="Times New Roman" w:ascii="Times New Roman"/>
          <w:color w:themeColor="background1" w:val="FFFFFF"/>
          <w:sz w:val="24"/>
        </w:rPr>
        <w:t>Dužniku</w:t>
      </w:r>
      <w:r w:rsidR="00182AAF" w:rsidRPr="005273B1">
        <w:rPr>
          <w:rFonts w:hAnsi="Times New Roman" w:ascii="Times New Roman"/>
          <w:color w:themeColor="background1" w:val="FFFFFF"/>
          <w:sz w:val="24"/>
        </w:rPr>
        <w:t>, na adresu sjedišta</w:t>
      </w:r>
      <w:r w:rsidRPr="005273B1">
        <w:rPr>
          <w:rFonts w:hAnsi="Times New Roman" w:ascii="Times New Roman"/>
          <w:color w:themeColor="background1" w:val="FFFFFF"/>
          <w:sz w:val="24"/>
        </w:rPr>
        <w:t xml:space="preserve"> </w:t>
      </w:r>
    </w:p>
    <w:p w:rsidRDefault="001E35C6" w:rsidP="001E35C6" w:rsidR="001F6BAC" w:rsidRPr="005273B1">
      <w:pPr>
        <w:numPr>
          <w:ilvl w:val="0"/>
          <w:numId w:val="1"/>
        </w:numPr>
        <w:rPr>
          <w:rFonts w:hAnsi="Times New Roman" w:ascii="Times New Roman"/>
          <w:color w:themeColor="background1" w:val="FFFFFF"/>
          <w:sz w:val="24"/>
        </w:rPr>
      </w:pPr>
      <w:r w:rsidRPr="005273B1">
        <w:rPr>
          <w:rFonts w:hAnsi="Times New Roman" w:ascii="Times New Roman"/>
          <w:color w:themeColor="background1" w:val="FFFFFF"/>
          <w:sz w:val="24"/>
        </w:rPr>
        <w:t>Sudski r</w:t>
      </w:r>
      <w:r w:rsidR="001F6BAC" w:rsidRPr="005273B1">
        <w:rPr>
          <w:rFonts w:hAnsi="Times New Roman" w:ascii="Times New Roman"/>
          <w:color w:themeColor="background1" w:val="FFFFFF"/>
          <w:sz w:val="24"/>
        </w:rPr>
        <w:t>egistar</w:t>
      </w:r>
      <w:r w:rsidR="00F926D5" w:rsidRPr="005273B1">
        <w:rPr>
          <w:rFonts w:hAnsi="Times New Roman" w:ascii="Times New Roman"/>
          <w:color w:themeColor="background1" w:val="FFFFFF"/>
          <w:sz w:val="24"/>
        </w:rPr>
        <w:t>, ovdje</w:t>
      </w:r>
    </w:p>
    <w:p w:rsidRDefault="00F926D5" w:rsidP="001E35C6" w:rsidR="001F6BAC" w:rsidRPr="005273B1">
      <w:pPr>
        <w:numPr>
          <w:ilvl w:val="0"/>
          <w:numId w:val="1"/>
        </w:numPr>
        <w:rPr>
          <w:rFonts w:hAnsi="Times New Roman" w:ascii="Times New Roman"/>
          <w:color w:themeColor="background1" w:val="FFFFFF"/>
          <w:sz w:val="24"/>
        </w:rPr>
      </w:pPr>
      <w:r w:rsidRPr="005273B1">
        <w:rPr>
          <w:rFonts w:hAnsi="Times New Roman" w:ascii="Times New Roman"/>
          <w:color w:themeColor="background1" w:val="FFFFFF"/>
          <w:sz w:val="24"/>
        </w:rPr>
        <w:t>e-</w:t>
      </w:r>
      <w:r w:rsidR="001F6BAC" w:rsidRPr="005273B1">
        <w:rPr>
          <w:rFonts w:hAnsi="Times New Roman" w:ascii="Times New Roman"/>
          <w:color w:themeColor="background1" w:val="FFFFFF"/>
          <w:sz w:val="24"/>
        </w:rPr>
        <w:t>Oglasna ploča</w:t>
      </w:r>
      <w:r w:rsidRPr="005273B1">
        <w:rPr>
          <w:rFonts w:hAnsi="Times New Roman" w:ascii="Times New Roman"/>
          <w:color w:themeColor="background1" w:val="FFFFFF"/>
          <w:sz w:val="24"/>
        </w:rPr>
        <w:t>, ovdje</w:t>
      </w:r>
    </w:p>
    <w:p w:rsidRDefault="00E80646" w:rsidP="00182AAF" w:rsidR="00E80646" w:rsidRPr="005273B1">
      <w:pPr>
        <w:ind w:left="360"/>
        <w:rPr>
          <w:rFonts w:hAnsi="Times New Roman" w:ascii="Times New Roman"/>
          <w:color w:themeColor="background1" w:val="FFFFFF"/>
          <w:sz w:val="24"/>
        </w:rPr>
      </w:pPr>
      <w:r w:rsidRPr="005273B1">
        <w:rPr>
          <w:rFonts w:hAnsi="Times New Roman" w:ascii="Times New Roman"/>
          <w:color w:themeColor="background1" w:val="FFFFFF"/>
          <w:sz w:val="24"/>
        </w:rPr>
        <w:t xml:space="preserve"> </w:t>
      </w:r>
    </w:p>
    <w:p w:rsidRDefault="001E35C6" w:rsidP="001E35C6" w:rsidR="001E35C6" w:rsidRPr="005273B1">
      <w:pPr>
        <w:rPr>
          <w:rFonts w:hAnsi="Times New Roman" w:ascii="Times New Roman"/>
          <w:color w:themeColor="background1" w:val="FFFFFF"/>
          <w:sz w:val="24"/>
        </w:rPr>
      </w:pPr>
    </w:p>
    <w:p w:rsidRDefault="001E35C6" w:rsidP="001E35C6" w:rsidR="001E35C6" w:rsidRPr="005273B1">
      <w:pPr>
        <w:rPr>
          <w:rFonts w:hAnsi="Times New Roman" w:ascii="Times New Roman"/>
          <w:color w:themeColor="background1" w:val="FFFFFF"/>
          <w:szCs w:val="22"/>
        </w:rPr>
      </w:pPr>
      <w:r w:rsidRPr="005273B1">
        <w:rPr>
          <w:rFonts w:hAnsi="Times New Roman" w:ascii="Times New Roman"/>
          <w:color w:themeColor="background1" w:val="FFFFFF"/>
          <w:szCs w:val="22"/>
        </w:rPr>
        <w:t>NK:</w:t>
      </w:r>
    </w:p>
    <w:p w:rsidRDefault="00001D13" w:rsidP="001E35C6" w:rsidR="00001D13" w:rsidRPr="005273B1">
      <w:pPr>
        <w:rPr>
          <w:rFonts w:hAnsi="Times New Roman" w:ascii="Times New Roman"/>
          <w:color w:themeColor="background1" w:val="FFFFFF"/>
          <w:szCs w:val="22"/>
        </w:rPr>
      </w:pPr>
      <w:r w:rsidRPr="005273B1">
        <w:rPr>
          <w:rFonts w:hAnsi="Times New Roman" w:ascii="Times New Roman"/>
          <w:color w:themeColor="background1" w:val="FFFFFF"/>
          <w:szCs w:val="22"/>
        </w:rPr>
        <w:t>1. Prijedlog za otvaranje stečajnog postupka skenirati i objaviti na e-Oglasnoj ploči</w:t>
      </w:r>
    </w:p>
    <w:p w:rsidRDefault="00001D13" w:rsidP="001E35C6" w:rsidR="001E35C6" w:rsidRPr="005273B1">
      <w:pPr>
        <w:rPr>
          <w:rFonts w:hAnsi="Times New Roman" w:ascii="Times New Roman"/>
          <w:color w:themeColor="background1" w:val="FFFFFF"/>
          <w:szCs w:val="22"/>
        </w:rPr>
      </w:pPr>
      <w:r w:rsidRPr="005273B1">
        <w:rPr>
          <w:rFonts w:hAnsi="Times New Roman" w:ascii="Times New Roman"/>
          <w:color w:themeColor="background1" w:val="FFFFFF"/>
          <w:szCs w:val="22"/>
        </w:rPr>
        <w:t>2. S</w:t>
      </w:r>
      <w:r w:rsidR="001E35C6" w:rsidRPr="005273B1">
        <w:rPr>
          <w:rFonts w:hAnsi="Times New Roman" w:ascii="Times New Roman"/>
          <w:color w:themeColor="background1" w:val="FFFFFF"/>
          <w:szCs w:val="22"/>
        </w:rPr>
        <w:t>pis u roč.</w:t>
      </w:r>
      <w:r w:rsidR="00905931" w:rsidRPr="005273B1">
        <w:rPr>
          <w:rFonts w:hAnsi="Times New Roman" w:ascii="Times New Roman"/>
          <w:color w:themeColor="background1" w:val="FFFFFF"/>
          <w:szCs w:val="22"/>
        </w:rPr>
        <w:t xml:space="preserve"> 1/III</w:t>
      </w:r>
    </w:p>
    <w:p w:rsidRDefault="001E35C6" w:rsidP="001E35C6" w:rsidR="001E35C6" w:rsidRPr="005273B1">
      <w:pPr>
        <w:rPr>
          <w:rFonts w:hAnsi="Times New Roman" w:ascii="Times New Roman"/>
          <w:color w:themeColor="background1" w:val="FFFFFF"/>
          <w:szCs w:val="22"/>
        </w:rPr>
      </w:pPr>
    </w:p>
    <w:p w:rsidRDefault="001E35C6" w:rsidP="001E35C6" w:rsidR="001E35C6" w:rsidRPr="005273B1">
      <w:pPr>
        <w:rPr>
          <w:rFonts w:hAnsi="Times New Roman" w:ascii="Times New Roman"/>
          <w:color w:themeColor="background1" w:val="FFFFFF"/>
          <w:szCs w:val="22"/>
        </w:rPr>
      </w:pPr>
      <w:r w:rsidRPr="005273B1">
        <w:rPr>
          <w:rFonts w:hAnsi="Times New Roman" w:ascii="Times New Roman"/>
          <w:color w:themeColor="background1" w:val="FFFFFF"/>
          <w:szCs w:val="22"/>
        </w:rPr>
        <w:t xml:space="preserve">               Z, </w:t>
      </w:r>
      <w:r w:rsidRPr="005273B1">
        <w:rPr>
          <w:rFonts w:hAnsi="Times New Roman" w:ascii="Times New Roman"/>
          <w:color w:themeColor="background1" w:val="FFFFFF"/>
          <w:szCs w:val="22"/>
        </w:rPr>
        <w:fldChar w:fldCharType="begin"/>
      </w:r>
      <w:r w:rsidRPr="005273B1">
        <w:rPr>
          <w:rFonts w:hAnsi="Times New Roman" w:ascii="Times New Roman"/>
          <w:color w:themeColor="background1" w:val="FFFFFF"/>
          <w:szCs w:val="22"/>
        </w:rPr>
        <w:instrText xml:space="preserve"> TIME \@ "d.M.yy." </w:instrText>
      </w:r>
      <w:r w:rsidRPr="005273B1">
        <w:rPr>
          <w:rFonts w:hAnsi="Times New Roman" w:ascii="Times New Roman"/>
          <w:color w:themeColor="background1" w:val="FFFFFF"/>
          <w:szCs w:val="22"/>
        </w:rPr>
        <w:fldChar w:fldCharType="separate"/>
      </w:r>
      <w:r w:rsidR="004953A9">
        <w:rPr>
          <w:rFonts w:hAnsi="Times New Roman" w:ascii="Times New Roman"/>
          <w:noProof/>
          <w:color w:themeColor="background1" w:val="FFFFFF"/>
          <w:szCs w:val="22"/>
        </w:rPr>
        <w:t>16.1.17.</w:t>
      </w:r>
      <w:r w:rsidRPr="005273B1">
        <w:rPr>
          <w:rFonts w:hAnsi="Times New Roman" w:ascii="Times New Roman"/>
          <w:color w:themeColor="background1" w:val="FFFFFF"/>
          <w:szCs w:val="22"/>
        </w:rPr>
        <w:fldChar w:fldCharType="end"/>
      </w:r>
      <w:r w:rsidRPr="005273B1">
        <w:rPr>
          <w:rFonts w:hAnsi="Times New Roman" w:ascii="Times New Roman"/>
          <w:color w:themeColor="background1" w:val="FFFFFF"/>
          <w:szCs w:val="22"/>
        </w:rPr>
        <w:t xml:space="preserve">  Sudac:</w:t>
      </w:r>
    </w:p>
    <w:p w:rsidRDefault="00E2116A" w:rsidP="0036625F" w:rsidR="00E2116A" w:rsidRPr="005273B1">
      <w:pPr>
        <w:rPr>
          <w:rFonts w:hAnsi="Times New Roman" w:ascii="Times New Roman"/>
          <w:color w:themeColor="background1" w:val="FFFFFF"/>
          <w:sz w:val="24"/>
        </w:rPr>
      </w:pPr>
    </w:p>
    <w:p w:rsidRDefault="00A23DC2" w:rsidP="0036625F" w:rsidR="00A23DC2" w:rsidRPr="00AA4DD7">
      <w:pPr>
        <w:rPr>
          <w:rFonts w:hAnsi="Times New Roman" w:ascii="Times New Roman"/>
          <w:sz w:val="24"/>
        </w:rPr>
      </w:pPr>
    </w:p>
    <w:sectPr w:rsidSect="00EA52A1" w:rsidR="00A23DC2" w:rsidRPr="00AA4DD7">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0055" w:rsidR="005E0055">
      <w:r>
        <w:separator/>
      </w:r>
    </w:p>
  </w:endnote>
  <w:endnote w:id="0" w:type="continuationSeparator">
    <w:p w:rsidRDefault="005E0055" w:rsidR="005E00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0055" w:rsidR="005E0055">
      <w:r>
        <w:separator/>
      </w:r>
    </w:p>
  </w:footnote>
  <w:footnote w:id="0" w:type="continuationSeparator">
    <w:p w:rsidRDefault="005E0055" w:rsidR="005E00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788A" w:rsidR="00A978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rsidRPr="00E76E31">
    <w:pPr>
      <w:pStyle w:val="Zaglavlje"/>
      <w:framePr w:y="1" w:xAlign="center" w:vAnchor="text" w:hAnchor="margin" w:wrap="around"/>
      <w:rPr>
        <w:rStyle w:val="Brojstranice"/>
        <w:rFonts w:hAnsi="Times New Roman" w:ascii="Times New Roman"/>
      </w:rPr>
    </w:pPr>
    <w:r w:rsidRPr="00E76E31">
      <w:rPr>
        <w:rStyle w:val="Brojstranice"/>
        <w:rFonts w:hAnsi="Times New Roman" w:ascii="Times New Roman"/>
      </w:rPr>
      <w:t xml:space="preserve">- </w:t>
    </w:r>
    <w:r w:rsidRPr="00E76E31">
      <w:rPr>
        <w:rStyle w:val="Brojstranice"/>
        <w:rFonts w:hAnsi="Times New Roman" w:ascii="Times New Roman"/>
      </w:rPr>
      <w:fldChar w:fldCharType="begin"/>
    </w:r>
    <w:r w:rsidRPr="00E76E31">
      <w:rPr>
        <w:rStyle w:val="Brojstranice"/>
        <w:rFonts w:hAnsi="Times New Roman" w:ascii="Times New Roman"/>
      </w:rPr>
      <w:instrText xml:space="preserve">PAGE  </w:instrText>
    </w:r>
    <w:r w:rsidRPr="00E76E31">
      <w:rPr>
        <w:rStyle w:val="Brojstranice"/>
        <w:rFonts w:hAnsi="Times New Roman" w:ascii="Times New Roman"/>
      </w:rPr>
      <w:fldChar w:fldCharType="separate"/>
    </w:r>
    <w:r w:rsidR="004953A9">
      <w:rPr>
        <w:rStyle w:val="Brojstranice"/>
        <w:rFonts w:hAnsi="Times New Roman" w:ascii="Times New Roman"/>
        <w:noProof/>
      </w:rPr>
      <w:t>2</w:t>
    </w:r>
    <w:r w:rsidRPr="00E76E31">
      <w:rPr>
        <w:rStyle w:val="Brojstranice"/>
        <w:rFonts w:hAnsi="Times New Roman" w:ascii="Times New Roman"/>
      </w:rPr>
      <w:fldChar w:fldCharType="end"/>
    </w:r>
    <w:r w:rsidRPr="00E76E31">
      <w:rPr>
        <w:rStyle w:val="Brojstranice"/>
        <w:rFonts w:hAnsi="Times New Roman" w:ascii="Times New Roman"/>
      </w:rPr>
      <w:t xml:space="preserve"> -</w:t>
    </w:r>
  </w:p>
  <w:p w:rsidRDefault="001F6BAC" w:rsidP="003B44C3" w:rsidR="00A9788A">
    <w:pPr>
      <w:jc w:val="right"/>
    </w:pPr>
    <w:r w:rsidRPr="00E76E31">
      <w:rPr>
        <w:rFonts w:hAnsi="Times New Roman" w:ascii="Times New Roman"/>
        <w:sz w:val="24"/>
      </w:rPr>
      <w:t>3 St-</w:t>
    </w:r>
    <w:r w:rsidR="00584CF9">
      <w:rPr>
        <w:rFonts w:hAnsi="Times New Roman" w:ascii="Times New Roman"/>
        <w:sz w:val="24"/>
      </w:rPr>
      <w:t>4128/16</w:t>
    </w:r>
    <w:r w:rsidR="005273B1">
      <w:rPr>
        <w:rFonts w:hAnsi="Times New Roman" w:ascii="Times New Roman"/>
        <w:sz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DE7DDD"/>
    <w:multiLevelType w:val="hybridMultilevel"/>
    <w:tmpl w:val="DBEEEE88"/>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7CF8"/>
    <w:rsid w:val="00001D13"/>
    <w:rsid w:val="00021028"/>
    <w:rsid w:val="000315B6"/>
    <w:rsid w:val="00062DBB"/>
    <w:rsid w:val="00070CB4"/>
    <w:rsid w:val="000A046A"/>
    <w:rsid w:val="000A5E52"/>
    <w:rsid w:val="000C5E54"/>
    <w:rsid w:val="000D010B"/>
    <w:rsid w:val="000F553A"/>
    <w:rsid w:val="001241C1"/>
    <w:rsid w:val="0016020B"/>
    <w:rsid w:val="00164FDA"/>
    <w:rsid w:val="00177A30"/>
    <w:rsid w:val="00177CF8"/>
    <w:rsid w:val="00182AAF"/>
    <w:rsid w:val="001B3A90"/>
    <w:rsid w:val="001E1706"/>
    <w:rsid w:val="001E35C6"/>
    <w:rsid w:val="001E575C"/>
    <w:rsid w:val="001F6BAC"/>
    <w:rsid w:val="0026319B"/>
    <w:rsid w:val="002C1105"/>
    <w:rsid w:val="0030796F"/>
    <w:rsid w:val="00317DF9"/>
    <w:rsid w:val="00334631"/>
    <w:rsid w:val="00334965"/>
    <w:rsid w:val="00335D44"/>
    <w:rsid w:val="00360318"/>
    <w:rsid w:val="0036625F"/>
    <w:rsid w:val="00385660"/>
    <w:rsid w:val="0039717A"/>
    <w:rsid w:val="003B3623"/>
    <w:rsid w:val="003B4319"/>
    <w:rsid w:val="003B44C3"/>
    <w:rsid w:val="003C3ECA"/>
    <w:rsid w:val="003D21F3"/>
    <w:rsid w:val="00436CBD"/>
    <w:rsid w:val="00441071"/>
    <w:rsid w:val="00444654"/>
    <w:rsid w:val="00452416"/>
    <w:rsid w:val="00461D65"/>
    <w:rsid w:val="00473012"/>
    <w:rsid w:val="00477EA0"/>
    <w:rsid w:val="00482439"/>
    <w:rsid w:val="00484AA8"/>
    <w:rsid w:val="004953A9"/>
    <w:rsid w:val="00496EE4"/>
    <w:rsid w:val="004B4640"/>
    <w:rsid w:val="004B7048"/>
    <w:rsid w:val="004F19D3"/>
    <w:rsid w:val="005273B1"/>
    <w:rsid w:val="005419C8"/>
    <w:rsid w:val="00545C55"/>
    <w:rsid w:val="0057341F"/>
    <w:rsid w:val="00584CF9"/>
    <w:rsid w:val="00593FFA"/>
    <w:rsid w:val="005944E7"/>
    <w:rsid w:val="005E0055"/>
    <w:rsid w:val="005F41A2"/>
    <w:rsid w:val="006008F9"/>
    <w:rsid w:val="00602D05"/>
    <w:rsid w:val="0062506F"/>
    <w:rsid w:val="00635762"/>
    <w:rsid w:val="00642359"/>
    <w:rsid w:val="006779BF"/>
    <w:rsid w:val="006A2AA6"/>
    <w:rsid w:val="006D03F3"/>
    <w:rsid w:val="006D3803"/>
    <w:rsid w:val="006E1347"/>
    <w:rsid w:val="006E52BB"/>
    <w:rsid w:val="0070227B"/>
    <w:rsid w:val="007160D0"/>
    <w:rsid w:val="0077054E"/>
    <w:rsid w:val="00774AB7"/>
    <w:rsid w:val="007B04F7"/>
    <w:rsid w:val="007E0A65"/>
    <w:rsid w:val="007E3B92"/>
    <w:rsid w:val="007F048E"/>
    <w:rsid w:val="008217D5"/>
    <w:rsid w:val="008616CA"/>
    <w:rsid w:val="008742B9"/>
    <w:rsid w:val="008774EB"/>
    <w:rsid w:val="008A0B75"/>
    <w:rsid w:val="008B65BF"/>
    <w:rsid w:val="008B6BCE"/>
    <w:rsid w:val="008F7361"/>
    <w:rsid w:val="00905931"/>
    <w:rsid w:val="0094579E"/>
    <w:rsid w:val="00963309"/>
    <w:rsid w:val="00971D49"/>
    <w:rsid w:val="00973546"/>
    <w:rsid w:val="00976BEE"/>
    <w:rsid w:val="009C5C3E"/>
    <w:rsid w:val="009F16F3"/>
    <w:rsid w:val="00A0054C"/>
    <w:rsid w:val="00A102B0"/>
    <w:rsid w:val="00A23DC2"/>
    <w:rsid w:val="00A53527"/>
    <w:rsid w:val="00A71B6D"/>
    <w:rsid w:val="00A77C9E"/>
    <w:rsid w:val="00A9788A"/>
    <w:rsid w:val="00AA4DD7"/>
    <w:rsid w:val="00AC30C2"/>
    <w:rsid w:val="00AC6F23"/>
    <w:rsid w:val="00AF5B58"/>
    <w:rsid w:val="00B177CA"/>
    <w:rsid w:val="00B20928"/>
    <w:rsid w:val="00B26FCF"/>
    <w:rsid w:val="00B36118"/>
    <w:rsid w:val="00B40E9A"/>
    <w:rsid w:val="00B52117"/>
    <w:rsid w:val="00B652DD"/>
    <w:rsid w:val="00B86B29"/>
    <w:rsid w:val="00B91047"/>
    <w:rsid w:val="00BC1367"/>
    <w:rsid w:val="00C172D4"/>
    <w:rsid w:val="00C32C1D"/>
    <w:rsid w:val="00C74832"/>
    <w:rsid w:val="00C8624D"/>
    <w:rsid w:val="00CE6F16"/>
    <w:rsid w:val="00D06889"/>
    <w:rsid w:val="00D97173"/>
    <w:rsid w:val="00DA2602"/>
    <w:rsid w:val="00DB5644"/>
    <w:rsid w:val="00E03F66"/>
    <w:rsid w:val="00E066CE"/>
    <w:rsid w:val="00E20B39"/>
    <w:rsid w:val="00E2116A"/>
    <w:rsid w:val="00E24AF4"/>
    <w:rsid w:val="00E33BA1"/>
    <w:rsid w:val="00E356FC"/>
    <w:rsid w:val="00E4455F"/>
    <w:rsid w:val="00E50768"/>
    <w:rsid w:val="00E76E31"/>
    <w:rsid w:val="00E80646"/>
    <w:rsid w:val="00EA52A1"/>
    <w:rsid w:val="00EC5A2B"/>
    <w:rsid w:val="00ED2CD7"/>
    <w:rsid w:val="00EF42CF"/>
    <w:rsid w:val="00F06C77"/>
    <w:rsid w:val="00F078BA"/>
    <w:rsid w:val="00F2128E"/>
    <w:rsid w:val="00F35635"/>
    <w:rsid w:val="00F926D5"/>
    <w:rsid w:val="00F93C15"/>
    <w:rsid w:val="00FB2B17"/>
    <w:rsid w:val="00FE5F8A"/>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926D5"/>
    <w:rPr>
      <w:rFonts w:cs="Tahoma" w:hAnsi="Tahoma" w:ascii="Tahoma"/>
      <w:sz w:val="16"/>
      <w:szCs w:val="16"/>
    </w:rPr>
  </w:style>
  <w:style w:customStyle="true" w:styleId="TekstbaloniaChar" w:type="character">
    <w:name w:val="Tekst balončića Char"/>
    <w:basedOn w:val="Zadanifontodlomka"/>
    <w:link w:val="Tekstbalonia"/>
    <w:rsid w:val="00F926D5"/>
    <w:rPr>
      <w:rFonts w:cs="Tahoma" w:hAnsi="Tahoma" w:ascii="Tahoma"/>
      <w:sz w:val="16"/>
      <w:szCs w:val="16"/>
      <w:lang w:eastAsia="en-US"/>
    </w:rPr>
  </w:style>
  <w:style w:styleId="Tekstrezerviranogmjesta" w:type="character">
    <w:name w:val="Placeholder Text"/>
    <w:basedOn w:val="Zadanifontodlomka"/>
    <w:uiPriority w:val="99"/>
    <w:semiHidden/>
    <w:rsid w:val="004953A9"/>
    <w:rPr>
      <w:color w:val="808080"/>
      <w:bdr w:space="0" w:sz="0" w:color="auto" w:val="none"/>
      <w:shd w:fill="auto" w:color="auto" w:val="clear"/>
    </w:rPr>
  </w:style>
  <w:style w:customStyle="true" w:styleId="eSPISCCParagraphDefaultFont" w:type="character">
    <w:name w:val="eSPIS_CC_Paragraph Default Font"/>
    <w:basedOn w:val="Zadanifontodlomka"/>
    <w:rsid w:val="004953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53A9"/>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953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53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926D5"/>
    <w:rPr>
      <w:rFonts w:ascii="Tahoma" w:cs="Tahoma" w:hAnsi="Tahoma"/>
      <w:sz w:val="16"/>
      <w:szCs w:val="16"/>
    </w:rPr>
  </w:style>
  <w:style w:customStyle="1" w:styleId="TekstbaloniaChar" w:type="character">
    <w:name w:val="Tekst balončića Char"/>
    <w:basedOn w:val="Zadanifontodlomka"/>
    <w:link w:val="Tekstbalonia"/>
    <w:rsid w:val="00F926D5"/>
    <w:rPr>
      <w:rFonts w:ascii="Tahoma" w:cs="Tahoma" w:hAnsi="Tahoma"/>
      <w:sz w:val="16"/>
      <w:szCs w:val="16"/>
      <w:lang w:eastAsia="en-US"/>
    </w:rPr>
  </w:style>
  <w:style w:styleId="Tekstrezerviranogmjesta" w:type="character">
    <w:name w:val="Placeholder Text"/>
    <w:basedOn w:val="Zadanifontodlomka"/>
    <w:uiPriority w:val="99"/>
    <w:semiHidden/>
    <w:rsid w:val="004953A9"/>
    <w:rPr>
      <w:color w:val="808080"/>
      <w:bdr w:color="auto" w:space="0" w:sz="0" w:val="none"/>
      <w:shd w:color="auto" w:fill="auto" w:val="clear"/>
    </w:rPr>
  </w:style>
  <w:style w:customStyle="1" w:styleId="eSPISCCParagraphDefaultFont" w:type="character">
    <w:name w:val="eSPIS_CC_Paragraph Default Font"/>
    <w:basedOn w:val="Zadanifontodlomka"/>
    <w:rsid w:val="004953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53A9"/>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953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53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4128</izvorni_sadrzaj>
    <derivirana_varijabla naziv="DomainObject.Predmet.Broj_1">4128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St-4128/2016</izvorni_sadrzaj>
    <derivirana_varijabla naziv="DomainObject.Predmet.OznakaBroj_1">St-4128/2016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LOGISTIKA d.o.o.</izvorni_sadrzaj>
    <derivirana_varijabla naziv="DomainObject.Predmet.ProtustrankaFormated_1">  LOGISTIKA d.o.o.</derivirana_varijabla>
  </DomainObject.Predmet.ProtustrankaFormated>
  <DomainObject.Predmet.ProtustrankaFormatedOIB>
    <izvorni_sadrzaj>  LOGISTIKA d.o.o., OIB 74226826099</izvorni_sadrzaj>
    <derivirana_varijabla naziv="DomainObject.Predmet.ProtustrankaFormatedOIB_1">  LOGISTIKA d.o.o., OIB 74226826099</derivirana_varijabla>
  </DomainObject.Predmet.ProtustrankaFormatedOIB>
  <DomainObject.Predmet.ProtustrankaFormatedWithAdress>
    <izvorni_sadrzaj> LOGISTIKA d.o.o., Donje Svetice 40, 10000 Zagreb</izvorni_sadrzaj>
    <derivirana_varijabla naziv="DomainObject.Predmet.ProtustrankaFormatedWithAdress_1"> LOGISTIKA d.o.o., Donje Svetice 40, 10000 Zagreb</derivirana_varijabla>
  </DomainObject.Predmet.ProtustrankaFormatedWithAdress>
  <DomainObject.Predmet.ProtustrankaFormatedWithAdressOIB>
    <izvorni_sadrzaj> LOGISTIKA d.o.o., OIB 74226826099, Donje Svetice 40, 10000 Zagreb</izvorni_sadrzaj>
    <derivirana_varijabla naziv="DomainObject.Predmet.ProtustrankaFormatedWithAdressOIB_1"> LOGISTIKA d.o.o., OIB 74226826099, Donje Svetice 40, 10000 Zagreb</derivirana_varijabla>
  </DomainObject.Predmet.ProtustrankaFormatedWithAdressOIB>
  <DomainObject.Predmet.ProtustrankaWithAdress>
    <izvorni_sadrzaj>LOGISTIKA d.o.o. Donje Svetice 40, 10000 Zagreb</izvorni_sadrzaj>
    <derivirana_varijabla naziv="DomainObject.Predmet.ProtustrankaWithAdress_1">LOGISTIKA d.o.o. Donje Svetice 40, 10000 Zagreb</derivirana_varijabla>
  </DomainObject.Predmet.ProtustrankaWithAdress>
  <DomainObject.Predmet.ProtustrankaWithAdressOIB>
    <izvorni_sadrzaj>LOGISTIKA d.o.o., OIB 74226826099, Donje Svetice 40, 10000 Zagreb</izvorni_sadrzaj>
    <derivirana_varijabla naziv="DomainObject.Predmet.ProtustrankaWithAdressOIB_1">LOGISTIKA d.o.o., OIB 74226826099, Donje Svetice 40, 10000 Zagreb</derivirana_varijabla>
  </DomainObject.Predmet.ProtustrankaWithAdressOIB>
  <DomainObject.Predmet.ProtustrankaNazivFormated>
    <izvorni_sadrzaj>LOGISTIKA d.o.o.</izvorni_sadrzaj>
    <derivirana_varijabla naziv="DomainObject.Predmet.ProtustrankaNazivFormated_1">LOGISTIKA d.o.o.</derivirana_varijabla>
  </DomainObject.Predmet.ProtustrankaNazivFormated>
  <DomainObject.Predmet.ProtustrankaNazivFormatedOIB>
    <izvorni_sadrzaj>LOGISTIKA d.o.o., OIB 74226826099</izvorni_sadrzaj>
    <derivirana_varijabla naziv="DomainObject.Predmet.ProtustrankaNazivFormatedOIB_1">LOGISTIKA d.o.o., OIB 74226826099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LOGISTIKA d.o.o.</item>
    </izvorni_sadrzaj>
    <derivirana_varijabla naziv="DomainObject.Predmet.ProtuStrankaListFormated_1">
      <item>LOGISTIKA d.o.o.</item>
    </derivirana_varijabla>
  </DomainObject.Predmet.ProtuStrankaListFormated>
  <DomainObject.Predmet.ProtuStrankaListFormatedOIB>
    <izvorni_sadrzaj>
      <item>LOGISTIKA d.o.o., OIB 74226826099</item>
    </izvorni_sadrzaj>
    <derivirana_varijabla naziv="DomainObject.Predmet.ProtuStrankaListFormatedOIB_1">
      <item>LOGISTIKA d.o.o., OIB 74226826099</item>
    </derivirana_varijabla>
  </DomainObject.Predmet.ProtuStrankaListFormatedOIB>
  <DomainObject.Predmet.ProtuStrankaListFormatedWithAdress>
    <izvorni_sadrzaj>
      <item>LOGISTIKA d.o.o., Donje Svetice 40, 10000 Zagreb</item>
    </izvorni_sadrzaj>
    <derivirana_varijabla naziv="DomainObject.Predmet.ProtuStrankaListFormatedWithAdress_1">
      <item>LOGISTIKA d.o.o., Donje Svetice 40, 10000 Zagreb</item>
    </derivirana_varijabla>
  </DomainObject.Predmet.ProtuStrankaListFormatedWithAdress>
  <DomainObject.Predmet.ProtuStrankaListFormatedWithAdressOIB>
    <izvorni_sadrzaj>
      <item>LOGISTIKA d.o.o., OIB 74226826099, Donje Svetice 40, 10000 Zagreb</item>
    </izvorni_sadrzaj>
    <derivirana_varijabla naziv="DomainObject.Predmet.ProtuStrankaListFormatedWithAdressOIB_1">
      <item>LOGISTIKA d.o.o., OIB 74226826099, Donje Svetice 40, 10000 Zagreb</item>
    </derivirana_varijabla>
  </DomainObject.Predmet.ProtuStrankaListFormatedWithAdressOIB>
  <DomainObject.Predmet.ProtuStrankaListNazivFormated>
    <izvorni_sadrzaj>
      <item>LOGISTIKA d.o.o.</item>
    </izvorni_sadrzaj>
    <derivirana_varijabla naziv="DomainObject.Predmet.ProtuStrankaListNazivFormated_1">
      <item>LOGISTIKA d.o.o.</item>
    </derivirana_varijabla>
  </DomainObject.Predmet.ProtuStrankaListNazivFormated>
  <DomainObject.Predmet.ProtuStrankaListNazivFormatedOIB>
    <izvorni_sadrzaj>
      <item>LOGISTIKA d.o.o., OIB 74226826099</item>
    </izvorni_sadrzaj>
    <derivirana_varijabla naziv="DomainObject.Predmet.ProtuStrankaListNazivFormatedOIB_1">
      <item>LOGISTIKA d.o.o., OIB 74226826099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LOGISTIKA d.o.o.</izvorni_sadrzaj>
    <derivirana_varijabla naziv="DomainObject.Predmet.ProtustrankaIDrugi_1">LOGISTIKA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LOGISTIKA d.o.o., OIB 74226826099, Donje Svetice 40, 10000 Zagreb</izvorni_sadrzaj>
    <derivirana_varijabla naziv="DomainObject.Predmet.ProtustrankaIDrugiAdressOIB_1">LOGISTIKA d.o.o., OIB 74226826099, Donje Svetice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LOGISTIKA d.o.o.</item>
    </izvorni_sadrzaj>
    <derivirana_varijabla naziv="DomainObject.Predmet.SudioniciListNaziv_1">
      <item>FINA Regionalni centar Zagreb</item>
      <item>LOGISTIKA d.o.o.</item>
    </derivirana_varijabla>
  </DomainObject.Predmet.SudioniciListNaziv>
  <DomainObject.Predmet.SudioniciListAdressOIB>
    <izvorni_sadrzaj>
      <item>FINA Regionalni centar Zagreb, OIB 85821130368, Ulica grada Vukovara 70,10000 Zagreb</item>
      <item>LOGISTIKA d.o.o., OIB 74226826099, Donje Svetice 40,10000 Zagreb</item>
    </izvorni_sadrzaj>
    <derivirana_varijabla naziv="DomainObject.Predmet.SudioniciListAdressOIB_1">
      <item>FINA Regionalni centar Zagreb, OIB 85821130368, Ulica grada Vukovara 70,10000 Zagreb</item>
      <item>LOGISTIKA d.o.o., OIB 74226826099, Donje Svetice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74226826099</item>
    </izvorni_sadrzaj>
    <derivirana_varijabla naziv="DomainObject.Predmet.SudioniciListNazivOIB_1">
      <item>, OIB 85821130368</item>
      <item>, OIB 74226826099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563</properties:Words>
  <properties:Characters>3035</properties:Characters>
  <properties:Lines>87</properties:Lines>
  <properties:Paragraphs>40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2017-01-16T07:44:00Z</dcterms:created>
  <dc:creator>MK</dc:creator>
  <cp:lastModifiedBy>Sonja Pilić</cp:lastModifiedBy>
  <cp:lastPrinted>2017-01-16T07:46:00Z</cp:lastPrinted>
  <dcterms:modified xmlns:xsi="http://www.w3.org/2001/XMLSchema-instance" xsi:type="dcterms:W3CDTF">2017-01-16T07:47:00Z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