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47ff" w14:paraId="d6747ff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6276FA">
        <w:rPr>
          <w:sz w:val="24"/>
          <w:szCs w:val="24"/>
        </w:rPr>
        <w:t>618</w:t>
      </w:r>
      <w:r w:rsidRPr="00363B59">
        <w:rPr>
          <w:sz w:val="24"/>
          <w:szCs w:val="24"/>
        </w:rPr>
        <w:t>/1</w:t>
      </w:r>
      <w:r w:rsidR="002A5966">
        <w:rPr>
          <w:sz w:val="24"/>
          <w:szCs w:val="24"/>
        </w:rPr>
        <w:t>4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6276FA" w:rsidRPr="006276FA">
        <w:rPr>
          <w:sz w:val="24"/>
          <w:szCs w:val="24"/>
        </w:rPr>
        <w:t>GAZIRA d.o.o. u stečaju, Sesvete Zagreb, Rimski put 22, MBS:080548110, OIB:17396191812</w:t>
      </w:r>
      <w:r>
        <w:rPr>
          <w:sz w:val="24"/>
          <w:szCs w:val="24"/>
        </w:rPr>
        <w:t xml:space="preserve">, </w:t>
      </w:r>
      <w:r w:rsidR="00830162">
        <w:rPr>
          <w:sz w:val="24"/>
          <w:szCs w:val="24"/>
        </w:rPr>
        <w:t>22</w:t>
      </w:r>
      <w:r w:rsidR="005657F2">
        <w:rPr>
          <w:sz w:val="24"/>
          <w:szCs w:val="24"/>
        </w:rPr>
        <w:t xml:space="preserve">. </w:t>
      </w:r>
      <w:r w:rsidR="0021170F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8A2381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radi </w:t>
      </w:r>
    </w:p>
    <w:p w:rsidRDefault="008A2381" w:rsidP="008A2381" w:rsidR="008A23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donošenja odluke </w:t>
      </w:r>
      <w:r w:rsidR="0019563F">
        <w:rPr>
          <w:sz w:val="24"/>
          <w:szCs w:val="24"/>
        </w:rPr>
        <w:t>u svezi pokretanja parničnog postupka radi pobijanja pravnih radnji te predujmljivanja potrebnih sredstava za troškove parničnog postupka</w:t>
      </w:r>
      <w:r>
        <w:rPr>
          <w:sz w:val="24"/>
          <w:szCs w:val="24"/>
        </w:rPr>
        <w:t>,</w:t>
      </w:r>
    </w:p>
    <w:p w:rsidRDefault="008A2381" w:rsidP="008A2381" w:rsidR="008A2381">
      <w:pPr>
        <w:ind w:firstLine="708"/>
        <w:rPr>
          <w:sz w:val="24"/>
          <w:szCs w:val="24"/>
        </w:rPr>
      </w:pPr>
      <w:r>
        <w:rPr>
          <w:sz w:val="24"/>
          <w:szCs w:val="24"/>
        </w:rPr>
        <w:t>II</w:t>
      </w:r>
      <w:r w:rsidR="0088219D" w:rsidRPr="0088219D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pribavljanja mišljenja vjerovnika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2. Stečajnog zakona o obustavi i zaključenju stečajnog postupka, za</w:t>
      </w:r>
    </w:p>
    <w:p w:rsidRDefault="008A2381" w:rsidP="008A2381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1170F" w:rsidP="00830162" w:rsidR="00E13ABD" w:rsidRPr="00830162">
      <w:pPr>
        <w:tabs>
          <w:tab w:pos="3765" w:val="left"/>
        </w:tabs>
        <w:jc w:val="center"/>
        <w:rPr>
          <w:b/>
          <w:sz w:val="24"/>
          <w:szCs w:val="24"/>
        </w:rPr>
      </w:pPr>
      <w:r w:rsidRPr="00830162">
        <w:rPr>
          <w:b/>
          <w:sz w:val="24"/>
          <w:szCs w:val="24"/>
        </w:rPr>
        <w:t>11</w:t>
      </w:r>
      <w:r w:rsidR="00E13ABD" w:rsidRPr="00830162">
        <w:rPr>
          <w:b/>
          <w:sz w:val="24"/>
          <w:szCs w:val="24"/>
        </w:rPr>
        <w:t xml:space="preserve">. </w:t>
      </w:r>
      <w:r w:rsidRPr="00830162">
        <w:rPr>
          <w:b/>
          <w:sz w:val="24"/>
          <w:szCs w:val="24"/>
        </w:rPr>
        <w:t>studenog</w:t>
      </w:r>
      <w:r w:rsidR="00E13ABD" w:rsidRPr="00830162">
        <w:rPr>
          <w:b/>
          <w:sz w:val="24"/>
          <w:szCs w:val="24"/>
        </w:rPr>
        <w:t xml:space="preserve"> 201</w:t>
      </w:r>
      <w:r w:rsidR="00AA254B" w:rsidRPr="00830162">
        <w:rPr>
          <w:b/>
          <w:sz w:val="24"/>
          <w:szCs w:val="24"/>
        </w:rPr>
        <w:t>5</w:t>
      </w:r>
      <w:r w:rsidR="00E13ABD" w:rsidRPr="00830162">
        <w:rPr>
          <w:b/>
          <w:sz w:val="24"/>
          <w:szCs w:val="24"/>
        </w:rPr>
        <w:t xml:space="preserve">. u </w:t>
      </w:r>
      <w:r w:rsidRPr="00830162">
        <w:rPr>
          <w:b/>
          <w:sz w:val="24"/>
          <w:szCs w:val="24"/>
        </w:rPr>
        <w:t>9</w:t>
      </w:r>
      <w:r w:rsidR="00E13ABD" w:rsidRPr="00830162">
        <w:rPr>
          <w:b/>
          <w:sz w:val="24"/>
          <w:szCs w:val="24"/>
        </w:rPr>
        <w:t>,</w:t>
      </w:r>
      <w:r w:rsidRPr="00830162">
        <w:rPr>
          <w:b/>
          <w:sz w:val="24"/>
          <w:szCs w:val="24"/>
        </w:rPr>
        <w:t>5</w:t>
      </w:r>
      <w:r w:rsidR="0019563F" w:rsidRPr="00830162">
        <w:rPr>
          <w:b/>
          <w:sz w:val="24"/>
          <w:szCs w:val="24"/>
        </w:rPr>
        <w:t>0</w:t>
      </w:r>
      <w:r w:rsidR="00E13ABD" w:rsidRPr="00830162">
        <w:rPr>
          <w:b/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905062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F00B40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F00B40">
        <w:rPr>
          <w:sz w:val="24"/>
          <w:szCs w:val="24"/>
        </w:rPr>
        <w:t xml:space="preserve">skupštine vjerovnik te je odlučeno sukladno </w:t>
      </w:r>
      <w:r w:rsidRPr="000352C4">
        <w:rPr>
          <w:sz w:val="24"/>
          <w:szCs w:val="24"/>
        </w:rPr>
        <w:t>čl</w:t>
      </w:r>
      <w:r w:rsidR="00F00B40">
        <w:rPr>
          <w:sz w:val="24"/>
          <w:szCs w:val="24"/>
        </w:rPr>
        <w:t>anku</w:t>
      </w:r>
      <w:r w:rsidR="00830162">
        <w:rPr>
          <w:sz w:val="24"/>
          <w:szCs w:val="24"/>
        </w:rPr>
        <w:t xml:space="preserve"> </w:t>
      </w:r>
      <w:r w:rsidR="00F00B40">
        <w:rPr>
          <w:sz w:val="24"/>
          <w:szCs w:val="24"/>
        </w:rPr>
        <w:t>38a.</w:t>
      </w:r>
      <w:r w:rsidR="008A2381">
        <w:rPr>
          <w:sz w:val="24"/>
          <w:szCs w:val="24"/>
        </w:rPr>
        <w:t xml:space="preserve"> i 203.</w:t>
      </w:r>
      <w:r w:rsidRPr="000352C4">
        <w:rPr>
          <w:sz w:val="24"/>
          <w:szCs w:val="24"/>
        </w:rPr>
        <w:t xml:space="preserve">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F00B40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830162">
        <w:rPr>
          <w:sz w:val="24"/>
          <w:szCs w:val="24"/>
        </w:rPr>
        <w:t>22</w:t>
      </w:r>
      <w:r w:rsidRPr="000352C4">
        <w:rPr>
          <w:sz w:val="24"/>
          <w:szCs w:val="24"/>
        </w:rPr>
        <w:t xml:space="preserve">. </w:t>
      </w:r>
      <w:r w:rsidR="008A2381">
        <w:rPr>
          <w:sz w:val="24"/>
          <w:szCs w:val="24"/>
        </w:rPr>
        <w:t>listopada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350261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A2381" w:rsidP="008D3494" w:rsidR="00C34BFE">
      <w:pPr>
        <w:rPr>
          <w:sz w:val="24"/>
          <w:szCs w:val="24"/>
        </w:rPr>
      </w:pPr>
      <w:r w:rsidRPr="008A2381">
        <w:rPr>
          <w:sz w:val="24"/>
          <w:szCs w:val="24"/>
        </w:rPr>
        <w:t>Protiv ovog zaključka nije dopuštena žalba (čl.11. t.9. SZ-a)</w:t>
      </w:r>
    </w:p>
    <w:p w:rsidRDefault="00412AD9" w:rsidP="000A7827" w:rsidR="00412AD9">
      <w:pPr>
        <w:rPr>
          <w:sz w:val="24"/>
          <w:szCs w:val="24"/>
        </w:rPr>
      </w:pPr>
    </w:p>
    <w:p w:rsidRDefault="00350261" w:rsidP="000A7827" w:rsidR="00350261">
      <w:pPr>
        <w:rPr>
          <w:sz w:val="24"/>
          <w:szCs w:val="24"/>
        </w:rPr>
      </w:pPr>
    </w:p>
    <w:p w:rsidRDefault="00350261" w:rsidP="00350261" w:rsidR="00350261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350261" w:rsidP="00350261" w:rsidR="0035026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350261" w:rsidP="00350261" w:rsidR="0035026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8 ploča suda</w:t>
      </w:r>
    </w:p>
    <w:p w:rsidRDefault="00350261" w:rsidP="000A7827" w:rsidR="00350261" w:rsidRPr="00412AD9">
      <w:pPr>
        <w:rPr>
          <w:sz w:val="24"/>
          <w:szCs w:val="24"/>
        </w:rPr>
      </w:pPr>
    </w:p>
    <w:sectPr w:rsidSect="005F4A44" w:rsidR="00350261" w:rsidRPr="00412AD9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1170F"/>
    <w:rsid w:val="0024780A"/>
    <w:rsid w:val="002A5966"/>
    <w:rsid w:val="002F111F"/>
    <w:rsid w:val="00350261"/>
    <w:rsid w:val="00380169"/>
    <w:rsid w:val="00412AD9"/>
    <w:rsid w:val="00497ADF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740241"/>
    <w:rsid w:val="007A0198"/>
    <w:rsid w:val="008121BD"/>
    <w:rsid w:val="00830162"/>
    <w:rsid w:val="0088219D"/>
    <w:rsid w:val="00884ADD"/>
    <w:rsid w:val="008A2381"/>
    <w:rsid w:val="008D3494"/>
    <w:rsid w:val="00905062"/>
    <w:rsid w:val="00987CEF"/>
    <w:rsid w:val="00A947CB"/>
    <w:rsid w:val="00AA254B"/>
    <w:rsid w:val="00AB622C"/>
    <w:rsid w:val="00B1419A"/>
    <w:rsid w:val="00B70965"/>
    <w:rsid w:val="00C019F2"/>
    <w:rsid w:val="00C34BFE"/>
    <w:rsid w:val="00C368EF"/>
    <w:rsid w:val="00C611E2"/>
    <w:rsid w:val="00C94014"/>
    <w:rsid w:val="00DE16BD"/>
    <w:rsid w:val="00E13ABD"/>
    <w:rsid w:val="00E31C51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2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186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St-618/2014-30</izvorni_sadrzaj>
    <derivirana_varijabla naziv="DomainObject.Oznaka_1">St-618/2014-30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St-618/2014</izvorni_sadrzaj>
    <derivirana_varijabla naziv="DomainObject.Predmet.OznakaBroj_1">St-618/2014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GAZIRA d.o.o. za trgovinu i usluge</izvorni_sadrzaj>
    <derivirana_varijabla naziv="DomainObject.Predmet.ProtustrankaFormated_1">  GAZIRA d.o.o. za trgovinu i usluge</derivirana_varijabla>
  </DomainObject.Predmet.ProtustrankaFormated>
  <DomainObject.Predmet.ProtustrankaFormatedOIB>
    <izvorni_sadrzaj>  GAZIRA d.o.o. za trgovinu i usluge, OIB 17396191812</izvorni_sadrzaj>
    <derivirana_varijabla naziv="DomainObject.Predmet.ProtustrankaFormatedOIB_1">  GAZIRA d.o.o. za trgovinu i usluge, OIB 17396191812</derivirana_varijabla>
  </DomainObject.Predmet.ProtustrankaFormatedOIB>
  <DomainObject.Predmet.ProtustrankaFormatedWithAdress>
    <izvorni_sadrzaj> GAZIRA d.o.o. za trgovinu i usluge, Rimski put 22, 10360 Sesvete</izvorni_sadrzaj>
    <derivirana_varijabla naziv="DomainObject.Predmet.ProtustrankaFormatedWithAdress_1"> GAZIRA d.o.o. za trgovinu i usluge, Rimski put 22, 10360 Sesvete</derivirana_varijabla>
  </DomainObject.Predmet.ProtustrankaFormatedWithAdress>
  <DomainObject.Predmet.ProtustrankaFormatedWithAdressOIB>
    <izvorni_sadrzaj> GAZIRA d.o.o. za trgovinu i usluge, OIB 17396191812, Rimski put 22, 10360 Sesvete</izvorni_sadrzaj>
    <derivirana_varijabla naziv="DomainObject.Predmet.ProtustrankaFormatedWithAdressOIB_1"> GAZIRA d.o.o. za trgovinu i usluge, OIB 17396191812, Rimski put 22, 10360 Sesvete</derivirana_varijabla>
  </DomainObject.Predmet.ProtustrankaFormatedWithAdressOIB>
  <DomainObject.Predmet.ProtustrankaWithAdress>
    <izvorni_sadrzaj>GAZIRA d.o.o. za trgovinu i usluge Rimski put 22, 10360 Sesvete</izvorni_sadrzaj>
    <derivirana_varijabla naziv="DomainObject.Predmet.ProtustrankaWithAdress_1">GAZIRA d.o.o. za trgovinu i usluge Rimski put 22, 10360 Sesvete</derivirana_varijabla>
  </DomainObject.Predmet.ProtustrankaWithAdress>
  <DomainObject.Predmet.ProtustrankaWithAdressOIB>
    <izvorni_sadrzaj>GAZIRA d.o.o. za trgovinu i usluge, OIB 17396191812, Rimski put 22, 10360 Sesvete</izvorni_sadrzaj>
    <derivirana_varijabla naziv="DomainObject.Predmet.ProtustrankaWithAdressOIB_1">GAZIRA d.o.o. za trgovinu i usluge, OIB 17396191812, Rimski put 22, 10360 Sesvete</derivirana_varijabla>
  </DomainObject.Predmet.ProtustrankaWithAdressOIB>
  <DomainObject.Predmet.ProtustrankaNazivFormated>
    <izvorni_sadrzaj>GAZIRA d.o.o. za trgovinu i usluge</izvorni_sadrzaj>
    <derivirana_varijabla naziv="DomainObject.Predmet.ProtustrankaNazivFormated_1">GAZIRA d.o.o. za trgovinu i usluge</derivirana_varijabla>
  </DomainObject.Predmet.ProtustrankaNazivFormated>
  <DomainObject.Predmet.ProtustrankaNazivFormatedOIB>
    <izvorni_sadrzaj>GAZIRA d.o.o. za trgovinu i usluge, OIB 17396191812</izvorni_sadrzaj>
    <derivirana_varijabla naziv="DomainObject.Predmet.ProtustrankaNazivFormatedOIB_1">GAZIRA d.o.o. za trgovinu i usluge, OIB 17396191812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GAZIRA d.o.o. za trgovinu i usluge</item>
    </izvorni_sadrzaj>
    <derivirana_varijabla naziv="DomainObject.Predmet.ProtuStrankaListFormated_1">
      <item>GAZIRA d.o.o. za trgovinu i usluge</item>
    </derivirana_varijabla>
  </DomainObject.Predmet.ProtuStrankaListFormated>
  <DomainObject.Predmet.ProtuStrankaListFormatedOIB>
    <izvorni_sadrzaj>
      <item>GAZIRA d.o.o. za trgovinu i usluge, OIB 17396191812</item>
    </izvorni_sadrzaj>
    <derivirana_varijabla naziv="DomainObject.Predmet.ProtuStrankaListFormatedOIB_1">
      <item>GAZIRA d.o.o. za trgovinu i usluge, OIB 17396191812</item>
    </derivirana_varijabla>
  </DomainObject.Predmet.ProtuStrankaListFormatedOIB>
  <DomainObject.Predmet.ProtuStrankaListFormatedWithAdress>
    <izvorni_sadrzaj>
      <item>GAZIRA d.o.o. za trgovinu i usluge, Rimski put 22, 10360 Sesvete</item>
    </izvorni_sadrzaj>
    <derivirana_varijabla naziv="DomainObject.Predmet.ProtuStrankaListFormatedWithAdress_1">
      <item>GAZIRA d.o.o. za trgovinu i usluge, Rimski put 22, 10360 Sesvete</item>
    </derivirana_varijabla>
  </DomainObject.Predmet.ProtuStrankaListFormatedWithAdress>
  <DomainObject.Predmet.ProtuStrankaListFormatedWithAdressOIB>
    <izvorni_sadrzaj>
      <item>GAZIRA d.o.o. za trgovinu i usluge, OIB 17396191812, Rimski put 22, 10360 Sesvete</item>
    </izvorni_sadrzaj>
    <derivirana_varijabla naziv="DomainObject.Predmet.ProtuStrankaListFormatedWithAdressOIB_1">
      <item>GAZIRA d.o.o. za trgovinu i usluge, OIB 17396191812, Rimski put 22, 10360 Sesvete</item>
    </derivirana_varijabla>
  </DomainObject.Predmet.ProtuStrankaListFormatedWithAdressOIB>
  <DomainObject.Predmet.ProtuStrankaListNazivFormated>
    <izvorni_sadrzaj>
      <item>GAZIRA d.o.o. za trgovinu i usluge</item>
    </izvorni_sadrzaj>
    <derivirana_varijabla naziv="DomainObject.Predmet.ProtuStrankaListNazivFormated_1">
      <item>GAZIRA d.o.o. za trgovinu i usluge</item>
    </derivirana_varijabla>
  </DomainObject.Predmet.ProtuStrankaListNazivFormated>
  <DomainObject.Predmet.ProtuStrankaListNazivFormatedOIB>
    <izvorni_sadrzaj>
      <item>GAZIRA d.o.o. za trgovinu i usluge, OIB 17396191812</item>
    </izvorni_sadrzaj>
    <derivirana_varijabla naziv="DomainObject.Predmet.ProtuStrankaListNazivFormatedOIB_1">
      <item>GAZIRA d.o.o. za trgovinu i usluge, OIB 17396191812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2, 44320 Kutina</item>
    </izvorni_sadrzaj>
    <derivirana_varijabla naziv="DomainObject.Predmet.OstaliListFormatedWithAdress_1">
      <item>Branka Malbašić, Kolodvorska 2, 44320 Kutina</item>
    </derivirana_varijabla>
  </DomainObject.Predmet.OstaliListFormatedWithAdress>
  <DomainObject.Predmet.OstaliListFormatedWithAdressOIB>
    <izvorni_sadrzaj>
      <item>Branka Malbašić, OIB 93517569919, Kolodvorska 2, 44320 Kutina</item>
    </izvorni_sadrzaj>
    <derivirana_varijabla naziv="DomainObject.Predmet.OstaliListFormatedWithAdressOIB_1">
      <item>Branka Malbašić, OIB 93517569919, Kolodvorska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St-618/2014-30</izvorni_sadrzaj>
    <derivirana_varijabla naziv="DomainObject.PoslovniBrojDokumenta_1">St-618/2014-30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GAZIRA d.o.o. za trgovinu i usluge</izvorni_sadrzaj>
    <derivirana_varijabla naziv="DomainObject.Predmet.ProtustrankaIDrugi_1">GAZIRA d.o.o. za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GAZIRA d.o.o. za trgovinu i usluge, OIB 17396191812, Rimski put 22, 10360 Sesvete</izvorni_sadrzaj>
    <derivirana_varijabla naziv="DomainObject.Predmet.ProtustrankaIDrugiAdressOIB_1">GAZIRA d.o.o. za trgovinu i usluge, OIB 17396191812,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GAZIRA d.o.o. za trgovinu i usluge</item>
      <item>VJEROVNICI</item>
      <item>Branka Malbašić</item>
    </izvorni_sadrzaj>
    <derivirana_varijabla naziv="DomainObject.Predmet.SudioniciListNaziv_1">
      <item>FINA Regionalni centar Zagreb</item>
      <item>GAZIRA d.o.o. za trgovinu i usluge</item>
      <item>VJEROVNICI</item>
      <item>Branka Malbašić</item>
    </derivirana_varijabla>
  </DomainObject.Predmet.SudioniciListNaziv>
  <DomainObject.Predmet.SudioniciListAdressOIB>
    <izvorni_sadrzaj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</izvorni_sadrzaj>
    <derivirana_varijabla naziv="DomainObject.Predmet.SudioniciListAdressOIB_1"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17396191812</item>
      <item>, OIB null</item>
      <item>, OIB 93517569919</item>
    </izvorni_sadrzaj>
    <derivirana_varijabla naziv="DomainObject.Predmet.SudioniciListNazivOIB_1">
      <item>, OIB 85821130368</item>
      <item>, OIB 17396191812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1117</properties:Characters>
  <properties:Lines>45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2015-10-15T09:10:00Z</dcterms:created>
  <dc:creator>mkolakusic</dc:creator>
  <cp:lastModifiedBy>Ivana Stampf</cp:lastModifiedBy>
  <cp:lastPrinted>2012-11-19T11:49:00Z</cp:lastPrinted>
  <dcterms:modified xmlns:xsi="http://www.w3.org/2001/XMLSchema-instance" xsi:type="dcterms:W3CDTF">2015-10-22T09:53:00Z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St-618/2014-30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