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a019" w14:paraId="eb2a019" w:rsidRDefault="00B858F5" w:rsidP="00265AE0" w:rsidR="00B858F5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bookmarkStart w:name="_GoBack" w:id="0"/>
      <w:bookmarkEnd w:id="0"/>
    </w:p>
    <w:p w:rsidRDefault="00532532" w:rsidP="00265AE0" w:rsidR="00265AE0" w:rsidRPr="00265AE0">
      <w:pPr>
        <w:pStyle w:val="SudNaziv"/>
        <w:ind w:firstLine="708" w:left="4956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75A4E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</w:t>
      </w:r>
      <w:r w:rsidR="00265AE0" w:rsidRPr="00265AE0">
        <w:rPr>
          <w:rFonts w:cs="Times New Roman" w:eastAsia="Times New Roman"/>
          <w:lang w:eastAsia="hr-HR"/>
        </w:rPr>
        <w:t>PUBLIKA HRVATSKA</w:t>
      </w:r>
    </w:p>
    <w:p w:rsidRDefault="00265AE0" w:rsidP="00265AE0" w:rsidR="00B858F5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42746" w:rsidP="00265AE0" w:rsidR="00C42746" w:rsidRPr="00265AE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C42746" w:rsidP="00265AE0" w:rsidR="00C42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2746" w:rsidP="00265AE0" w:rsidR="00C42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5A4E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="008478A0">
        <w:rPr>
          <w:rFonts w:cs="Times New Roman" w:eastAsia="Times New Roman"/>
          <w:lang w:eastAsia="hr-HR"/>
        </w:rPr>
        <w:t xml:space="preserve">  </w:t>
      </w:r>
      <w:r w:rsidR="00C42746">
        <w:rPr>
          <w:rFonts w:cs="Times New Roman" w:eastAsia="Times New Roman"/>
          <w:lang w:eastAsia="hr-HR"/>
        </w:rPr>
        <w:t xml:space="preserve">TRGOVAČKI SUD U ZAGREBU po </w:t>
      </w:r>
      <w:r w:rsidR="00C42746" w:rsidRPr="00C42746">
        <w:rPr>
          <w:rFonts w:cs="Times New Roman" w:eastAsia="Times New Roman"/>
          <w:lang w:eastAsia="hr-HR"/>
        </w:rPr>
        <w:t xml:space="preserve">sucu Vesni Sremac Šoštar povodom zahtjeva FINANCIJSKE AGENCIJE za provedbu skraćenog stečajnog postupka nad dužnikom </w:t>
      </w:r>
      <w:r w:rsidR="0022459A">
        <w:t>GLINA, poljoprivredno poduzetnička zadruga, Glina, Prekopa 32, OIB: 79195773784, MBS:  080434914</w:t>
      </w:r>
      <w:r w:rsidR="0022459A">
        <w:rPr>
          <w:rFonts w:cs="Times New Roman" w:eastAsia="Times New Roman"/>
          <w:lang w:eastAsia="hr-HR"/>
        </w:rPr>
        <w:t xml:space="preserve"> </w:t>
      </w:r>
      <w:r w:rsidR="00375A4E">
        <w:rPr>
          <w:rFonts w:cs="Times New Roman" w:eastAsia="Times New Roman"/>
          <w:lang w:eastAsia="hr-HR"/>
        </w:rPr>
        <w:t>dana 17</w:t>
      </w:r>
      <w:r w:rsidR="00C42746" w:rsidRPr="00C42746">
        <w:rPr>
          <w:rFonts w:cs="Times New Roman" w:eastAsia="Times New Roman"/>
          <w:lang w:eastAsia="hr-HR"/>
        </w:rPr>
        <w:t xml:space="preserve">. lipnja 2016. </w:t>
      </w:r>
      <w:r w:rsidR="00C42746">
        <w:rPr>
          <w:rFonts w:cs="Times New Roman" w:eastAsia="Times New Roman"/>
          <w:lang w:eastAsia="hr-HR"/>
        </w:rPr>
        <w:t>g</w:t>
      </w:r>
      <w:r w:rsidR="00C42746" w:rsidRPr="00C42746">
        <w:rPr>
          <w:rFonts w:cs="Times New Roman" w:eastAsia="Times New Roman"/>
          <w:lang w:eastAsia="hr-HR"/>
        </w:rPr>
        <w:t>odine</w:t>
      </w:r>
    </w:p>
    <w:p w:rsidRDefault="00C42746" w:rsidP="00265AE0" w:rsidR="00C42746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375A4E" w:rsidR="00265AE0">
      <w:pPr>
        <w:spacing w:after="0"/>
        <w:ind w:left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8478A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predloženim dužnikom </w:t>
      </w:r>
      <w:r w:rsidR="0022459A">
        <w:t xml:space="preserve">GLINA, poljoprivredno poduzetnička zadruga, Glina, Prekopa 32, OIB: 79195773784, MBS: 080434914. </w:t>
      </w:r>
    </w:p>
    <w:p w:rsidRDefault="0022459A" w:rsidP="00375A4E" w:rsidR="0022459A">
      <w:pPr>
        <w:spacing w:after="0"/>
        <w:ind w:left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2459A" w:rsid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Gore navedeni predlagatelj je podnio prijedlog za pokretanje </w:t>
      </w:r>
      <w:r w:rsidR="008478A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>stečajnog postupka nad dužnikom</w:t>
      </w:r>
      <w:r w:rsidR="0022459A">
        <w:rPr>
          <w:rFonts w:cs="Times New Roman" w:eastAsia="Times New Roman"/>
          <w:szCs w:val="20"/>
          <w:lang w:eastAsia="hr-HR"/>
        </w:rPr>
        <w:t xml:space="preserve"> </w:t>
      </w:r>
      <w:r w:rsidR="0022459A">
        <w:t xml:space="preserve">GLINA, poljoprivredno poduzetnička zadruga, Glina, Prekopa 32, OIB: 79195773784, MBS: 080434914. </w:t>
      </w:r>
      <w:r w:rsidR="00C42746">
        <w:rPr>
          <w:rFonts w:cs="Times New Roman" w:eastAsia="Times New Roman"/>
          <w:szCs w:val="20"/>
          <w:lang w:eastAsia="hr-HR"/>
        </w:rPr>
        <w:t>temeljem odredbe članka 444.</w:t>
      </w:r>
      <w:r w:rsidR="00A07DB5">
        <w:rPr>
          <w:rFonts w:cs="Times New Roman" w:eastAsia="Times New Roman"/>
          <w:szCs w:val="20"/>
          <w:lang w:eastAsia="hr-HR"/>
        </w:rPr>
        <w:t xml:space="preserve"> stavka</w:t>
      </w:r>
      <w:r w:rsidR="00C42746">
        <w:rPr>
          <w:rFonts w:cs="Times New Roman" w:eastAsia="Times New Roman"/>
          <w:szCs w:val="20"/>
          <w:lang w:eastAsia="hr-HR"/>
        </w:rPr>
        <w:t xml:space="preserve"> 1. </w:t>
      </w:r>
      <w:r w:rsidRPr="00265AE0">
        <w:rPr>
          <w:rFonts w:cs="Times New Roman" w:eastAsia="Times New Roman"/>
          <w:szCs w:val="20"/>
          <w:lang w:eastAsia="hr-HR"/>
        </w:rPr>
        <w:t>Stečajnog zakona ("Narodne novine" broj 71/15 dalje SZ).</w:t>
      </w:r>
    </w:p>
    <w:p w:rsidRDefault="0022459A" w:rsidP="0022459A" w:rsidR="0022459A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A07DB5" w:rsidP="00265AE0" w:rsid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Prema članku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2. SZ-a, stečaj se provodi radi skupnog namirenja vjerovnika stečajnog dužnika unovčenjem njegove imovine i podjelom prikupljenih sredstava vjerovnicima. Po prirodi stvari nije moguće istovremeno provoditi više stečajnih</w:t>
      </w:r>
      <w:r w:rsidR="008478A0">
        <w:rPr>
          <w:rFonts w:cs="Times New Roman" w:eastAsia="Times New Roman"/>
          <w:szCs w:val="20"/>
          <w:lang w:eastAsia="hr-HR"/>
        </w:rPr>
        <w:t>, a niti likvidacijskih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postupaka nad istim dužnikom jer bi se time onemogućilo skupno namirenje vjerovnika.</w:t>
      </w:r>
    </w:p>
    <w:p w:rsidRDefault="0022459A" w:rsidP="00265AE0" w:rsidR="0022459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78A0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</w:t>
      </w:r>
      <w:r w:rsidR="00A07DB5">
        <w:rPr>
          <w:rFonts w:cs="Times New Roman" w:eastAsia="Times New Roman"/>
          <w:szCs w:val="20"/>
          <w:lang w:eastAsia="hr-HR"/>
        </w:rPr>
        <w:t>Prema odredbi članka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 428 stavka 1 Stečajnog zakona sud će provesti skraćeni stečajni postupak nad pravnom osobom ako su ispunjene sljedeće pretpostavke: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nema zaposlenih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u Očevidniku redoslijeda osnova za plaćanje ima evidentirane neizvršene osnove za plaćanje u neprekinutom razdoblju od 120 dana i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nisu ispunjene pretpostavke za pokretanje dugog postupka radi brisanja iz sudskog registra. </w:t>
      </w:r>
    </w:p>
    <w:p w:rsidRDefault="00A07DB5" w:rsidP="00C42746" w:rsidR="00375A4E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</w:t>
      </w:r>
    </w:p>
    <w:p w:rsidRDefault="00C42746" w:rsidP="00C42746" w:rsid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ab/>
      </w:r>
      <w:r w:rsidR="00A07DB5">
        <w:rPr>
          <w:rFonts w:cs="Times New Roman" w:eastAsia="Times New Roman"/>
          <w:szCs w:val="20"/>
          <w:lang w:eastAsia="hr-HR"/>
        </w:rPr>
        <w:t xml:space="preserve"> </w:t>
      </w:r>
      <w:r w:rsidRPr="00C42746">
        <w:rPr>
          <w:rFonts w:cs="Times New Roman" w:eastAsia="Times New Roman"/>
          <w:szCs w:val="20"/>
          <w:lang w:eastAsia="hr-HR"/>
        </w:rPr>
        <w:t>Uvidom u sudski registar utvrđeno je da je pokrenut postupak radi brisanja dužnika po članku 70 ZSR rješenjem ovog suda b</w:t>
      </w:r>
      <w:r w:rsidR="00B858F5">
        <w:rPr>
          <w:rFonts w:cs="Times New Roman" w:eastAsia="Times New Roman"/>
          <w:szCs w:val="20"/>
          <w:lang w:eastAsia="hr-HR"/>
        </w:rPr>
        <w:t xml:space="preserve">roj </w:t>
      </w:r>
      <w:proofErr w:type="spellStart"/>
      <w:r w:rsidR="00B858F5">
        <w:rPr>
          <w:rFonts w:cs="Times New Roman" w:eastAsia="Times New Roman"/>
          <w:szCs w:val="20"/>
          <w:lang w:eastAsia="hr-HR"/>
        </w:rPr>
        <w:t>Tt</w:t>
      </w:r>
      <w:proofErr w:type="spellEnd"/>
      <w:r w:rsidR="00B858F5">
        <w:rPr>
          <w:rFonts w:cs="Times New Roman" w:eastAsia="Times New Roman"/>
          <w:szCs w:val="20"/>
          <w:lang w:eastAsia="hr-HR"/>
        </w:rPr>
        <w:t xml:space="preserve">-15/37631-1 od 30.12.2015. </w:t>
      </w:r>
    </w:p>
    <w:p w:rsidRDefault="00B858F5" w:rsidP="00C42746" w:rsidR="00B858F5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2746" w:rsidP="00265AE0" w:rsidR="0022459A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ab/>
      </w:r>
    </w:p>
    <w:p w:rsidRDefault="0022459A" w:rsidP="00265AE0" w:rsidR="0022459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459A" w:rsidP="00265AE0" w:rsidR="0022459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459A" w:rsidP="00265AE0" w:rsidR="0022459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459A" w:rsidP="00265AE0" w:rsidR="0022459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2746" w:rsidP="0022459A" w:rsidR="00265AE0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lastRenderedPageBreak/>
        <w:t>Kako iz navedenog proizlazi da u konkretnom slučaju nisu ispunjene pretpostavke za provedbu skraćenog stečajnog postupka koji završava otvaranjem i istovremenim zaključenjem skraćenog s</w:t>
      </w:r>
      <w:r w:rsidR="00A07DB5">
        <w:rPr>
          <w:rFonts w:cs="Times New Roman" w:eastAsia="Times New Roman"/>
          <w:szCs w:val="20"/>
          <w:lang w:eastAsia="hr-HR"/>
        </w:rPr>
        <w:t>tečajnog pos</w:t>
      </w:r>
      <w:r w:rsidR="008478A0">
        <w:rPr>
          <w:rFonts w:cs="Times New Roman" w:eastAsia="Times New Roman"/>
          <w:szCs w:val="20"/>
          <w:lang w:eastAsia="hr-HR"/>
        </w:rPr>
        <w:t>tupka temeljem članka 431, a u svezi sa člankom 428 SZ-a</w:t>
      </w:r>
      <w:r w:rsidR="00A07DB5">
        <w:rPr>
          <w:rFonts w:cs="Times New Roman" w:eastAsia="Times New Roman"/>
          <w:szCs w:val="20"/>
          <w:lang w:eastAsia="hr-HR"/>
        </w:rPr>
        <w:t xml:space="preserve">, te je utvrđeno da se </w:t>
      </w:r>
      <w:r w:rsidR="00265AE0" w:rsidRPr="00265AE0">
        <w:rPr>
          <w:rFonts w:cs="Times New Roman" w:eastAsia="Times New Roman"/>
          <w:szCs w:val="20"/>
          <w:lang w:eastAsia="hr-HR"/>
        </w:rPr>
        <w:t>nad pre</w:t>
      </w:r>
      <w:r w:rsidR="00A07DB5">
        <w:rPr>
          <w:rFonts w:cs="Times New Roman" w:eastAsia="Times New Roman"/>
          <w:szCs w:val="20"/>
          <w:lang w:eastAsia="hr-HR"/>
        </w:rPr>
        <w:t xml:space="preserve">dloženim stečajnim dužnikom već 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vodi </w:t>
      </w:r>
      <w:r w:rsidR="00A07DB5">
        <w:rPr>
          <w:rFonts w:cs="Times New Roman" w:eastAsia="Times New Roman"/>
          <w:szCs w:val="20"/>
          <w:lang w:eastAsia="hr-HR"/>
        </w:rPr>
        <w:t xml:space="preserve">postupak brisanja </w:t>
      </w:r>
      <w:r w:rsidR="008478A0">
        <w:rPr>
          <w:rFonts w:cs="Times New Roman" w:eastAsia="Times New Roman"/>
          <w:szCs w:val="20"/>
          <w:lang w:eastAsia="hr-HR"/>
        </w:rPr>
        <w:t xml:space="preserve">iz sudskog registra </w:t>
      </w:r>
      <w:r w:rsidR="00A07DB5">
        <w:rPr>
          <w:rFonts w:cs="Times New Roman" w:eastAsia="Times New Roman"/>
          <w:szCs w:val="20"/>
          <w:lang w:eastAsia="hr-HR"/>
        </w:rPr>
        <w:t xml:space="preserve">sukladno članku 70 ZSR, </w:t>
      </w:r>
      <w:r w:rsidR="00265AE0" w:rsidRPr="00265AE0">
        <w:rPr>
          <w:rFonts w:cs="Times New Roman" w:eastAsia="Times New Roman"/>
          <w:szCs w:val="20"/>
          <w:lang w:eastAsia="hr-HR"/>
        </w:rPr>
        <w:t>to je odlučeno kao u izreci rješenja</w:t>
      </w:r>
      <w:r w:rsidR="00A07DB5">
        <w:rPr>
          <w:rFonts w:cs="Times New Roman" w:eastAsia="Times New Roman"/>
          <w:szCs w:val="20"/>
          <w:lang w:eastAsia="hr-HR"/>
        </w:rPr>
        <w:t>,</w:t>
      </w:r>
      <w:r w:rsidR="008478A0">
        <w:rPr>
          <w:rFonts w:cs="Times New Roman" w:eastAsia="Times New Roman"/>
          <w:szCs w:val="20"/>
          <w:lang w:eastAsia="hr-HR"/>
        </w:rPr>
        <w:t xml:space="preserve"> temeljem odredbe članka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194. Zakona o parničnom postupku ("Narodne novine" broj 53/91-25/13)</w:t>
      </w:r>
      <w:r w:rsidR="00A07DB5">
        <w:rPr>
          <w:rFonts w:cs="Times New Roman" w:eastAsia="Times New Roman"/>
          <w:szCs w:val="20"/>
          <w:lang w:eastAsia="hr-HR"/>
        </w:rPr>
        <w:t>,</w:t>
      </w:r>
      <w:r w:rsidR="008478A0">
        <w:rPr>
          <w:rFonts w:cs="Times New Roman" w:eastAsia="Times New Roman"/>
          <w:szCs w:val="20"/>
          <w:lang w:eastAsia="hr-HR"/>
        </w:rPr>
        <w:t xml:space="preserve"> a u svezi člankom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U </w:t>
      </w:r>
      <w:r w:rsidR="00375A4E">
        <w:rPr>
          <w:rFonts w:cs="Times New Roman" w:eastAsia="Times New Roman"/>
          <w:szCs w:val="20"/>
          <w:lang w:eastAsia="hr-HR"/>
        </w:rPr>
        <w:t>Zagrebu, 17</w:t>
      </w:r>
      <w:r w:rsidR="00A07DB5">
        <w:rPr>
          <w:rFonts w:cs="Times New Roman" w:eastAsia="Times New Roman"/>
          <w:szCs w:val="20"/>
          <w:lang w:eastAsia="hr-HR"/>
        </w:rPr>
        <w:t>. lipnja</w:t>
      </w:r>
      <w:r w:rsidRPr="00265AE0">
        <w:rPr>
          <w:rFonts w:cs="Times New Roman" w:eastAsia="Times New Roman"/>
          <w:szCs w:val="20"/>
          <w:lang w:eastAsia="hr-HR"/>
        </w:rPr>
        <w:t xml:space="preserve"> 2016.g.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07DB5" w:rsidP="00375A4E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</w:t>
      </w:r>
      <w:r w:rsidR="00265AE0" w:rsidRPr="00265AE0">
        <w:rPr>
          <w:rFonts w:cs="Times New Roman" w:eastAsia="Times New Roman"/>
          <w:szCs w:val="20"/>
          <w:lang w:eastAsia="hr-HR"/>
        </w:rPr>
        <w:t>SUDAC:</w:t>
      </w:r>
    </w:p>
    <w:p w:rsidRDefault="00265AE0" w:rsidP="00375A4E" w:rsidR="00265AE0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A07DB5">
        <w:rPr>
          <w:rFonts w:cs="Times New Roman" w:eastAsia="Times New Roman"/>
          <w:lang w:eastAsia="hr-HR"/>
        </w:rPr>
        <w:t>Vesna Sremac Šoštar</w:t>
      </w:r>
      <w:r w:rsidR="001D15A8">
        <w:rPr>
          <w:rFonts w:cs="Times New Roman" w:eastAsia="Times New Roman"/>
          <w:lang w:eastAsia="hr-HR"/>
        </w:rPr>
        <w:t>, v.r.</w:t>
      </w:r>
    </w:p>
    <w:p w:rsidRDefault="00A07DB5" w:rsidP="00375A4E" w:rsidR="00A07DB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07DB5" w:rsidP="00265AE0" w:rsidR="00A07DB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07DB5" w:rsidP="00265AE0" w:rsidR="00A07DB5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07DB5">
        <w:rPr>
          <w:rFonts w:cs="Times New Roman" w:eastAsia="Times New Roman"/>
          <w:szCs w:val="20"/>
          <w:lang w:eastAsia="hr-HR"/>
        </w:rPr>
        <w:t>POUKA O PRAVNOM LIJEKU</w:t>
      </w:r>
      <w:r w:rsidR="002278B3">
        <w:rPr>
          <w:rFonts w:cs="Times New Roman" w:eastAsia="Times New Roman"/>
          <w:szCs w:val="20"/>
          <w:lang w:eastAsia="hr-HR"/>
        </w:rPr>
        <w:t>:</w:t>
      </w: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07DB5">
        <w:rPr>
          <w:rFonts w:cs="Times New Roman" w:eastAsia="Times New Roman"/>
          <w:szCs w:val="20"/>
          <w:lang w:eastAsia="hr-HR"/>
        </w:rPr>
        <w:t>Protiv ovog rješenja nezadovoljna stranka može uložiti žalbu Visokom trgovačkom sudu Republike Hrvatske u roku od 8 dana po primitku rješenja, a ulaže se putem ovog suda u 3 primjerka</w:t>
      </w:r>
      <w:r w:rsidR="002278B3">
        <w:rPr>
          <w:rFonts w:cs="Times New Roman" w:eastAsia="Times New Roman"/>
          <w:szCs w:val="20"/>
          <w:lang w:eastAsia="hr-HR"/>
        </w:rPr>
        <w:t xml:space="preserve">. </w:t>
      </w:r>
      <w:r w:rsidRPr="00A07DB5">
        <w:rPr>
          <w:rFonts w:cs="Times New Roman" w:eastAsia="Times New Roman"/>
          <w:szCs w:val="20"/>
          <w:lang w:eastAsia="hr-HR"/>
        </w:rPr>
        <w:t xml:space="preserve"> </w:t>
      </w: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D15A8" w:rsidP="001D15A8" w:rsidR="001D15A8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Za točnost otpravka-ovlašteni službenik:</w:t>
      </w:r>
    </w:p>
    <w:p w:rsidRDefault="001D15A8" w:rsidP="001D15A8" w:rsidR="00DA0242">
      <w:pPr>
        <w:spacing w:after="0"/>
        <w:jc w:val="right"/>
      </w:pPr>
      <w:r w:rsidRPr="001D15A8">
        <w:rPr>
          <w:rFonts w:cs="Times New Roman" w:eastAsia="Times New Roman"/>
          <w:szCs w:val="20"/>
          <w:lang w:eastAsia="hr-HR"/>
        </w:rPr>
        <w:t>Zlatka Plivelić</w:t>
      </w:r>
    </w:p>
    <w:sectPr w:rsidSect="001D15A8" w:rsidR="00DA0242">
      <w:headerReference w:type="default" r:id="rId11"/>
      <w:headerReference w:type="first" r:id="rId12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BB1" w:rsidP="00537B78" w:rsidR="00DF4BB1">
      <w:r>
        <w:separator/>
      </w:r>
    </w:p>
  </w:endnote>
  <w:endnote w:id="0" w:type="continuationSeparator">
    <w:p w:rsidRDefault="00DF4BB1" w:rsidP="00537B78" w:rsidR="00DF4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BB1" w:rsidP="00537B78" w:rsidR="00DF4BB1">
      <w:r>
        <w:separator/>
      </w:r>
    </w:p>
  </w:footnote>
  <w:footnote w:id="0" w:type="continuationSeparator">
    <w:p w:rsidRDefault="00DF4BB1" w:rsidP="00537B78" w:rsidR="00DF4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59A" w:rsidP="0022459A" w:rsidR="00D95D38">
    <w:pPr>
      <w:pStyle w:val="Zaglavlje"/>
      <w:tabs>
        <w:tab w:pos="4536" w:val="center"/>
        <w:tab w:pos="8055" w:val="left"/>
      </w:tabs>
      <w:jc w:val="left"/>
    </w:pPr>
    <w:r>
      <w:tab/>
      <w:t xml:space="preserve">                                                   </w:t>
    </w:r>
    <w:r w:rsidR="00266C1F">
      <w:t>2</w:t>
    </w:r>
    <w:r>
      <w:t xml:space="preserve">                                                48. St-8627/15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0BD" w:rsidR="001D15A8">
    <w:pPr>
      <w:pStyle w:val="Zaglavlje"/>
    </w:pPr>
    <w:r>
      <w:t>48. St-8627</w:t>
    </w:r>
    <w:r w:rsidR="001D15A8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5A8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59A"/>
    <w:rsid w:val="00226502"/>
    <w:rsid w:val="002278B3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6C1F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A4E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532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10BD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27ED2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8A0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53A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B9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DB5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8F5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F19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746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5D38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BB1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St-8627/2015-5</izvorni_sadrzaj>
    <derivirana_varijabla naziv="DomainObject.Oznaka_1">St-8627/2015-5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8627</izvorni_sadrzaj>
    <derivirana_varijabla naziv="DomainObject.Predmet.Broj_1">8627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St-8627/2015</izvorni_sadrzaj>
    <derivirana_varijabla naziv="DomainObject.Predmet.OznakaBroj_1">St-8627/2015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GLINA, poljoprivredno poduzetnička zadruga</izvorni_sadrzaj>
    <derivirana_varijabla naziv="DomainObject.Predmet.ProtustrankaFormated_1">  GLINA, poljoprivredno poduzetnička zadruga</derivirana_varijabla>
  </DomainObject.Predmet.ProtustrankaFormated>
  <DomainObject.Predmet.ProtustrankaFormatedOIB>
    <izvorni_sadrzaj>  GLINA, poljoprivredno poduzetnička zadruga, OIB 79195773784</izvorni_sadrzaj>
    <derivirana_varijabla naziv="DomainObject.Predmet.ProtustrankaFormatedOIB_1">  GLINA, poljoprivredno poduzetnička zadruga, OIB 79195773784</derivirana_varijabla>
  </DomainObject.Predmet.ProtustrankaFormatedOIB>
  <DomainObject.Predmet.ProtustrankaFormatedWithAdress>
    <izvorni_sadrzaj> GLINA, poljoprivredno poduzetnička zadruga, Prekopa 32, 44400 Glina</izvorni_sadrzaj>
    <derivirana_varijabla naziv="DomainObject.Predmet.ProtustrankaFormatedWithAdress_1"> GLINA, poljoprivredno poduzetnička zadruga, Prekopa 32, 44400 Glina</derivirana_varijabla>
  </DomainObject.Predmet.ProtustrankaFormatedWithAdress>
  <DomainObject.Predmet.ProtustrankaFormatedWithAdressOIB>
    <izvorni_sadrzaj> GLINA, poljoprivredno poduzetnička zadruga, OIB 79195773784, Prekopa 32, 44400 Glina</izvorni_sadrzaj>
    <derivirana_varijabla naziv="DomainObject.Predmet.ProtustrankaFormatedWithAdressOIB_1"> GLINA, poljoprivredno poduzetnička zadruga, OIB 79195773784, Prekopa 32, 44400 Glina</derivirana_varijabla>
  </DomainObject.Predmet.ProtustrankaFormatedWithAdressOIB>
  <DomainObject.Predmet.ProtustrankaWithAdress>
    <izvorni_sadrzaj>GLINA, poljoprivredno poduzetnička zadruga Prekopa 32, 44400 Glina</izvorni_sadrzaj>
    <derivirana_varijabla naziv="DomainObject.Predmet.ProtustrankaWithAdress_1">GLINA, poljoprivredno poduzetnička zadruga Prekopa 32, 44400 Glina</derivirana_varijabla>
  </DomainObject.Predmet.ProtustrankaWithAdress>
  <DomainObject.Predmet.ProtustrankaWithAdressOIB>
    <izvorni_sadrzaj>GLINA, poljoprivredno poduzetnička zadruga, OIB 79195773784, Prekopa 32, 44400 Glina</izvorni_sadrzaj>
    <derivirana_varijabla naziv="DomainObject.Predmet.ProtustrankaWithAdressOIB_1">GLINA, poljoprivredno poduzetnička zadruga, OIB 79195773784, Prekopa 32, 44400 Glina</derivirana_varijabla>
  </DomainObject.Predmet.ProtustrankaWithAdressOIB>
  <DomainObject.Predmet.ProtustrankaNazivFormated>
    <izvorni_sadrzaj>GLINA, poljoprivredno poduzetnička zadruga</izvorni_sadrzaj>
    <derivirana_varijabla naziv="DomainObject.Predmet.ProtustrankaNazivFormated_1">GLINA, poljoprivredno poduzetnička zadruga</derivirana_varijabla>
  </DomainObject.Predmet.ProtustrankaNazivFormated>
  <DomainObject.Predmet.ProtustrankaNazivFormatedOIB>
    <izvorni_sadrzaj>GLINA, poljoprivredno poduzetnička zadruga, OIB 79195773784</izvorni_sadrzaj>
    <derivirana_varijabla naziv="DomainObject.Predmet.ProtustrankaNazivFormatedOIB_1">GLINA, poljoprivredno poduzetnička zadruga, OIB 79195773784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GLINA, poljoprivredno poduzetnička zadruga</item>
    </izvorni_sadrzaj>
    <derivirana_varijabla naziv="DomainObject.Predmet.ProtuStrankaListFormated_1">
      <item>GLINA, poljoprivredno poduzetnička zadruga</item>
    </derivirana_varijabla>
  </DomainObject.Predmet.ProtuStrankaListFormated>
  <DomainObject.Predmet.ProtuStrankaListFormatedOIB>
    <izvorni_sadrzaj>
      <item>GLINA, poljoprivredno poduzetnička zadruga, OIB 79195773784</item>
    </izvorni_sadrzaj>
    <derivirana_varijabla naziv="DomainObject.Predmet.ProtuStrankaListFormatedOIB_1">
      <item>GLINA, poljoprivredno poduzetnička zadruga, OIB 79195773784</item>
    </derivirana_varijabla>
  </DomainObject.Predmet.ProtuStrankaListFormatedOIB>
  <DomainObject.Predmet.ProtuStrankaListFormatedWithAdress>
    <izvorni_sadrzaj>
      <item>GLINA, poljoprivredno poduzetnička zadruga, Prekopa 32, 44400 Glina</item>
    </izvorni_sadrzaj>
    <derivirana_varijabla naziv="DomainObject.Predmet.ProtuStrankaListFormatedWithAdress_1">
      <item>GLINA, poljoprivredno poduzetnička zadruga, Prekopa 32, 44400 Glina</item>
    </derivirana_varijabla>
  </DomainObject.Predmet.ProtuStrankaListFormatedWithAdress>
  <DomainObject.Predmet.ProtuStrankaListFormatedWithAdressOIB>
    <izvorni_sadrzaj>
      <item>GLINA, poljoprivredno poduzetnička zadruga, OIB 79195773784, Prekopa 32, 44400 Glina</item>
    </izvorni_sadrzaj>
    <derivirana_varijabla naziv="DomainObject.Predmet.ProtuStrankaListFormatedWithAdressOIB_1">
      <item>GLINA, poljoprivredno poduzetnička zadruga, OIB 79195773784, Prekopa 32, 44400 Glina</item>
    </derivirana_varijabla>
  </DomainObject.Predmet.ProtuStrankaListFormatedWithAdressOIB>
  <DomainObject.Predmet.ProtuStrankaListNazivFormated>
    <izvorni_sadrzaj>
      <item>GLINA, poljoprivredno poduzetnička zadruga</item>
    </izvorni_sadrzaj>
    <derivirana_varijabla naziv="DomainObject.Predmet.ProtuStrankaListNazivFormated_1">
      <item>GLINA, poljoprivredno poduzetnička zadruga</item>
    </derivirana_varijabla>
  </DomainObject.Predmet.ProtuStrankaListNazivFormated>
  <DomainObject.Predmet.ProtuStrankaListNazivFormatedOIB>
    <izvorni_sadrzaj>
      <item>GLINA, poljoprivredno poduzetnička zadruga, OIB 79195773784</item>
    </izvorni_sadrzaj>
    <derivirana_varijabla naziv="DomainObject.Predmet.ProtuStrankaListNazivFormatedOIB_1">
      <item>GLINA, poljoprivredno poduzetnička zadruga, OIB 79195773784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St-8627/2015-5</izvorni_sadrzaj>
    <derivirana_varijabla naziv="DomainObject.PoslovniBrojDokumenta_1">St-8627/2015-5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GLINA, poljoprivredno poduzetnička zadruga</izvorni_sadrzaj>
    <derivirana_varijabla naziv="DomainObject.Predmet.ProtustrankaIDrugi_1">GLINA, poljoprivredno poduzetnička zadruga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GLINA, poljoprivredno poduzetnička zadruga, OIB 79195773784, Prekopa 32, 44400 Glina</izvorni_sadrzaj>
    <derivirana_varijabla naziv="DomainObject.Predmet.ProtustrankaIDrugiAdressOIB_1">GLINA, poljoprivredno poduzetnička zadruga, OIB 79195773784, Prekopa 32,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GLINA, poljoprivredno poduzetnička zadruga</item>
    </izvorni_sadrzaj>
    <derivirana_varijabla naziv="DomainObject.Predmet.SudioniciListNaziv_1">
      <item>FINA Regionalni centar Zagreb</item>
      <item>GLINA, poljoprivredno poduzetnička zadruga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GLINA, poljoprivredno poduzetnička zadruga, OIB 79195773784, Prekopa 32,44400 Glina</item>
    </izvorni_sadrzaj>
    <derivirana_varijabla naziv="DomainObject.Predmet.SudioniciListAdressOIB_1">
      <item>FINA Regionalni centar Zagreb, OIB 85821130368, Trg svibanjskih žrtava 1995. br. 1,10000 Zagreb</item>
      <item>GLINA, poljoprivredno poduzetnička zadruga, OIB 79195773784, Prekopa 32,44400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2B6D6-48CE-4F29-825B-E29DE7D59C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2274</properties:Characters>
  <properties:Lines>72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2016-06-17T12:13:00Z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2016-06-17T11:48:00Z</cp:lastPrinted>
  <dcterms:modified xmlns:xsi="http://www.w3.org/2001/XMLSchema-instance" xsi:type="dcterms:W3CDTF">2016-06-17T12:24:00Z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St-8627/2015-5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