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0baf2" w14:paraId="ee0baf2" w:rsidRDefault="00AE649C" w:rsidP="00FA5B5E" w:rsidR="00AE649C" w:rsidRPr="00B76F3C">
      <w:pPr>
        <w:pStyle w:val="Naslov3"/>
        <w15:collapsed w:val="false"/>
      </w:pPr>
    </w:p>
    <w:p w:rsidRDefault="00BC535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C535F" w:rsidP="00BC535F" w:rsidR="00BC535F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St-389/2016-4.</w:t>
      </w:r>
    </w:p>
    <w:p w:rsidRDefault="00BC535F" w:rsidP="00BC535F" w:rsidR="00BC535F">
      <w:pPr>
        <w:jc w:val="both"/>
        <w:rPr>
          <w:rFonts w:cs="Arial" w:hAnsi="Arial" w:ascii="Arial"/>
        </w:rPr>
      </w:pPr>
    </w:p>
    <w:p w:rsidRDefault="00BC535F" w:rsidP="00BC535F" w:rsidR="00BC535F">
      <w:pPr>
        <w:jc w:val="both"/>
        <w:rPr>
          <w:rFonts w:cs="Arial" w:hAnsi="Arial" w:ascii="Arial"/>
        </w:rPr>
      </w:pPr>
    </w:p>
    <w:p w:rsidRDefault="00BC535F" w:rsidP="00BC535F" w:rsidR="00BC535F">
      <w:pPr>
        <w:jc w:val="both"/>
        <w:rPr>
          <w:rFonts w:cs="Arial" w:hAnsi="Arial" w:ascii="Arial"/>
          <w:b/>
        </w:rPr>
      </w:pPr>
    </w:p>
    <w:p w:rsidRDefault="00BC535F" w:rsidP="00BC535F" w:rsidR="00BC535F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BC535F" w:rsidP="00BC535F" w:rsidR="00BC535F">
      <w:pPr>
        <w:jc w:val="center"/>
        <w:rPr>
          <w:rFonts w:cs="Arial" w:hAnsi="Arial" w:ascii="Arial"/>
          <w:b/>
        </w:rPr>
      </w:pPr>
    </w:p>
    <w:p w:rsidRDefault="00BC535F" w:rsidP="00BC535F" w:rsidR="00BC535F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J E Š E N J E</w:t>
      </w:r>
    </w:p>
    <w:p w:rsidRDefault="00BC535F" w:rsidP="00BC535F" w:rsidR="00BC535F">
      <w:pPr>
        <w:jc w:val="center"/>
        <w:rPr>
          <w:rFonts w:cs="Arial" w:hAnsi="Arial" w:ascii="Arial"/>
        </w:rPr>
      </w:pPr>
    </w:p>
    <w:p w:rsidRDefault="00BC535F" w:rsidP="00BC535F" w:rsidR="00BC535F">
      <w:pPr>
        <w:jc w:val="both"/>
        <w:rPr>
          <w:rFonts w:cs="Arial" w:hAnsi="Arial" w:ascii="Arial"/>
        </w:rPr>
      </w:pPr>
    </w:p>
    <w:p w:rsidRDefault="00BC535F" w:rsidP="00BC535F" w:rsidR="00BC535F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ZAJEDNICA GRAĐANSKIH UDRUGA REPUBLIKE HRVATSKE iz Zagreba, </w:t>
      </w:r>
      <w:proofErr w:type="spellStart"/>
      <w:r>
        <w:rPr>
          <w:rFonts w:cs="Arial" w:hAnsi="Arial" w:ascii="Arial"/>
        </w:rPr>
        <w:t>Bogovićeva</w:t>
      </w:r>
      <w:proofErr w:type="spellEnd"/>
      <w:r>
        <w:rPr>
          <w:rFonts w:cs="Arial" w:hAnsi="Arial" w:ascii="Arial"/>
        </w:rPr>
        <w:t xml:space="preserve"> 1/III, OIB 26254710634, dana 14. rujna 2016. godine</w:t>
      </w:r>
    </w:p>
    <w:p w:rsidRDefault="00BC535F" w:rsidP="00BC535F" w:rsidR="00BC535F">
      <w:pPr>
        <w:jc w:val="both"/>
        <w:rPr>
          <w:rFonts w:cs="Arial" w:hAnsi="Arial" w:ascii="Arial"/>
        </w:rPr>
      </w:pPr>
    </w:p>
    <w:p w:rsidRDefault="00BC535F" w:rsidP="00BC535F" w:rsidR="00BC535F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BC535F" w:rsidP="00BC535F" w:rsidR="00BC535F">
      <w:pPr>
        <w:jc w:val="center"/>
        <w:rPr>
          <w:rFonts w:cs="Arial" w:hAnsi="Arial" w:ascii="Arial"/>
        </w:rPr>
      </w:pPr>
    </w:p>
    <w:p w:rsidRDefault="00BC535F" w:rsidP="00BC535F" w:rsidR="00BC535F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I.</w:t>
      </w:r>
      <w:r>
        <w:rPr>
          <w:rFonts w:cs="Arial" w:hAnsi="Arial" w:ascii="Arial"/>
          <w:b/>
        </w:rPr>
        <w:t>Otvara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ZAJEDNICA GRAĐANSKIH UDRUGA REPUBLIKE HRVATSKE iz Zagreba, </w:t>
      </w:r>
      <w:proofErr w:type="spellStart"/>
      <w:r>
        <w:rPr>
          <w:rFonts w:cs="Arial" w:hAnsi="Arial" w:ascii="Arial"/>
        </w:rPr>
        <w:t>Bogovićeva</w:t>
      </w:r>
      <w:proofErr w:type="spellEnd"/>
      <w:r>
        <w:rPr>
          <w:rFonts w:cs="Arial" w:hAnsi="Arial" w:ascii="Arial"/>
        </w:rPr>
        <w:t xml:space="preserve"> 1/III, OIB 26254710634.</w:t>
      </w:r>
    </w:p>
    <w:p w:rsidRDefault="00BC535F" w:rsidP="00BC535F" w:rsidR="00BC535F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II.Za stečajnu upraviteljicu imenuje se JASNA HROMADKO iz Zagreba, </w:t>
      </w:r>
      <w:proofErr w:type="spellStart"/>
      <w:r>
        <w:rPr>
          <w:rFonts w:cs="Arial" w:hAnsi="Arial" w:ascii="Arial"/>
        </w:rPr>
        <w:t>Zelengorska</w:t>
      </w:r>
      <w:proofErr w:type="spellEnd"/>
      <w:r>
        <w:rPr>
          <w:rFonts w:cs="Arial" w:hAnsi="Arial" w:ascii="Arial"/>
        </w:rPr>
        <w:t xml:space="preserve"> br.1., OIB 22088644509. </w:t>
      </w:r>
    </w:p>
    <w:p w:rsidRDefault="00BC535F" w:rsidP="00BC535F" w:rsidR="00BC535F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III.</w:t>
      </w:r>
      <w:r>
        <w:rPr>
          <w:rFonts w:cs="Arial" w:hAnsi="Arial" w:ascii="Arial"/>
          <w:b/>
        </w:rPr>
        <w:t>Zaključuje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ZAJEDNICA GRAĐANSKIH UDRUGA REPUBLIKE HRVATSKE iz Zagreba, </w:t>
      </w:r>
      <w:proofErr w:type="spellStart"/>
      <w:r>
        <w:rPr>
          <w:rFonts w:cs="Arial" w:hAnsi="Arial" w:ascii="Arial"/>
        </w:rPr>
        <w:t>Bogovićeva</w:t>
      </w:r>
      <w:proofErr w:type="spellEnd"/>
      <w:r>
        <w:rPr>
          <w:rFonts w:cs="Arial" w:hAnsi="Arial" w:ascii="Arial"/>
        </w:rPr>
        <w:t xml:space="preserve"> 1/III, OIB 26254710634.</w:t>
      </w:r>
    </w:p>
    <w:p w:rsidRDefault="00BC535F" w:rsidP="00BC535F" w:rsidR="00BC535F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IV.Skraćeni</w:t>
      </w:r>
      <w:proofErr w:type="spellEnd"/>
      <w:r>
        <w:rPr>
          <w:rFonts w:cs="Arial" w:hAnsi="Arial" w:ascii="Arial"/>
        </w:rPr>
        <w:t xml:space="preserve"> stečajni postupak je otvoren i zaključen s danom </w:t>
      </w:r>
      <w:r>
        <w:rPr>
          <w:rFonts w:cs="Arial" w:hAnsi="Arial" w:ascii="Arial"/>
          <w:b/>
        </w:rPr>
        <w:t>14. rujna 2016. godine u 08,30 sati</w:t>
      </w:r>
      <w:r>
        <w:rPr>
          <w:rFonts w:cs="Arial" w:hAnsi="Arial" w:ascii="Arial"/>
        </w:rPr>
        <w:t>, kada je ovo rješenje objavljeno na e-oglasnoj ploči Trgovačkog suda u Bjelovaru.</w:t>
      </w:r>
    </w:p>
    <w:p w:rsidRDefault="00BC535F" w:rsidP="00BC535F" w:rsidR="00BC535F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BC535F" w:rsidP="00BC535F" w:rsidR="00BC535F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V.U</w:t>
      </w:r>
      <w:proofErr w:type="spellEnd"/>
      <w:r>
        <w:rPr>
          <w:rFonts w:cs="Arial" w:hAnsi="Arial" w:ascii="Arial"/>
        </w:rPr>
        <w:t xml:space="preserve"> skladu s odredbom čl.133. st.1. Stečajnog zakona stečajna upraviteljica će nakon zaključenja stečajnog postupka u ime i za račun stečajne mase unovčiti </w:t>
      </w:r>
      <w:r>
        <w:rPr>
          <w:rFonts w:cs="Arial" w:hAnsi="Arial" w:ascii="Arial"/>
        </w:rPr>
        <w:lastRenderedPageBreak/>
        <w:t>imovinu dužnika i prikupljenim sredstvima podmiriti nastale troškove stečajnog postupka, a neiskorišteni ostatak uplatiti u Fond za namirenje troškova stečajnog postupka.</w:t>
      </w:r>
    </w:p>
    <w:p w:rsidRDefault="00BC535F" w:rsidP="00BC535F" w:rsidR="00BC535F">
      <w:pPr>
        <w:pStyle w:val="Bezproreda"/>
        <w:ind w:firstLine="851"/>
        <w:jc w:val="both"/>
        <w:rPr>
          <w:rFonts w:cs="Arial" w:hAnsi="Arial" w:ascii="Arial"/>
        </w:rPr>
      </w:pPr>
    </w:p>
    <w:p w:rsidRDefault="00BC535F" w:rsidP="00BC535F" w:rsidR="00BC535F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VI.Nakon</w:t>
      </w:r>
      <w:proofErr w:type="spellEnd"/>
      <w:r>
        <w:rPr>
          <w:rFonts w:cs="Arial" w:hAnsi="Arial" w:ascii="Arial"/>
        </w:rPr>
        <w:t xml:space="preserve"> pravomoćnosti ovoga rješenja stečajni dužnik će se brisati iz  registra Udruga.</w:t>
      </w:r>
    </w:p>
    <w:p w:rsidRDefault="00BC535F" w:rsidP="00BC535F" w:rsidR="00BC535F">
      <w:pPr>
        <w:ind w:firstLine="851"/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BC535F" w:rsidP="00BC535F" w:rsidR="00BC535F">
      <w:pPr>
        <w:ind w:firstLine="851"/>
        <w:jc w:val="center"/>
        <w:rPr>
          <w:rFonts w:cs="Arial" w:hAnsi="Arial" w:ascii="Arial"/>
          <w:b/>
        </w:rPr>
      </w:pPr>
    </w:p>
    <w:p w:rsidRDefault="00BC535F" w:rsidP="00BC535F" w:rsidR="00BC535F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St-389/2016-2, koji je objavljen na mrežnoj stranici e-oglasna ploča Trgovačkog suda u Bjelovaru dana 17. lipnja 2016.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BC535F" w:rsidP="00BC535F" w:rsidR="00BC535F">
      <w:pPr>
        <w:ind w:firstLine="851"/>
        <w:jc w:val="both"/>
        <w:rPr>
          <w:rFonts w:cs="Arial" w:hAnsi="Arial" w:ascii="Arial"/>
        </w:rPr>
      </w:pPr>
    </w:p>
    <w:p w:rsidRDefault="00BC535F" w:rsidP="00BC535F" w:rsidR="00BC535F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BC535F" w:rsidP="00BC535F" w:rsidR="00BC535F">
      <w:pPr>
        <w:ind w:firstLine="851"/>
        <w:jc w:val="both"/>
        <w:rPr>
          <w:rFonts w:cs="Arial" w:hAnsi="Arial" w:ascii="Arial"/>
        </w:rPr>
      </w:pPr>
    </w:p>
    <w:p w:rsidRDefault="00BC535F" w:rsidP="00BC535F" w:rsidR="00BC535F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BC535F" w:rsidP="00BC535F" w:rsidR="00BC535F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BC535F" w:rsidP="00BC535F" w:rsidR="00BC535F">
      <w:pPr>
        <w:ind w:firstLine="851"/>
        <w:jc w:val="both"/>
        <w:rPr>
          <w:rFonts w:cs="Arial" w:hAnsi="Arial" w:ascii="Arial"/>
        </w:rPr>
      </w:pPr>
    </w:p>
    <w:p w:rsidRDefault="00BC535F" w:rsidP="00BC535F" w:rsidR="00BC535F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Ako stečajna upraviteljica pregledom poslovne dokumentacije i prostora dužnika, utvrdi da dužnik ima imovinu koja bi se mogla unovčiti, sukladno odredbi čl. 133. st. 1. SZ će tu imovinu unovčiti u ime i za račun stečajne mase i prikupljenim </w:t>
      </w:r>
      <w:r>
        <w:rPr>
          <w:rFonts w:cs="Arial" w:hAnsi="Arial" w:ascii="Arial"/>
        </w:rPr>
        <w:lastRenderedPageBreak/>
        <w:t>sredstvima podmiriti nastale troškove stečajnog postupka, dok će neiskorišteni ostatak uplatiti u Fond za namirenje troškova stečajnog postupka.</w:t>
      </w:r>
    </w:p>
    <w:p w:rsidRDefault="00BC535F" w:rsidP="00BC535F" w:rsidR="00BC535F">
      <w:pPr>
        <w:pStyle w:val="Bezproreda"/>
        <w:ind w:firstLine="851"/>
        <w:jc w:val="both"/>
        <w:rPr>
          <w:rFonts w:cs="Arial" w:hAnsi="Arial" w:ascii="Arial"/>
        </w:rPr>
      </w:pPr>
    </w:p>
    <w:p w:rsidRDefault="00BC535F" w:rsidP="00BC535F" w:rsidR="00BC535F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registra Udruga, sud je odlučio sukladno čl. 131., 132. i 286. SZ-a. </w:t>
      </w:r>
    </w:p>
    <w:p w:rsidRDefault="00BC535F" w:rsidP="00BC535F" w:rsidR="00BC535F">
      <w:pPr>
        <w:jc w:val="center"/>
        <w:rPr>
          <w:rFonts w:cs="Arial" w:hAnsi="Arial" w:ascii="Arial"/>
        </w:rPr>
      </w:pPr>
      <w:r>
        <w:rPr>
          <w:rFonts w:cs="Arial" w:hAnsi="Arial" w:ascii="Arial"/>
        </w:rPr>
        <w:t>U Bjelovaru 14. rujna 2016. godine</w:t>
      </w:r>
    </w:p>
    <w:p w:rsidRDefault="00BC535F" w:rsidP="00BC535F" w:rsidR="00BC535F">
      <w:pPr>
        <w:jc w:val="center"/>
        <w:rPr>
          <w:rFonts w:cs="Arial" w:hAnsi="Arial" w:ascii="Arial"/>
          <w:b/>
        </w:rPr>
      </w:pPr>
    </w:p>
    <w:p w:rsidRDefault="00BC535F" w:rsidP="00BC535F" w:rsidR="00BC535F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BC535F" w:rsidP="00BC535F" w:rsidR="00BC535F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</w:t>
      </w:r>
    </w:p>
    <w:p w:rsidRDefault="00BC535F" w:rsidP="00BC535F" w:rsidR="00BC535F">
      <w:pPr>
        <w:ind w:firstLine="4111"/>
        <w:jc w:val="both"/>
        <w:rPr>
          <w:rFonts w:cs="Arial" w:hAnsi="Arial" w:ascii="Arial"/>
        </w:rPr>
      </w:pPr>
    </w:p>
    <w:p w:rsidRDefault="00BC535F" w:rsidP="00BC535F" w:rsidR="00BC535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BC535F" w:rsidP="00BC535F" w:rsidR="00BC535F">
      <w:pPr>
        <w:jc w:val="both"/>
        <w:rPr>
          <w:rFonts w:cs="Arial" w:hAnsi="Arial" w:ascii="Arial"/>
        </w:rPr>
      </w:pPr>
    </w:p>
    <w:p w:rsidRDefault="00BC535F" w:rsidP="00BC535F" w:rsidR="00BC535F">
      <w:pPr>
        <w:jc w:val="both"/>
        <w:rPr>
          <w:rFonts w:cs="Arial" w:hAnsi="Arial" w:ascii="Arial"/>
        </w:rPr>
      </w:pPr>
      <w:bookmarkStart w:name="_GoBack" w:id="0"/>
      <w:bookmarkEnd w:id="0"/>
    </w:p>
    <w:p w:rsidRDefault="00BC535F" w:rsidP="00BC535F" w:rsidR="00BC535F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BC535F" w:rsidP="00BC535F" w:rsidR="00BC535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1. DNA:- dužniku-putem e-oglasne ploče suda</w:t>
      </w:r>
    </w:p>
    <w:p w:rsidRDefault="00BC535F" w:rsidP="00BC535F" w:rsidR="00BC535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 putem pošte</w:t>
      </w:r>
    </w:p>
    <w:p w:rsidRDefault="00BC535F" w:rsidP="00BC535F" w:rsidR="00BC535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predlagatelju FINI, Podružnica Bjelovar, stečajnom upravitelju, ŽDO Bjelovar, Porezna uprava, Ispostava Zagreb, Udruzi- veza na Udrugu</w:t>
      </w:r>
    </w:p>
    <w:p w:rsidRDefault="00BC535F" w:rsidP="00BC535F" w:rsidR="00BC535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- nakon pravomoćnosti – registru Udruga</w:t>
      </w:r>
    </w:p>
    <w:p w:rsidRDefault="00BC535F" w:rsidP="00BC535F" w:rsidR="00BC535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BC535F" w:rsidP="00BC535F" w:rsidR="00BC535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14.09.2016.g.</w:t>
      </w:r>
    </w:p>
    <w:p w:rsidRDefault="00BC535F" w:rsidP="00BC535F" w:rsidR="00BC535F">
      <w:pPr>
        <w:rPr>
          <w:rFonts w:cs="Arial" w:hAnsi="Arial" w:ascii="Arial"/>
        </w:rPr>
      </w:pPr>
    </w:p>
    <w:p w:rsidRDefault="00BC535F" w:rsidP="00BC535F" w:rsidR="00BC535F">
      <w:pPr>
        <w:jc w:val="both"/>
        <w:rPr>
          <w:rFonts w:cs="Arial" w:hAnsi="Arial" w:ascii="Arial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535F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545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St-389/2016-4</izvorni_sadrzaj>
    <derivirana_varijabla naziv="DomainObject.Oznaka_1">St-389/2016-4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St-389/2016</izvorni_sadrzaj>
    <derivirana_varijabla naziv="DomainObject.Predmet.OznakaBroj_1">St-389/2016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ZAJEDNICA GRAĐANSKIH UDRUGA REPUBLIKE HRVATSKE</izvorni_sadrzaj>
    <derivirana_varijabla naziv="DomainObject.Predmet.ProtustrankaFormated_1">  ZAJEDNICA GRAĐANSKIH UDRUGA REPUBLIKE HRVATSKE</derivirana_varijabla>
  </DomainObject.Predmet.ProtustrankaFormated>
  <DomainObject.Predmet.ProtustrankaFormatedOIB>
    <izvorni_sadrzaj>  ZAJEDNICA GRAĐANSKIH UDRUGA REPUBLIKE HRVATSKE, OIB 26254710634</izvorni_sadrzaj>
    <derivirana_varijabla naziv="DomainObject.Predmet.ProtustrankaFormatedOIB_1">  ZAJEDNICA GRAĐANSKIH UDRUGA REPUBLIKE HRVATSKE, OIB 26254710634</derivirana_varijabla>
  </DomainObject.Predmet.ProtustrankaFormatedOIB>
  <DomainObject.Predmet.ProtustrankaFormatedWithAdress>
    <izvorni_sadrzaj> ZAJEDNICA GRAĐANSKIH UDRUGA REPUBLIKE HRVATSKE, Bogovićeva 1/III, 10000 Zagreb</izvorni_sadrzaj>
    <derivirana_varijabla naziv="DomainObject.Predmet.ProtustrankaFormatedWithAdress_1"> ZAJEDNICA GRAĐANSKIH UDRUGA REPUBLIKE HRVATSKE, Bogovićeva 1/III, 10000 Zagreb</derivirana_varijabla>
  </DomainObject.Predmet.ProtustrankaFormatedWithAdress>
  <DomainObject.Predmet.ProtustrankaFormatedWithAdressOIB>
    <izvorni_sadrzaj> ZAJEDNICA GRAĐANSKIH UDRUGA REPUBLIKE HRVATSKE, OIB 26254710634, Bogovićeva 1/III, 10000 Zagreb</izvorni_sadrzaj>
    <derivirana_varijabla naziv="DomainObject.Predmet.ProtustrankaFormatedWithAdressOIB_1"> ZAJEDNICA GRAĐANSKIH UDRUGA REPUBLIKE HRVATSKE, OIB 26254710634, Bogovićeva 1/III, 10000 Zagreb</derivirana_varijabla>
  </DomainObject.Predmet.ProtustrankaFormatedWithAdressOIB>
  <DomainObject.Predmet.ProtustrankaWithAdress>
    <izvorni_sadrzaj>ZAJEDNICA GRAĐANSKIH UDRUGA REPUBLIKE HRVATSKE Bogovićeva 1/III, 10000 Zagreb</izvorni_sadrzaj>
    <derivirana_varijabla naziv="DomainObject.Predmet.ProtustrankaWithAdress_1">ZAJEDNICA GRAĐANSKIH UDRUGA REPUBLIKE HRVATSKE Bogovićeva 1/III, 10000 Zagreb</derivirana_varijabla>
  </DomainObject.Predmet.ProtustrankaWithAdress>
  <DomainObject.Predmet.ProtustrankaWithAdressOIB>
    <izvorni_sadrzaj>ZAJEDNICA GRAĐANSKIH UDRUGA REPUBLIKE HRVATSKE, OIB 26254710634, Bogovićeva 1/III, 10000 Zagreb</izvorni_sadrzaj>
    <derivirana_varijabla naziv="DomainObject.Predmet.ProtustrankaWithAdressOIB_1">ZAJEDNICA GRAĐANSKIH UDRUGA REPUBLIKE HRVATSKE, OIB 26254710634, Bogovićeva 1/III, 10000 Zagreb</derivirana_varijabla>
  </DomainObject.Predmet.ProtustrankaWithAdressOIB>
  <DomainObject.Predmet.ProtustrankaNazivFormated>
    <izvorni_sadrzaj>ZAJEDNICA GRAĐANSKIH UDRUGA REPUBLIKE HRVATSKE</izvorni_sadrzaj>
    <derivirana_varijabla naziv="DomainObject.Predmet.ProtustrankaNazivFormated_1">ZAJEDNICA GRAĐANSKIH UDRUGA REPUBLIKE HRVATSKE</derivirana_varijabla>
  </DomainObject.Predmet.ProtustrankaNazivFormated>
  <DomainObject.Predmet.ProtustrankaNazivFormatedOIB>
    <izvorni_sadrzaj>ZAJEDNICA GRAĐANSKIH UDRUGA REPUBLIKE HRVATSKE, OIB 26254710634</izvorni_sadrzaj>
    <derivirana_varijabla naziv="DomainObject.Predmet.ProtustrankaNazivFormatedOIB_1">ZAJEDNICA GRAĐANSKIH UDRUGA REPUBLIKE HRVATSKE, OIB 26254710634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ZAJEDNICA GRAĐANSKIH UDRUGA REPUBLIKE HRVATSKE</item>
    </izvorni_sadrzaj>
    <derivirana_varijabla naziv="DomainObject.Predmet.ProtuStrankaListFormated_1">
      <item>ZAJEDNICA GRAĐANSKIH UDRUGA REPUBLIKE HRVATSKE</item>
    </derivirana_varijabla>
  </DomainObject.Predmet.ProtuStrankaListFormated>
  <DomainObject.Predmet.ProtuStrankaListFormatedOIB>
    <izvorni_sadrzaj>
      <item>ZAJEDNICA GRAĐANSKIH UDRUGA REPUBLIKE HRVATSKE, OIB 26254710634</item>
    </izvorni_sadrzaj>
    <derivirana_varijabla naziv="DomainObject.Predmet.ProtuStrankaListFormatedOIB_1">
      <item>ZAJEDNICA GRAĐANSKIH UDRUGA REPUBLIKE HRVATSKE, OIB 26254710634</item>
    </derivirana_varijabla>
  </DomainObject.Predmet.ProtuStrankaListFormatedOIB>
  <DomainObject.Predmet.ProtuStrankaListFormatedWithAdress>
    <izvorni_sadrzaj>
      <item>ZAJEDNICA GRAĐANSKIH UDRUGA REPUBLIKE HRVATSKE, Bogovićeva 1/III, 10000 Zagreb</item>
    </izvorni_sadrzaj>
    <derivirana_varijabla naziv="DomainObject.Predmet.ProtuStrankaListFormatedWithAdress_1">
      <item>ZAJEDNICA GRAĐANSKIH UDRUGA REPUBLIKE HRVATSKE, Bogovićeva 1/III, 10000 Zagreb</item>
    </derivirana_varijabla>
  </DomainObject.Predmet.ProtuStrankaListFormatedWithAdress>
  <DomainObject.Predmet.ProtuStrankaListFormatedWithAdressOIB>
    <izvorni_sadrzaj>
      <item>ZAJEDNICA GRAĐANSKIH UDRUGA REPUBLIKE HRVATSKE, OIB 26254710634, Bogovićeva 1/III, 10000 Zagreb</item>
    </izvorni_sadrzaj>
    <derivirana_varijabla naziv="DomainObject.Predmet.ProtuStrankaListFormatedWithAdressOIB_1">
      <item>ZAJEDNICA GRAĐANSKIH UDRUGA REPUBLIKE HRVATSKE, OIB 26254710634, Bogovićeva 1/III, 10000 Zagreb</item>
    </derivirana_varijabla>
  </DomainObject.Predmet.ProtuStrankaListFormatedWithAdressOIB>
  <DomainObject.Predmet.ProtuStrankaListNazivFormated>
    <izvorni_sadrzaj>
      <item>ZAJEDNICA GRAĐANSKIH UDRUGA REPUBLIKE HRVATSKE</item>
    </izvorni_sadrzaj>
    <derivirana_varijabla naziv="DomainObject.Predmet.ProtuStrankaListNazivFormated_1">
      <item>ZAJEDNICA GRAĐANSKIH UDRUGA REPUBLIKE HRVATSKE</item>
    </derivirana_varijabla>
  </DomainObject.Predmet.ProtuStrankaListNazivFormated>
  <DomainObject.Predmet.ProtuStrankaListNazivFormatedOIB>
    <izvorni_sadrzaj>
      <item>ZAJEDNICA GRAĐANSKIH UDRUGA REPUBLIKE HRVATSKE, OIB 26254710634</item>
    </izvorni_sadrzaj>
    <derivirana_varijabla naziv="DomainObject.Predmet.ProtuStrankaListNazivFormatedOIB_1">
      <item>ZAJEDNICA GRAĐANSKIH UDRUGA REPUBLIKE HRVATSKE, OIB 26254710634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>St-389/2016-4</izvorni_sadrzaj>
    <derivirana_varijabla naziv="DomainObject.PoslovniBrojDokumenta_1">St-389/2016-4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ZAJEDNICA GRAĐANSKIH UDRUGA REPUBLIKE HRVATSKE</izvorni_sadrzaj>
    <derivirana_varijabla naziv="DomainObject.Predmet.ProtustrankaIDrugi_1">ZAJEDNICA GRAĐANSKIH UDRUGA REPUBLIKE HRVATSKE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ZAJEDNICA GRAĐANSKIH UDRUGA REPUBLIKE HRVATSKE, OIB 26254710634, Bogovićeva 1/III, 10000 Zagreb</izvorni_sadrzaj>
    <derivirana_varijabla naziv="DomainObject.Predmet.ProtustrankaIDrugiAdressOIB_1">ZAJEDNICA GRAĐANSKIH UDRUGA REPUBLIKE HRVATSKE, OIB 26254710634, Bogovićeva 1/III,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ZAJEDNICA GRAĐANSKIH UDRUGA REPUBLIKE HRVATSKE</item>
      <item>FINA Regionalni centar Zagreb</item>
    </izvorni_sadrzaj>
    <derivirana_varijabla naziv="DomainObject.Predmet.SudioniciListNaziv_1">
      <item>ZAJEDNICA GRAĐANSKIH UDRUGA REPUBLIKE HRVATSKE</item>
      <item>FINA Regionalni centar Zagreb</item>
    </derivirana_varijabla>
  </DomainObject.Predmet.SudioniciListNaziv>
  <DomainObject.Predmet.SudioniciListAdressOIB>
    <izvorni_sadrzaj>
      <item>ZAJEDNICA GRAĐANSKIH UDRUGA REPUBLIKE HRVATSKE, OIB 26254710634, Bogovićeva 1/III,10000 Zagreb</item>
      <item>FINA Regionalni centar Zagreb, OIB 85821130368, Trg svibanjskih žrtava 1995. 1,10000 Zagreb</item>
    </izvorni_sadrzaj>
    <derivirana_varijabla naziv="DomainObject.Predmet.SudioniciListAdressOIB_1">
      <item>ZAJEDNICA GRAĐANSKIH UDRUGA REPUBLIKE HRVATSKE, OIB 26254710634, Bogovićeva 1/III,10000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12A828-D048-4B55-B06A-BA8554BE82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673</properties:Words>
  <properties:Characters>3672</properties:Characters>
  <properties:Lines>102</properties:Lines>
  <properties:Paragraphs>29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2016-09-14T06:18:00Z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St-389/2016-4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