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0c38" w14:paraId="5d60c38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0E2857">
        <w:t>Trgovački sud u Pazinu, po stečajnoj sutkinji Tijani Licul, po prijedlogu predlagatelja Financijske agencije, OIB: 85821130368, Regionalni centar Rijeka, Podružnica Pula, Giardini 5, radi otvaranja stečajnog postupka nad dužnikom D.E.L.F. TOURS d.o.o. Žminj, Krculi, Galanti 11E, OIB: 48114895374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0E2857">
        <w:rPr>
          <w:lang w:val="sv-SE"/>
        </w:rPr>
        <w:t>Davoru Perkoviću iz Žminja, Krculi, Galanti 11E</w:t>
      </w:r>
      <w:r w:rsidR="006E739A">
        <w:rPr>
          <w:lang w:val="sv-SE"/>
        </w:rPr>
        <w:t xml:space="preserve">, OIB: </w:t>
      </w:r>
      <w:r w:rsidR="007A4ACE" w:rsidRPr="007A4ACE">
        <w:rPr>
          <w:lang w:val="sv-SE"/>
        </w:rPr>
        <w:t>97604251463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E2857">
        <w:t>D.E.L.F. TOURS d.o.o. Žminj, Krculi, Galanti 11E, OIB: 48114895374,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0E2857">
        <w:rPr>
          <w:szCs w:val="24"/>
          <w:lang w:val="hr-HR"/>
        </w:rPr>
        <w:t>308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63C14">
        <w:rPr>
          <w:szCs w:val="24"/>
          <w:lang w:val="hr-HR"/>
        </w:rPr>
        <w:t>308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F1C8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C08" w:rsidP="00E95B75" w:rsidR="006B5C08">
      <w:r>
        <w:separator/>
      </w:r>
    </w:p>
  </w:endnote>
  <w:endnote w:id="0" w:type="continuationSeparator">
    <w:p w:rsidRDefault="006B5C08" w:rsidP="00E95B75" w:rsidR="006B5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C08" w:rsidP="00E95B75" w:rsidR="006B5C08">
      <w:r>
        <w:separator/>
      </w:r>
    </w:p>
  </w:footnote>
  <w:footnote w:id="0" w:type="continuationSeparator">
    <w:p w:rsidRDefault="006B5C08" w:rsidP="00E95B75" w:rsidR="006B5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6B5C08" w:rsidP="00763C14" w:rsidR="006B5C08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4522" w:rsidRPr="002B452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308/2018-5</w:t>
        </w:r>
      </w:p>
      <w:p w:rsidRDefault="006B5C08" w:rsidP="00515E98" w:rsidR="006B5C08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6B5C08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B5C08" w:rsidR="006B5C08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B5C08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B5C08" w:rsidR="006B5C08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6B5C08" w:rsidP="00452E08" w:rsidR="006B5C08">
        <w:pPr>
          <w:rPr>
            <w:rFonts w:eastAsia="MS Mincho" w:hAnsi="Cambria" w:ascii="Cambria"/>
            <w:lang w:eastAsia="en-US"/>
          </w:rPr>
        </w:pPr>
      </w:p>
      <w:p w:rsidRDefault="006B5C08" w:rsidP="00515E98" w:rsidR="006B5C08">
        <w:pPr>
          <w:pStyle w:val="Zaglavlje"/>
          <w:jc w:val="right"/>
        </w:pPr>
      </w:p>
      <w:p w:rsidRDefault="002B4522" w:rsidP="00E30495" w:rsidR="006B5C08">
        <w:pPr>
          <w:pStyle w:val="Zaglavlje"/>
          <w:jc w:val="right"/>
        </w:pPr>
      </w:p>
    </w:sdtContent>
  </w:sdt>
  <w:p w:rsidRDefault="006B5C08" w:rsidR="006B5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C08" w:rsidP="0000569A" w:rsidR="006B5C08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308/2018-5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4522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32D73"/>
    <w:rsid w:val="00A473A7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4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5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5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5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5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45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5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5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5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5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67076.55</izvorni_sadrzaj>
    <derivirana_varijabla naziv="DomainObject.Predmet.TrenutnaVrijednost_1">67076.55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0BCBD-FB38-4391-8C7D-783C30541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5168</properties:Characters>
  <properties:Lines>116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2018-09-14T12:34:00Z</dcterms:created>
  <dc:creator>Jasmina Matika</dc:creator>
  <cp:lastModifiedBy>Sanja Prodan</cp:lastModifiedBy>
  <cp:lastPrinted>2018-09-14T12:43:00Z</cp:lastPrinted>
  <dcterms:modified xmlns:xsi="http://www.w3.org/2001/XMLSchema-instance" xsi:type="dcterms:W3CDTF">2018-09-14T12:43:00Z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(St-308-2018-5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