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541c5" w14:paraId="40541c5" w:rsidRDefault="00A358CF" w:rsidP="00A358CF" w:rsidR="004A6464" w:rsidRPr="00A358CF">
      <w:pPr>
        <w:jc w:val="right"/>
        <w15:collapsed w:val="false"/>
        <w:rPr>
          <w:b/>
        </w:rPr>
      </w:pPr>
      <w:bookmarkStart w:name="_GoBack" w:id="0"/>
      <w:bookmarkEnd w:id="0"/>
      <w:r w:rsidRPr="00A358CF">
        <w:t>1 St-</w:t>
      </w:r>
      <w:r w:rsidR="00625171">
        <w:t>314</w:t>
      </w:r>
      <w:r w:rsidR="00033633">
        <w:t>/2016</w:t>
      </w:r>
      <w:r w:rsidR="00017BEF">
        <w:t>-</w:t>
      </w:r>
      <w:r w:rsidR="00625171">
        <w:t>94</w:t>
      </w:r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4A6464" w:rsidP="004A6464" w:rsidR="004A6464" w:rsidRPr="00A358CF">
      <w:r w:rsidRPr="00A358CF">
        <w:t>REPUBLIKA HRVATSKA</w:t>
      </w:r>
    </w:p>
    <w:p w:rsidRDefault="004A6464" w:rsidP="004A6464" w:rsidR="004A6464" w:rsidRPr="00A358CF">
      <w:r w:rsidRPr="00A358CF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358CF">
          <w:t>SUD U</w:t>
        </w:r>
      </w:smartTag>
      <w:r w:rsidRPr="00A358CF">
        <w:t xml:space="preserve"> ZADRU</w:t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</w:p>
    <w:p w:rsidRDefault="00A358CF" w:rsidP="004A6464" w:rsidR="004A6464" w:rsidRPr="00A358CF">
      <w:r w:rsidRPr="00A358CF">
        <w:t>Dr. Franje Tuđmana 35</w:t>
      </w:r>
    </w:p>
    <w:p w:rsidRDefault="00A358CF" w:rsidP="004A6464" w:rsidR="00A358CF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 w:rsidRPr="00A358CF">
      <w:pPr>
        <w:jc w:val="center"/>
      </w:pPr>
    </w:p>
    <w:p w:rsidRDefault="00974C10" w:rsidP="00625171" w:rsidR="00625171" w:rsidRPr="00625171">
      <w:pPr>
        <w:jc w:val="center"/>
        <w:rPr>
          <w:lang w:eastAsia="en-US"/>
        </w:rPr>
      </w:pPr>
      <w:r w:rsidRPr="00A358CF">
        <w:tab/>
      </w:r>
    </w:p>
    <w:p w:rsidRDefault="00625171" w:rsidP="00625171" w:rsidR="00625171" w:rsidRPr="00625171">
      <w:pPr>
        <w:jc w:val="both"/>
        <w:rPr>
          <w:lang w:eastAsia="en-US"/>
        </w:rPr>
      </w:pPr>
      <w:r w:rsidRPr="00625171">
        <w:rPr>
          <w:lang w:eastAsia="en-US"/>
        </w:rPr>
        <w:tab/>
        <w:t>Trgovački sud u Zadru, OIB: 39670464653, po sutkinji Ardeni Bajlo, u stečajnom postupku nad stečajnom masom stečajnog dužnika Stečajna masa iza</w:t>
      </w:r>
      <w:r w:rsidR="008A198E">
        <w:rPr>
          <w:lang w:eastAsia="en-US"/>
        </w:rPr>
        <w:t xml:space="preserve"> OTOČKE VILE d.o.o. u stečaju</w:t>
      </w:r>
      <w:r w:rsidRPr="00625171">
        <w:rPr>
          <w:lang w:eastAsia="en-US"/>
        </w:rPr>
        <w:t xml:space="preserve">, sada sa sjedištem u Zadru, Miroslava Krleže 1 e, OIB: 31371387800, zastupanom po stečajnom upravitelju Branku Moriću, nakon održane elektroničke javne dražbe kod Financijske agencije, </w:t>
      </w:r>
      <w:r>
        <w:rPr>
          <w:lang w:eastAsia="en-US"/>
        </w:rPr>
        <w:t>28</w:t>
      </w:r>
      <w:r w:rsidRPr="00625171">
        <w:rPr>
          <w:lang w:eastAsia="en-US"/>
        </w:rPr>
        <w:t xml:space="preserve">. </w:t>
      </w:r>
      <w:r>
        <w:rPr>
          <w:lang w:eastAsia="en-US"/>
        </w:rPr>
        <w:t>studenog</w:t>
      </w:r>
      <w:r w:rsidRPr="00625171">
        <w:rPr>
          <w:lang w:eastAsia="en-US"/>
        </w:rPr>
        <w:t xml:space="preserve"> 2017.,</w:t>
      </w:r>
    </w:p>
    <w:p w:rsidRDefault="00974C10" w:rsidP="00974C10" w:rsidR="00974C10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 w:rsidRPr="00A358CF">
      <w:pPr>
        <w:tabs>
          <w:tab w:pos="960" w:val="left"/>
        </w:tabs>
        <w:ind w:left="360"/>
        <w:jc w:val="both"/>
      </w:pPr>
    </w:p>
    <w:p w:rsidRDefault="00033633" w:rsidP="00CF08E4" w:rsidR="00CF08E4">
      <w:pPr>
        <w:suppressAutoHyphens/>
        <w:jc w:val="both"/>
        <w:rPr>
          <w:sz w:val="22"/>
          <w:szCs w:val="22"/>
        </w:rPr>
      </w:pPr>
      <w:r>
        <w:t xml:space="preserve">I. </w:t>
      </w:r>
      <w:r w:rsidR="00974C10" w:rsidRPr="00A358CF">
        <w:t xml:space="preserve">Od diobne mase ostvarene </w:t>
      </w:r>
      <w:r w:rsidR="006177A7">
        <w:rPr>
          <w:sz w:val="22"/>
          <w:szCs w:val="22"/>
        </w:rPr>
        <w:t>prodajom ne</w:t>
      </w:r>
      <w:r w:rsidR="00E42584">
        <w:rPr>
          <w:sz w:val="22"/>
          <w:szCs w:val="22"/>
        </w:rPr>
        <w:t>kretnine</w:t>
      </w:r>
      <w:r w:rsidR="009A4271" w:rsidRPr="00327619">
        <w:rPr>
          <w:sz w:val="22"/>
          <w:szCs w:val="22"/>
        </w:rPr>
        <w:t xml:space="preserve"> i to</w:t>
      </w:r>
      <w:r>
        <w:rPr>
          <w:sz w:val="22"/>
          <w:szCs w:val="22"/>
        </w:rPr>
        <w:t xml:space="preserve">: </w:t>
      </w:r>
    </w:p>
    <w:p w:rsidRDefault="00CF08E4" w:rsidP="00CF08E4" w:rsidR="00CF08E4">
      <w:pPr>
        <w:suppressAutoHyphens/>
        <w:jc w:val="both"/>
        <w:rPr>
          <w:sz w:val="22"/>
          <w:szCs w:val="22"/>
        </w:rPr>
      </w:pPr>
    </w:p>
    <w:p w:rsidRDefault="00CF08E4" w:rsidP="00CF08E4" w:rsidR="00CF08E4" w:rsidRPr="00CF08E4">
      <w:pPr>
        <w:suppressAutoHyphens/>
        <w:jc w:val="both"/>
        <w:rPr>
          <w:lang w:eastAsia="en-US"/>
        </w:rPr>
      </w:pPr>
      <w:r w:rsidRPr="00CF08E4">
        <w:rPr>
          <w:lang w:eastAsia="en-US" w:val="en-GB"/>
        </w:rPr>
        <w:t xml:space="preserve">- </w:t>
      </w:r>
      <w:r w:rsidRPr="00CF08E4">
        <w:rPr>
          <w:lang w:eastAsia="en-US"/>
        </w:rPr>
        <w:t>čest. br. 2142, u naravi maslinjak i oranica ukupne površine 2.996 m2 na kojoj se nalazi 45 maslina, upisane u zk. ul. 1877 k.o. Starigrad,</w:t>
      </w:r>
    </w:p>
    <w:p w:rsidRDefault="00CF08E4" w:rsidP="00CF08E4" w:rsidR="00CF08E4" w:rsidRPr="00CF08E4">
      <w:pPr>
        <w:jc w:val="both"/>
        <w:rPr>
          <w:lang w:eastAsia="en-US"/>
        </w:rPr>
      </w:pPr>
      <w:r w:rsidRPr="00CF08E4">
        <w:rPr>
          <w:lang w:eastAsia="en-US"/>
        </w:rPr>
        <w:t>- čest. br. 2143, u naravi pašnjak površine 244 m2 na kojoj se nalaze 3 masline, upisane u zk. ul. 1877 k.o. Starigrad</w:t>
      </w:r>
    </w:p>
    <w:p w:rsidRDefault="00CF08E4" w:rsidP="00CF08E4" w:rsidR="00CF08E4" w:rsidRPr="00CF08E4">
      <w:pPr>
        <w:jc w:val="both"/>
        <w:rPr>
          <w:lang w:eastAsia="en-US"/>
        </w:rPr>
      </w:pPr>
      <w:r w:rsidRPr="00CF08E4">
        <w:rPr>
          <w:lang w:eastAsia="en-US"/>
        </w:rPr>
        <w:t>- čest. br. 2144, u naravi pašnjak površine 9.644 m2 na kojoj se nalaze 2 masline, upisane u zk. ul. 1877 k.o. Starigrad</w:t>
      </w:r>
    </w:p>
    <w:p w:rsidRDefault="00CF08E4" w:rsidP="00CF08E4" w:rsidR="00CF08E4" w:rsidRPr="00CF08E4">
      <w:pPr>
        <w:jc w:val="both"/>
        <w:rPr>
          <w:lang w:eastAsia="en-US"/>
        </w:rPr>
      </w:pPr>
      <w:r w:rsidRPr="00CF08E4">
        <w:rPr>
          <w:lang w:eastAsia="en-US"/>
        </w:rPr>
        <w:t>- čest. br. 2145, u naravi jarak, površine 222 m2 upisane u zk. ul. 1877 k.o. Starigrad</w:t>
      </w:r>
    </w:p>
    <w:p w:rsidRDefault="00CF08E4" w:rsidP="00CF08E4" w:rsidR="00CF08E4" w:rsidRPr="00CF08E4">
      <w:pPr>
        <w:jc w:val="both"/>
        <w:rPr>
          <w:lang w:eastAsia="en-US"/>
        </w:rPr>
      </w:pPr>
      <w:r w:rsidRPr="00CF08E4">
        <w:rPr>
          <w:lang w:eastAsia="en-US"/>
        </w:rPr>
        <w:t>- čest. br. 2309, u naravi pašnjak, površine 1.321 m2 upisane u zk. ul. 1808 k.o. Starigrad</w:t>
      </w:r>
    </w:p>
    <w:p w:rsidRDefault="00033633" w:rsidP="00033633" w:rsidR="00033633" w:rsidRPr="00CF08E4">
      <w:pPr>
        <w:suppressAutoHyphens/>
        <w:jc w:val="both"/>
      </w:pPr>
    </w:p>
    <w:p w:rsidRDefault="009A4271" w:rsidP="00BD52A9" w:rsidR="009A4271" w:rsidRPr="00033633">
      <w:pPr>
        <w:pStyle w:val="Odlomakpopisa"/>
        <w:suppressAutoHyphens/>
        <w:ind w:left="705"/>
        <w:jc w:val="both"/>
      </w:pPr>
      <w:r w:rsidRPr="00BD52A9">
        <w:rPr>
          <w:sz w:val="22"/>
          <w:szCs w:val="22"/>
        </w:rPr>
        <w:t>namiruje se:</w:t>
      </w:r>
    </w:p>
    <w:p w:rsidRDefault="00BD52A9" w:rsidP="00BD52A9" w:rsidR="00BD52A9" w:rsidRPr="00F63AE2">
      <w:pPr>
        <w:jc w:val="both"/>
      </w:pPr>
    </w:p>
    <w:p w:rsidRDefault="00BD52A9" w:rsidP="00BD52A9" w:rsidR="00BD52A9" w:rsidRPr="00F63AE2">
      <w:pPr>
        <w:numPr>
          <w:ilvl w:val="0"/>
          <w:numId w:val="2"/>
        </w:numPr>
        <w:jc w:val="both"/>
      </w:pPr>
      <w:r w:rsidRPr="00F63AE2">
        <w:t xml:space="preserve">Prvenstveno </w:t>
      </w:r>
    </w:p>
    <w:p w:rsidRDefault="00BD52A9" w:rsidP="00BD52A9" w:rsidR="00BD52A9" w:rsidRPr="00F63AE2">
      <w:pPr>
        <w:ind w:left="705"/>
        <w:jc w:val="both"/>
      </w:pPr>
    </w:p>
    <w:p w:rsidRDefault="00BD52A9" w:rsidP="00BD52A9" w:rsidR="00BD52A9" w:rsidRPr="00F63AE2">
      <w:pPr>
        <w:numPr>
          <w:ilvl w:val="0"/>
          <w:numId w:val="3"/>
        </w:numPr>
        <w:tabs>
          <w:tab w:pos="943" w:val="clear"/>
          <w:tab w:pos="1085" w:val="num"/>
        </w:tabs>
        <w:ind w:left="1085"/>
        <w:jc w:val="both"/>
      </w:pPr>
      <w:r w:rsidRPr="00F63AE2">
        <w:t xml:space="preserve">Stečajna masa stečajnog dužnika temeljem stvarno nastalih troškova i troškova unovčenja u iznosu od </w:t>
      </w:r>
      <w:r w:rsidR="00CF08E4">
        <w:t>85</w:t>
      </w:r>
      <w:r w:rsidR="007F3BAF">
        <w:t>.</w:t>
      </w:r>
      <w:r w:rsidR="00CF08E4">
        <w:t>495</w:t>
      </w:r>
      <w:r w:rsidR="00221309" w:rsidRPr="00FE47FF">
        <w:t>,</w:t>
      </w:r>
      <w:r w:rsidR="00CF08E4">
        <w:t>8</w:t>
      </w:r>
      <w:r w:rsidR="00FE47FF">
        <w:t>0</w:t>
      </w:r>
      <w:r w:rsidRPr="003E6D1F">
        <w:t xml:space="preserve"> </w:t>
      </w:r>
      <w:r w:rsidRPr="00F63AE2">
        <w:t>kuna.</w:t>
      </w:r>
    </w:p>
    <w:p w:rsidRDefault="00BD52A9" w:rsidP="00BD52A9" w:rsidR="00BD52A9" w:rsidRPr="00F63AE2">
      <w:pPr>
        <w:jc w:val="both"/>
      </w:pPr>
    </w:p>
    <w:p w:rsidRDefault="00BD52A9" w:rsidP="00BD52A9" w:rsidR="00BD52A9" w:rsidRPr="00F63AE2">
      <w:pPr>
        <w:numPr>
          <w:ilvl w:val="0"/>
          <w:numId w:val="2"/>
        </w:numPr>
        <w:jc w:val="both"/>
      </w:pPr>
      <w:r w:rsidRPr="00F63AE2">
        <w:t xml:space="preserve">Tražbine </w:t>
      </w:r>
    </w:p>
    <w:p w:rsidRDefault="00BD52A9" w:rsidP="00BD52A9" w:rsidR="00BD52A9" w:rsidRPr="002A0E10">
      <w:pPr>
        <w:ind w:left="705"/>
        <w:jc w:val="both"/>
      </w:pPr>
    </w:p>
    <w:p w:rsidRDefault="00BD52A9" w:rsidP="00BD52A9" w:rsidR="00BD52A9">
      <w:pPr>
        <w:jc w:val="both"/>
      </w:pPr>
      <w:r w:rsidRPr="002A0E10">
        <w:t xml:space="preserve">            </w:t>
      </w:r>
      <w:r w:rsidR="008A198E">
        <w:t xml:space="preserve">1. </w:t>
      </w:r>
      <w:r w:rsidRPr="002A0E10">
        <w:t xml:space="preserve">Razlučni vjerovnik </w:t>
      </w:r>
      <w:r w:rsidR="00CF08E4">
        <w:t>HETA ASSET RESOLUTION AG</w:t>
      </w:r>
      <w:r w:rsidR="00221309">
        <w:t xml:space="preserve">, </w:t>
      </w:r>
      <w:r w:rsidR="00CF08E4">
        <w:t>OIB 90730821413 Republika Austria Klagenfurt amworthersee</w:t>
      </w:r>
      <w:r w:rsidR="00221309">
        <w:t xml:space="preserve">, </w:t>
      </w:r>
      <w:r w:rsidR="00CF08E4">
        <w:t>Alpen-Adria-Platz 1</w:t>
      </w:r>
      <w:r w:rsidR="00221309">
        <w:t>,</w:t>
      </w:r>
      <w:r w:rsidR="00CD7FD2">
        <w:t xml:space="preserve"> ( ranije Hypo-Alpe-Adria Bank International AG)</w:t>
      </w:r>
      <w:r w:rsidR="00221309">
        <w:t xml:space="preserve"> </w:t>
      </w:r>
      <w:r w:rsidRPr="002A0E10">
        <w:t xml:space="preserve">u iznosu od </w:t>
      </w:r>
      <w:r w:rsidR="00CF08E4">
        <w:t>575</w:t>
      </w:r>
      <w:r w:rsidR="00221309">
        <w:t>.</w:t>
      </w:r>
      <w:r w:rsidR="00CF08E4">
        <w:t>139</w:t>
      </w:r>
      <w:r w:rsidR="00221309">
        <w:t>,</w:t>
      </w:r>
      <w:r w:rsidR="00CF08E4">
        <w:t>20</w:t>
      </w:r>
      <w:r w:rsidRPr="002A0E10">
        <w:t xml:space="preserve"> kuna.</w:t>
      </w:r>
    </w:p>
    <w:p w:rsidRDefault="00CF08E4" w:rsidP="00BD52A9" w:rsidR="00CF08E4" w:rsidRPr="002A0E10">
      <w:pPr>
        <w:jc w:val="both"/>
      </w:pPr>
    </w:p>
    <w:p w:rsidRDefault="00894908" w:rsidP="00894908" w:rsidR="00894908" w:rsidRPr="00F563CB">
      <w:pPr>
        <w:ind w:firstLine="360"/>
        <w:jc w:val="both"/>
      </w:pPr>
      <w:r w:rsidRPr="00F563CB">
        <w:t xml:space="preserve">II. Nalaže se Financijskoj agenciji da izvrši prijenos novčanih sredstava sa posebnih računa i to IBAN: HR3323900011300028779 (broj računa na kojem se nalazi uplaćena jamčevina u iznosu od </w:t>
      </w:r>
      <w:r w:rsidR="00CD7FD2">
        <w:t>256</w:t>
      </w:r>
      <w:r w:rsidR="00221309">
        <w:t>.</w:t>
      </w:r>
      <w:r w:rsidR="00CD7FD2">
        <w:t>254</w:t>
      </w:r>
      <w:r w:rsidR="00221309">
        <w:t>,00</w:t>
      </w:r>
      <w:r w:rsidRPr="00F563CB">
        <w:t xml:space="preserve"> kuna) i IBAN: HR1123900011300028787 (broj računa na kojem se nalazi uplaćena kupovnina u iznosu od </w:t>
      </w:r>
      <w:r w:rsidR="00CD7FD2">
        <w:t>404</w:t>
      </w:r>
      <w:r w:rsidR="00221309">
        <w:t>.</w:t>
      </w:r>
      <w:r w:rsidR="00CD7FD2">
        <w:t>381</w:t>
      </w:r>
      <w:r w:rsidR="00221309">
        <w:t>,00</w:t>
      </w:r>
      <w:r w:rsidRPr="00F563CB">
        <w:t xml:space="preserve"> kuna) na način da:</w:t>
      </w:r>
    </w:p>
    <w:p w:rsidRDefault="00BD52A9" w:rsidP="00BD52A9" w:rsidR="00BD52A9">
      <w:pPr>
        <w:pStyle w:val="Odlomakpopisa"/>
        <w:ind w:left="720"/>
        <w:jc w:val="both"/>
      </w:pPr>
    </w:p>
    <w:p w:rsidRDefault="00BD52A9" w:rsidP="00BD52A9" w:rsidR="00BD52A9">
      <w:pPr>
        <w:pStyle w:val="Odlomakpopisa"/>
        <w:numPr>
          <w:ilvl w:val="0"/>
          <w:numId w:val="8"/>
        </w:numPr>
        <w:jc w:val="both"/>
      </w:pPr>
      <w:r w:rsidRPr="00894908">
        <w:lastRenderedPageBreak/>
        <w:t xml:space="preserve">Stečajnom dužniku </w:t>
      </w:r>
      <w:r w:rsidR="00CD7FD2">
        <w:rPr>
          <w:lang w:eastAsia="en-US"/>
        </w:rPr>
        <w:t>stečajnoa masa iza</w:t>
      </w:r>
      <w:r w:rsidR="00CD7FD2" w:rsidRPr="00625171">
        <w:rPr>
          <w:lang w:eastAsia="en-US"/>
        </w:rPr>
        <w:t xml:space="preserve"> stečajnog dužnika OTOČKE VILE d.o.o. ''u stečaju'', sada sa sjedištem u Zadru, Miroslava Krleže 1 e, OIB: 31371387800</w:t>
      </w:r>
      <w:r w:rsidR="00894908" w:rsidRPr="00894908">
        <w:t xml:space="preserve">, IBAN: </w:t>
      </w:r>
      <w:r w:rsidR="00FE47FF" w:rsidRPr="00FE47FF">
        <w:t>HR</w:t>
      </w:r>
      <w:r w:rsidR="00CD7FD2">
        <w:t>9124070003507417923 kod OTP banke d.d. Zadar</w:t>
      </w:r>
      <w:r w:rsidR="00894908" w:rsidRPr="00894908">
        <w:t xml:space="preserve">, uplati </w:t>
      </w:r>
      <w:r w:rsidRPr="00894908">
        <w:t xml:space="preserve">iznos od </w:t>
      </w:r>
      <w:r w:rsidR="00CD7FD2">
        <w:t>85.495</w:t>
      </w:r>
      <w:r w:rsidR="00CD7FD2" w:rsidRPr="00FE47FF">
        <w:t>,</w:t>
      </w:r>
      <w:r w:rsidR="00CD7FD2">
        <w:t>80</w:t>
      </w:r>
      <w:r w:rsidR="00CD7FD2" w:rsidRPr="003E6D1F">
        <w:t xml:space="preserve"> </w:t>
      </w:r>
      <w:r w:rsidR="00CD7FD2" w:rsidRPr="00F63AE2">
        <w:t>kuna</w:t>
      </w:r>
      <w:r w:rsidR="00CD7FD2" w:rsidRPr="00894908">
        <w:t xml:space="preserve"> </w:t>
      </w:r>
    </w:p>
    <w:p w:rsidRDefault="00CD7FD2" w:rsidP="00CD7FD2" w:rsidR="00CD7FD2" w:rsidRPr="00894908">
      <w:pPr>
        <w:pStyle w:val="Odlomakpopisa"/>
        <w:ind w:left="720"/>
        <w:jc w:val="both"/>
      </w:pPr>
    </w:p>
    <w:p w:rsidRDefault="00BD52A9" w:rsidP="00CD7FD2" w:rsidR="00CD7FD2">
      <w:pPr>
        <w:pStyle w:val="Odlomakpopisa"/>
        <w:numPr>
          <w:ilvl w:val="0"/>
          <w:numId w:val="8"/>
        </w:numPr>
        <w:jc w:val="both"/>
      </w:pPr>
      <w:r w:rsidRPr="00894908">
        <w:t xml:space="preserve">Razlučnom vjerovniku </w:t>
      </w:r>
      <w:r w:rsidR="00CD7FD2">
        <w:t xml:space="preserve">HETA ASSET RESOLUTION AG, OIB 90730821413 Republika Austria Klagenfurt amworthersee, Alpen-Adria-Platz 1, IBAN: HRAT693100004554334552 Swift (Bic): RZBAATWW uplati iznos od </w:t>
      </w:r>
      <w:r w:rsidR="00754AAB">
        <w:t>575.139,20 kun</w:t>
      </w:r>
      <w:r w:rsidR="00CD7FD2" w:rsidRPr="002A0E10">
        <w:t>a.</w:t>
      </w:r>
    </w:p>
    <w:p w:rsidRDefault="00BD52A9" w:rsidP="00CD7FD2" w:rsidR="00BD52A9" w:rsidRPr="00CD7FD2">
      <w:pPr>
        <w:pStyle w:val="Odlomakpopisa"/>
        <w:ind w:left="360"/>
        <w:jc w:val="both"/>
        <w:rPr>
          <w:color w:val="FF0000"/>
        </w:rPr>
      </w:pPr>
    </w:p>
    <w:p w:rsidRDefault="00BD52A9" w:rsidP="00BD52A9" w:rsidR="00BD52A9" w:rsidRPr="00F63AE2">
      <w:pPr>
        <w:jc w:val="both"/>
      </w:pPr>
    </w:p>
    <w:p w:rsidRDefault="00BD52A9" w:rsidP="00BD52A9" w:rsidR="00BD52A9">
      <w:pPr>
        <w:jc w:val="center"/>
      </w:pPr>
      <w:r w:rsidRPr="00F63AE2">
        <w:t>Obrazloženje</w:t>
      </w:r>
    </w:p>
    <w:p w:rsidRDefault="006661C0" w:rsidP="00BD52A9" w:rsidR="006661C0" w:rsidRPr="00F63AE2">
      <w:pPr>
        <w:jc w:val="center"/>
      </w:pPr>
    </w:p>
    <w:p w:rsidRDefault="00BD52A9" w:rsidP="00BD52A9" w:rsidR="00BD52A9">
      <w:pPr>
        <w:jc w:val="both"/>
      </w:pPr>
      <w:r>
        <w:tab/>
        <w:t xml:space="preserve">Na ročištu za diobu kupovnine ostvarene prodajom imovine stečajnog dužnika pobliže označene u točci </w:t>
      </w:r>
      <w:r w:rsidR="00FE716F">
        <w:t>I. izreke ovog rješenja stečajni</w:t>
      </w:r>
      <w:r>
        <w:t xml:space="preserve"> upravitelj</w:t>
      </w:r>
      <w:r w:rsidR="006661C0">
        <w:t xml:space="preserve"> je predloži</w:t>
      </w:r>
      <w:r w:rsidR="00FE716F">
        <w:t xml:space="preserve">o </w:t>
      </w:r>
      <w:r w:rsidR="007F3BAF">
        <w:t xml:space="preserve">da se iz kupovnine prvenstveno namire troškovi postupka i to dio njegove nagrade i troškova u odnosu na vrijednost nekretnine u iznosu do </w:t>
      </w:r>
      <w:r w:rsidR="00754AAB">
        <w:t>85</w:t>
      </w:r>
      <w:r w:rsidR="007F3BAF">
        <w:t>.</w:t>
      </w:r>
      <w:r w:rsidR="00754AAB">
        <w:t xml:space="preserve">495,80 kuna, </w:t>
      </w:r>
      <w:r w:rsidR="007F3BAF">
        <w:t xml:space="preserve">te da se preostali iznos od </w:t>
      </w:r>
      <w:r w:rsidR="00754AAB">
        <w:t>575</w:t>
      </w:r>
      <w:r w:rsidR="007F3BAF">
        <w:t>.</w:t>
      </w:r>
      <w:r w:rsidR="00754AAB">
        <w:t>139</w:t>
      </w:r>
      <w:r w:rsidR="007F3BAF">
        <w:t>,</w:t>
      </w:r>
      <w:r w:rsidR="00754AAB">
        <w:t>20</w:t>
      </w:r>
      <w:r w:rsidR="007F3BAF">
        <w:t xml:space="preserve"> kuna uplati </w:t>
      </w:r>
      <w:r>
        <w:t>razlučno</w:t>
      </w:r>
      <w:r w:rsidR="007F3BAF">
        <w:t>m</w:t>
      </w:r>
      <w:r>
        <w:t xml:space="preserve"> vjerovnik</w:t>
      </w:r>
      <w:r w:rsidR="007F3BAF">
        <w:t>u</w:t>
      </w:r>
      <w:r>
        <w:t xml:space="preserve"> </w:t>
      </w:r>
      <w:r w:rsidR="00754AAB">
        <w:t>HETA ASSET RESOLUTION AG, OIB 90730821413 Republika Austria Klagenfurt amworthersee, Alpen-Adria-Platz 1</w:t>
      </w:r>
      <w:r w:rsidR="007F3BAF">
        <w:t>.</w:t>
      </w:r>
    </w:p>
    <w:p w:rsidRDefault="00BD52A9" w:rsidP="00FE716F" w:rsidR="00C90A70" w:rsidRPr="00F63AE2">
      <w:pPr>
        <w:ind w:firstLine="708"/>
        <w:jc w:val="both"/>
      </w:pPr>
      <w:r>
        <w:t xml:space="preserve">Nalog iz točke II. izreke ovog rješenja temelji se na odredbi čl. 28. st. 2. Pravilnika o načinu postupku provedbe prodaje nekretnina i pokretnina u ovršnom postupku (Narodne novine 93/14) koji Pravilnik se primjenjuje temeljem odredbe čl. 25. Ovršnog zakona </w:t>
      </w:r>
      <w:r w:rsidRPr="00137FFC">
        <w:t>(Narodne novine 112/12</w:t>
      </w:r>
      <w:r>
        <w:t xml:space="preserve">, </w:t>
      </w:r>
      <w:r w:rsidRPr="00A52600">
        <w:t>25/13 i 93/14</w:t>
      </w:r>
      <w:r>
        <w:t>), a koje odredbe se pak primjenjuju u skladu odredbe čl. 247. st. 1. Stečajnog zakona (Narodne novine 71/15).</w:t>
      </w:r>
    </w:p>
    <w:p w:rsidRDefault="00BD52A9" w:rsidP="00BD52A9" w:rsidR="00BD52A9" w:rsidRPr="00F63AE2">
      <w:pPr>
        <w:jc w:val="both"/>
      </w:pPr>
      <w:r w:rsidRPr="00F63AE2">
        <w:t xml:space="preserve">            Stoga je odlučeno kao u izreci.</w:t>
      </w:r>
    </w:p>
    <w:p w:rsidRDefault="00BD52A9" w:rsidP="00BD52A9" w:rsidR="00BD52A9" w:rsidRPr="00F63AE2">
      <w:pPr>
        <w:jc w:val="both"/>
      </w:pPr>
    </w:p>
    <w:p w:rsidRDefault="00BD52A9" w:rsidP="00BD52A9" w:rsidR="00BD52A9" w:rsidRPr="00F63AE2">
      <w:pPr>
        <w:ind w:left="705"/>
        <w:jc w:val="center"/>
      </w:pPr>
      <w:r w:rsidRPr="00F63AE2">
        <w:t xml:space="preserve">U Zadru </w:t>
      </w:r>
      <w:r w:rsidR="00754AAB">
        <w:t>28</w:t>
      </w:r>
      <w:r w:rsidR="00C90A70">
        <w:t>.</w:t>
      </w:r>
      <w:r w:rsidR="00561EBF">
        <w:t xml:space="preserve"> </w:t>
      </w:r>
      <w:r w:rsidR="007F3BAF">
        <w:t>studenog</w:t>
      </w:r>
      <w:r w:rsidRPr="00F63AE2">
        <w:t xml:space="preserve"> 2017.</w:t>
      </w:r>
    </w:p>
    <w:p w:rsidRDefault="00754AAB" w:rsidP="00BD52A9" w:rsidR="00754AAB" w:rsidRPr="00F63AE2">
      <w:pPr>
        <w:jc w:val="both"/>
      </w:pPr>
    </w:p>
    <w:p w:rsidRDefault="00BD52A9" w:rsidP="00BD52A9" w:rsidR="00BD52A9" w:rsidRPr="00F63AE2">
      <w:pPr>
        <w:jc w:val="both"/>
      </w:pPr>
    </w:p>
    <w:p w:rsidRDefault="00BD52A9" w:rsidP="00BD52A9" w:rsidR="00BD52A9" w:rsidRPr="00F63AE2">
      <w:pPr>
        <w:jc w:val="right"/>
      </w:pPr>
      <w:r w:rsidRPr="00F63AE2">
        <w:t>Sutkinja</w:t>
      </w:r>
    </w:p>
    <w:p w:rsidRDefault="00BD52A9" w:rsidP="00BD52A9" w:rsidR="00BD52A9" w:rsidRPr="00F63AE2">
      <w:pPr>
        <w:jc w:val="right"/>
      </w:pPr>
      <w:r w:rsidRPr="00F63AE2">
        <w:t>Ardena Bajlo</w:t>
      </w:r>
    </w:p>
    <w:p w:rsidRDefault="00BD52A9" w:rsidP="00BD52A9" w:rsidR="00BD52A9" w:rsidRPr="00F63AE2"/>
    <w:p w:rsidRDefault="00BD52A9" w:rsidP="00BD52A9" w:rsidR="00BD52A9" w:rsidRPr="00F63AE2">
      <w:pPr>
        <w:ind w:firstLine="708" w:left="4956"/>
        <w:jc w:val="both"/>
      </w:pPr>
    </w:p>
    <w:p w:rsidRDefault="00BD52A9" w:rsidP="00BD52A9" w:rsidR="00BD52A9" w:rsidRPr="00F63AE2">
      <w:pPr>
        <w:ind w:firstLine="708" w:left="4956"/>
        <w:jc w:val="both"/>
      </w:pPr>
      <w:r w:rsidRPr="00F63AE2">
        <w:t xml:space="preserve"> </w:t>
      </w:r>
    </w:p>
    <w:p w:rsidRDefault="00BD52A9" w:rsidP="00BD52A9" w:rsidR="00BD52A9" w:rsidRPr="00F63AE2">
      <w:pPr>
        <w:jc w:val="both"/>
      </w:pPr>
    </w:p>
    <w:p w:rsidRDefault="00BD52A9" w:rsidP="00BD52A9" w:rsidR="00BD52A9" w:rsidRPr="00F63AE2">
      <w:pPr>
        <w:ind w:firstLine="708" w:left="4956"/>
        <w:jc w:val="both"/>
      </w:pPr>
      <w:r w:rsidRPr="00F63AE2">
        <w:t xml:space="preserve"> </w:t>
      </w:r>
    </w:p>
    <w:p w:rsidRDefault="00BD52A9" w:rsidP="00BD52A9" w:rsidR="00BD52A9" w:rsidRPr="00F63AE2">
      <w:r w:rsidRPr="00F63AE2">
        <w:t>Pouka o pravnom lijeku:</w:t>
      </w:r>
    </w:p>
    <w:p w:rsidRDefault="00BD52A9" w:rsidP="00BD52A9" w:rsidR="00BD52A9" w:rsidRPr="00F63AE2">
      <w:pPr>
        <w:jc w:val="both"/>
      </w:pPr>
      <w:r w:rsidRPr="00F63AE2">
        <w:t>Protiv ovog rješenja nezadovoljna stranka može uložiti žalbu. Rok za žalbu  iznosi 8 dana računajući od dana dostave ovog rješenja, a ista se podnosi ovom  sudu u dva primjerka.</w:t>
      </w:r>
    </w:p>
    <w:p w:rsidRDefault="00BD52A9" w:rsidP="00BD52A9" w:rsidR="00BD52A9" w:rsidRPr="00F63AE2">
      <w:pPr>
        <w:jc w:val="both"/>
      </w:pPr>
    </w:p>
    <w:p w:rsidRDefault="00BD52A9" w:rsidP="00BD52A9" w:rsidR="00BD52A9" w:rsidRPr="00F63AE2">
      <w:r w:rsidRPr="00F63AE2">
        <w:t>Dostaviti:</w:t>
      </w:r>
    </w:p>
    <w:p w:rsidRDefault="007F3BAF" w:rsidP="00BD52A9" w:rsidR="00BD52A9" w:rsidRPr="00F63AE2">
      <w:pPr>
        <w:numPr>
          <w:ilvl w:val="0"/>
          <w:numId w:val="1"/>
        </w:numPr>
      </w:pPr>
      <w:r>
        <w:t>stečajnom upravitelju</w:t>
      </w:r>
    </w:p>
    <w:p w:rsidRDefault="00BD52A9" w:rsidP="00BD52A9" w:rsidR="00754AAB">
      <w:pPr>
        <w:numPr>
          <w:ilvl w:val="0"/>
          <w:numId w:val="1"/>
        </w:numPr>
      </w:pPr>
      <w:r w:rsidRPr="00F63AE2">
        <w:t xml:space="preserve">razlučnom vjerovniku </w:t>
      </w:r>
      <w:r w:rsidR="00754AAB">
        <w:t>HETA ASSET RESOLUTION AG, OIB 90730821413 Republika Austria Klagenfurt amworthersee, Alpen-Adria-Platz 1</w:t>
      </w:r>
    </w:p>
    <w:p w:rsidRDefault="00BD52A9" w:rsidP="00BD52A9" w:rsidR="00BD52A9">
      <w:pPr>
        <w:numPr>
          <w:ilvl w:val="0"/>
          <w:numId w:val="1"/>
        </w:numPr>
      </w:pPr>
      <w:r w:rsidRPr="00F63AE2">
        <w:t>e-oglasna ploča</w:t>
      </w:r>
    </w:p>
    <w:p w:rsidRDefault="007F3BAF" w:rsidP="00BD52A9" w:rsidR="007F3BAF" w:rsidRPr="00F63AE2">
      <w:pPr>
        <w:numPr>
          <w:ilvl w:val="0"/>
          <w:numId w:val="1"/>
        </w:numPr>
      </w:pPr>
      <w:r>
        <w:t>FINA-i po pravomoćnosti</w:t>
      </w:r>
    </w:p>
    <w:p w:rsidRDefault="00BD52A9" w:rsidP="00BD52A9" w:rsidR="00BD52A9" w:rsidRPr="00F63AE2">
      <w:pPr>
        <w:numPr>
          <w:ilvl w:val="0"/>
          <w:numId w:val="1"/>
        </w:numPr>
        <w:jc w:val="both"/>
      </w:pPr>
      <w:r w:rsidRPr="00F63AE2">
        <w:t>spis.</w:t>
      </w:r>
    </w:p>
    <w:p w:rsidRDefault="00BD52A9" w:rsidP="00BD52A9" w:rsidR="00BD52A9" w:rsidRPr="00F63AE2"/>
    <w:p w:rsidRDefault="00B42271" w:rsidP="00BD52A9" w:rsidR="00B42271" w:rsidRPr="00A358CF">
      <w:pPr>
        <w:jc w:val="both"/>
      </w:pPr>
    </w:p>
    <w:sectPr w:rsidSect="009A4271" w:rsidR="00B42271" w:rsidRPr="00A358C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47FF" w:rsidP="009A4271" w:rsidR="00FE47FF">
      <w:r>
        <w:separator/>
      </w:r>
    </w:p>
  </w:endnote>
  <w:endnote w:id="0" w:type="continuationSeparator">
    <w:p w:rsidRDefault="00FE47FF" w:rsidP="009A4271" w:rsidR="00FE4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47FF" w:rsidP="009A4271" w:rsidR="00FE47FF">
      <w:r>
        <w:separator/>
      </w:r>
    </w:p>
  </w:footnote>
  <w:footnote w:id="0" w:type="continuationSeparator">
    <w:p w:rsidRDefault="00FE47FF" w:rsidP="009A4271" w:rsidR="00FE47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FE47FF" w:rsidP="00CB64FA" w:rsidR="00FE47FF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45C8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Pr="00A358CF">
          <w:t>1 St-</w:t>
        </w:r>
        <w:r w:rsidR="00625171">
          <w:t>314</w:t>
        </w:r>
        <w:r>
          <w:t>/2016-</w:t>
        </w:r>
        <w:r w:rsidR="00625171">
          <w:t>94</w:t>
        </w:r>
      </w:p>
    </w:sdtContent>
  </w:sdt>
  <w:p w:rsidRDefault="00FE47FF" w:rsidR="00FE47F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4387A8F"/>
    <w:multiLevelType w:val="hybridMultilevel"/>
    <w:tmpl w:val="FA263D1A"/>
    <w:lvl w:tplc="FDA09A4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6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11E78"/>
    <w:rsid w:val="00017BEF"/>
    <w:rsid w:val="00033633"/>
    <w:rsid w:val="000577F1"/>
    <w:rsid w:val="00086A96"/>
    <w:rsid w:val="0009327C"/>
    <w:rsid w:val="00094F5A"/>
    <w:rsid w:val="000B7FF0"/>
    <w:rsid w:val="000E680E"/>
    <w:rsid w:val="00102A85"/>
    <w:rsid w:val="00110B96"/>
    <w:rsid w:val="001B3A04"/>
    <w:rsid w:val="001B6AAA"/>
    <w:rsid w:val="00203784"/>
    <w:rsid w:val="002079EC"/>
    <w:rsid w:val="00221309"/>
    <w:rsid w:val="002274EC"/>
    <w:rsid w:val="00254AA5"/>
    <w:rsid w:val="00271788"/>
    <w:rsid w:val="002A0E10"/>
    <w:rsid w:val="002D5682"/>
    <w:rsid w:val="002E578B"/>
    <w:rsid w:val="002F715B"/>
    <w:rsid w:val="003576FA"/>
    <w:rsid w:val="003B60F1"/>
    <w:rsid w:val="00400082"/>
    <w:rsid w:val="0041770F"/>
    <w:rsid w:val="004305F8"/>
    <w:rsid w:val="0043486B"/>
    <w:rsid w:val="004356AB"/>
    <w:rsid w:val="004546E4"/>
    <w:rsid w:val="00456351"/>
    <w:rsid w:val="0046784C"/>
    <w:rsid w:val="00487DC1"/>
    <w:rsid w:val="004A6464"/>
    <w:rsid w:val="004C37B0"/>
    <w:rsid w:val="00507339"/>
    <w:rsid w:val="00544CCB"/>
    <w:rsid w:val="00551DFC"/>
    <w:rsid w:val="00561EBF"/>
    <w:rsid w:val="00575D0F"/>
    <w:rsid w:val="00576485"/>
    <w:rsid w:val="00593CFB"/>
    <w:rsid w:val="005C0164"/>
    <w:rsid w:val="005D250B"/>
    <w:rsid w:val="005E6AF2"/>
    <w:rsid w:val="00600780"/>
    <w:rsid w:val="00602F11"/>
    <w:rsid w:val="00615122"/>
    <w:rsid w:val="006177A7"/>
    <w:rsid w:val="00625171"/>
    <w:rsid w:val="0064096F"/>
    <w:rsid w:val="00646526"/>
    <w:rsid w:val="006661C0"/>
    <w:rsid w:val="006A6E58"/>
    <w:rsid w:val="006F0C78"/>
    <w:rsid w:val="00740A53"/>
    <w:rsid w:val="00754AAB"/>
    <w:rsid w:val="007B2A51"/>
    <w:rsid w:val="007E74C4"/>
    <w:rsid w:val="007F3BAF"/>
    <w:rsid w:val="007F5BF7"/>
    <w:rsid w:val="0081470D"/>
    <w:rsid w:val="00823D9A"/>
    <w:rsid w:val="00841574"/>
    <w:rsid w:val="008626D6"/>
    <w:rsid w:val="00894908"/>
    <w:rsid w:val="008A198E"/>
    <w:rsid w:val="0090363D"/>
    <w:rsid w:val="009057D9"/>
    <w:rsid w:val="00920DFE"/>
    <w:rsid w:val="0096373B"/>
    <w:rsid w:val="00974C10"/>
    <w:rsid w:val="009A4271"/>
    <w:rsid w:val="009E482F"/>
    <w:rsid w:val="00A266AA"/>
    <w:rsid w:val="00A358CF"/>
    <w:rsid w:val="00A4027A"/>
    <w:rsid w:val="00A47031"/>
    <w:rsid w:val="00B05933"/>
    <w:rsid w:val="00B12618"/>
    <w:rsid w:val="00B42271"/>
    <w:rsid w:val="00B6461A"/>
    <w:rsid w:val="00B67B40"/>
    <w:rsid w:val="00B7356D"/>
    <w:rsid w:val="00B819B2"/>
    <w:rsid w:val="00B84563"/>
    <w:rsid w:val="00BD52A9"/>
    <w:rsid w:val="00C33F2B"/>
    <w:rsid w:val="00C422B1"/>
    <w:rsid w:val="00C66F19"/>
    <w:rsid w:val="00C703BC"/>
    <w:rsid w:val="00C90A70"/>
    <w:rsid w:val="00CB64FA"/>
    <w:rsid w:val="00CC5CE5"/>
    <w:rsid w:val="00CD51BA"/>
    <w:rsid w:val="00CD7FD2"/>
    <w:rsid w:val="00CF08E4"/>
    <w:rsid w:val="00D41614"/>
    <w:rsid w:val="00D74317"/>
    <w:rsid w:val="00D8398F"/>
    <w:rsid w:val="00D8751A"/>
    <w:rsid w:val="00D94E40"/>
    <w:rsid w:val="00DB45BF"/>
    <w:rsid w:val="00DD4DD4"/>
    <w:rsid w:val="00E347D3"/>
    <w:rsid w:val="00E42584"/>
    <w:rsid w:val="00E557F8"/>
    <w:rsid w:val="00EC2D9F"/>
    <w:rsid w:val="00F040D7"/>
    <w:rsid w:val="00F219E1"/>
    <w:rsid w:val="00F57AF7"/>
    <w:rsid w:val="00F745C8"/>
    <w:rsid w:val="00F96F8B"/>
    <w:rsid w:val="00FB2989"/>
    <w:rsid w:val="00FB2AD7"/>
    <w:rsid w:val="00FD3FB5"/>
    <w:rsid w:val="00FE47FF"/>
    <w:rsid w:val="00FE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45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5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5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5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5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45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5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5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5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5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St-314/2016</izvorni_sadrzaj>
    <derivirana_varijabla naziv="DomainObject.Predmet.OznakaBroj_1">St-314/2016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OTOČKE VILE d.o.o. za usluge</izvorni_sadrzaj>
    <derivirana_varijabla naziv="DomainObject.Predmet.ProtustrankaFormated_1">  OTOČKE VILE d.o.o. za usluge</derivirana_varijabla>
  </DomainObject.Predmet.ProtustrankaFormated>
  <DomainObject.Predmet.ProtustrankaFormatedOIB>
    <izvorni_sadrzaj>  OTOČKE VILE d.o.o. za usluge, OIB 72323900045</izvorni_sadrzaj>
    <derivirana_varijabla naziv="DomainObject.Predmet.ProtustrankaFormatedOIB_1">  OTOČKE VILE d.o.o. za usluge, OIB 72323900045</derivirana_varijabla>
  </DomainObject.Predmet.ProtustrankaFormatedOIB>
  <DomainObject.Predmet.ProtustrankaFormatedWithAdress>
    <izvorni_sadrzaj> OTOČKE VILE d.o.o. za usluge, Savar/bb, Brbinj</izvorni_sadrzaj>
    <derivirana_varijabla naziv="DomainObject.Predmet.ProtustrankaFormatedWithAdress_1"> OTOČKE VILE d.o.o. za usluge, Savar/bb, Brbinj</derivirana_varijabla>
  </DomainObject.Predmet.ProtustrankaFormatedWithAdress>
  <DomainObject.Predmet.ProtustrankaFormatedWithAdressOIB>
    <izvorni_sadrzaj> OTOČKE VILE d.o.o. za usluge, OIB 72323900045, Savar/bb, Brbinj</izvorni_sadrzaj>
    <derivirana_varijabla naziv="DomainObject.Predmet.ProtustrankaFormatedWithAdressOIB_1"> OTOČKE VILE d.o.o. za usluge, OIB 72323900045, Savar/bb, Brbinj</derivirana_varijabla>
  </DomainObject.Predmet.ProtustrankaFormatedWithAdressOIB>
  <DomainObject.Predmet.ProtustrankaWithAdress>
    <izvorni_sadrzaj>OTOČKE VILE d.o.o. za usluge Savar/bb, Brbinj</izvorni_sadrzaj>
    <derivirana_varijabla naziv="DomainObject.Predmet.ProtustrankaWithAdress_1">OTOČKE VILE d.o.o. za usluge Savar/bb, Brbinj</derivirana_varijabla>
  </DomainObject.Predmet.ProtustrankaWithAdress>
  <DomainObject.Predmet.ProtustrankaWithAdressOIB>
    <izvorni_sadrzaj>OTOČKE VILE d.o.o. za usluge, OIB 72323900045, Savar/bb, Brbinj</izvorni_sadrzaj>
    <derivirana_varijabla naziv="DomainObject.Predmet.ProtustrankaWithAdressOIB_1">OTOČKE VILE d.o.o. za usluge, OIB 72323900045, Savar/bb, Brbinj</derivirana_varijabla>
  </DomainObject.Predmet.ProtustrankaWithAdressOIB>
  <DomainObject.Predmet.ProtustrankaNazivFormated>
    <izvorni_sadrzaj>OTOČKE VILE d.o.o. za usluge</izvorni_sadrzaj>
    <derivirana_varijabla naziv="DomainObject.Predmet.ProtustrankaNazivFormated_1">OTOČKE VILE d.o.o. za usluge</derivirana_varijabla>
  </DomainObject.Predmet.ProtustrankaNazivFormated>
  <DomainObject.Predmet.ProtustrankaNazivFormatedOIB>
    <izvorni_sadrzaj>OTOČKE VILE d.o.o. za usluge, OIB 72323900045</izvorni_sadrzaj>
    <derivirana_varijabla naziv="DomainObject.Predmet.ProtustrankaNazivFormatedOIB_1">OTOČKE VILE d.o.o. za usluge, OIB 72323900045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OTOČKE VILE d.o.o. za usluge</item>
    </izvorni_sadrzaj>
    <derivirana_varijabla naziv="DomainObject.Predmet.ProtuStrankaListFormated_1">
      <item>OTOČKE VILE d.o.o. za usluge</item>
    </derivirana_varijabla>
  </DomainObject.Predmet.ProtuStrankaListFormated>
  <DomainObject.Predmet.ProtuStrankaListFormatedOIB>
    <izvorni_sadrzaj>
      <item>OTOČKE VILE d.o.o. za usluge, OIB 72323900045</item>
    </izvorni_sadrzaj>
    <derivirana_varijabla naziv="DomainObject.Predmet.ProtuStrankaListFormatedOIB_1">
      <item>OTOČKE VILE d.o.o. za usluge, OIB 72323900045</item>
    </derivirana_varijabla>
  </DomainObject.Predmet.ProtuStrankaListFormatedOIB>
  <DomainObject.Predmet.ProtuStrankaListFormatedWithAdress>
    <izvorni_sadrzaj>
      <item>OTOČKE VILE d.o.o. za usluge, Savar/bb, Brbinj</item>
    </izvorni_sadrzaj>
    <derivirana_varijabla naziv="DomainObject.Predmet.ProtuStrankaListFormatedWithAdress_1">
      <item>OTOČKE VILE d.o.o. za usluge, Savar/bb, Brbinj</item>
    </derivirana_varijabla>
  </DomainObject.Predmet.ProtuStrankaListFormatedWithAdress>
  <DomainObject.Predmet.ProtuStrankaListFormatedWithAdressOIB>
    <izvorni_sadrzaj>
      <item>OTOČKE VILE d.o.o. za usluge, OIB 72323900045, Savar/bb, Brbinj</item>
    </izvorni_sadrzaj>
    <derivirana_varijabla naziv="DomainObject.Predmet.ProtuStrankaListFormatedWithAdressOIB_1">
      <item>OTOČKE VILE d.o.o. za usluge, OIB 72323900045, Savar/bb, Brbinj</item>
    </derivirana_varijabla>
  </DomainObject.Predmet.ProtuStrankaListFormatedWithAdressOIB>
  <DomainObject.Predmet.ProtuStrankaListNazivFormated>
    <izvorni_sadrzaj>
      <item>OTOČKE VILE d.o.o. za usluge</item>
    </izvorni_sadrzaj>
    <derivirana_varijabla naziv="DomainObject.Predmet.ProtuStrankaListNazivFormated_1">
      <item>OTOČKE VILE d.o.o. za usluge</item>
    </derivirana_varijabla>
  </DomainObject.Predmet.ProtuStrankaListNazivFormated>
  <DomainObject.Predmet.ProtuStrankaListNazivFormatedOIB>
    <izvorni_sadrzaj>
      <item>OTOČKE VILE d.o.o. za usluge, OIB 72323900045</item>
    </izvorni_sadrzaj>
    <derivirana_varijabla naziv="DomainObject.Predmet.ProtuStrankaListNazivFormatedOIB_1">
      <item>OTOČKE VILE d.o.o. za usluge, OIB 72323900045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OTOČKE VILE d.o.o. za usluge</izvorni_sadrzaj>
    <derivirana_varijabla naziv="DomainObject.Predmet.ProtustrankaIDrugi_1">OTOČKE VILE d.o.o.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OTOČKE VILE d.o.o. za usluge, OIB 72323900045, Savar/bb, Brbinj</izvorni_sadrzaj>
    <derivirana_varijabla naziv="DomainObject.Predmet.ProtustrankaIDrugiAdressOIB_1">OTOČKE VILE d.o.o. za usluge, OIB 72323900045, Savar/bb, Brbinj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OTOČKE VILE d.o.o. za usluge</item>
      <item>FINA REGIONALNI CENTAR ZAGREB</item>
    </izvorni_sadrzaj>
    <derivirana_varijabla naziv="DomainObject.Predmet.SudioniciListNaziv_1">
      <item>OTOČKE VILE d.o.o. za usluge</item>
      <item>FINA REGIONALNI CENTAR ZAGREB</item>
    </derivirana_varijabla>
  </DomainObject.Predmet.SudioniciListNaziv>
  <DomainObject.Predmet.SudioniciListAdressOIB>
    <izvorni_sadrzaj>
      <item>OTOČKE VILE d.o.o. za usluge, OIB 72323900045, Savar/bb,Brbinj</item>
      <item>FINA REGIONALNI CENTAR ZAGREB, OIB 85821130368</item>
    </izvorni_sadrzaj>
    <derivirana_varijabla naziv="DomainObject.Predmet.SudioniciListAdressOIB_1">
      <item>OTOČKE VILE d.o.o. za usluge, OIB 72323900045, Savar/bb,Brbinj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72323900045</item>
      <item>, OIB 85821130368</item>
    </izvorni_sadrzaj>
    <derivirana_varijabla naziv="DomainObject.Predmet.SudioniciListNazivOIB_1">
      <item>, OIB 72323900045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3B8490-3DE9-4FD6-A745-3B72136BCC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585</properties:Words>
  <properties:Characters>3115</properties:Characters>
  <properties:Lines>97</properties:Lines>
  <properties:Paragraphs>37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2017-11-28T09:14:00Z</dcterms:created>
  <dc:creator>Ardena Bajlo</dc:creator>
  <cp:lastModifiedBy>wsadmin</cp:lastModifiedBy>
  <cp:lastPrinted>2017-11-28T09:42:00Z</cp:lastPrinted>
  <dcterms:modified xmlns:xsi="http://www.w3.org/2001/XMLSchema-instance" xsi:type="dcterms:W3CDTF">2017-11-28T12:25:00Z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