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4a12" w14:paraId="f2a4a12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7B2C2E">
        <w:rPr>
          <w:rFonts w:hAnsi="Book Antiqua" w:ascii="Book Antiqua"/>
          <w:b/>
          <w:sz w:val="22"/>
          <w:szCs w:val="22"/>
        </w:rPr>
        <w:t>806</w:t>
      </w:r>
      <w:r w:rsidR="006B056F">
        <w:rPr>
          <w:rFonts w:hAnsi="Book Antiqua" w:ascii="Book Antiqua"/>
          <w:b/>
          <w:sz w:val="22"/>
          <w:szCs w:val="22"/>
        </w:rPr>
        <w:t>/15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7B2C2E" w:rsidRPr="007B2C2E">
        <w:rPr>
          <w:rFonts w:hAnsi="Book Antiqua" w:ascii="Book Antiqua"/>
          <w:sz w:val="22"/>
          <w:szCs w:val="22"/>
        </w:rPr>
        <w:t>ABISAL d.o.o.</w:t>
      </w:r>
      <w:r w:rsidR="007B2C2E">
        <w:rPr>
          <w:rFonts w:hAnsi="Book Antiqua" w:ascii="Book Antiqua"/>
          <w:sz w:val="22"/>
          <w:szCs w:val="22"/>
        </w:rPr>
        <w:t xml:space="preserve"> "u stečaju"</w:t>
      </w:r>
      <w:r w:rsidR="007B2C2E" w:rsidRPr="007B2C2E">
        <w:rPr>
          <w:rFonts w:hAnsi="Book Antiqua" w:ascii="Book Antiqua"/>
          <w:sz w:val="22"/>
          <w:szCs w:val="22"/>
        </w:rPr>
        <w:t>, Cavta</w:t>
      </w:r>
      <w:r w:rsidR="007B2C2E">
        <w:rPr>
          <w:rFonts w:hAnsi="Book Antiqua" w:ascii="Book Antiqua"/>
          <w:sz w:val="22"/>
          <w:szCs w:val="22"/>
        </w:rPr>
        <w:t xml:space="preserve">t, </w:t>
      </w:r>
      <w:proofErr w:type="spellStart"/>
      <w:r w:rsidR="007B2C2E">
        <w:rPr>
          <w:rFonts w:hAnsi="Book Antiqua" w:ascii="Book Antiqua"/>
          <w:sz w:val="22"/>
          <w:szCs w:val="22"/>
        </w:rPr>
        <w:t>Zvekovica</w:t>
      </w:r>
      <w:proofErr w:type="spellEnd"/>
      <w:r w:rsidR="007B2C2E">
        <w:rPr>
          <w:rFonts w:hAnsi="Book Antiqua" w:ascii="Book Antiqua"/>
          <w:sz w:val="22"/>
          <w:szCs w:val="22"/>
        </w:rPr>
        <w:t xml:space="preserve">, Put </w:t>
      </w:r>
      <w:proofErr w:type="spellStart"/>
      <w:r w:rsidR="007B2C2E">
        <w:rPr>
          <w:rFonts w:hAnsi="Book Antiqua" w:ascii="Book Antiqua"/>
          <w:sz w:val="22"/>
          <w:szCs w:val="22"/>
        </w:rPr>
        <w:t>Pridvorja</w:t>
      </w:r>
      <w:proofErr w:type="spellEnd"/>
      <w:r w:rsidR="007B2C2E">
        <w:rPr>
          <w:rFonts w:hAnsi="Book Antiqua" w:ascii="Book Antiqua"/>
          <w:sz w:val="22"/>
          <w:szCs w:val="22"/>
        </w:rPr>
        <w:t xml:space="preserve"> 10</w:t>
      </w:r>
      <w:r w:rsidR="007B2C2E" w:rsidRPr="007B2C2E">
        <w:rPr>
          <w:rFonts w:hAnsi="Book Antiqua" w:ascii="Book Antiqua"/>
          <w:sz w:val="22"/>
          <w:szCs w:val="22"/>
        </w:rPr>
        <w:t>, OIB: 25275332958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6E5474">
        <w:rPr>
          <w:rFonts w:hAnsi="Book Antiqua" w:ascii="Book Antiqua"/>
          <w:sz w:val="22"/>
          <w:szCs w:val="22"/>
        </w:rPr>
        <w:t>20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6E5474">
        <w:rPr>
          <w:rFonts w:hAnsi="Book Antiqua" w:ascii="Book Antiqua"/>
          <w:sz w:val="22"/>
          <w:szCs w:val="22"/>
        </w:rPr>
        <w:t>lip</w:t>
      </w:r>
      <w:r>
        <w:rPr>
          <w:rFonts w:hAnsi="Book Antiqua" w:ascii="Book Antiqua"/>
          <w:sz w:val="22"/>
          <w:szCs w:val="22"/>
        </w:rPr>
        <w:t>nja 2016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A00C2" w:rsidP="006A00C2" w:rsidR="00CE3D62">
      <w:pPr>
        <w:ind w:firstLine="696" w:left="12"/>
        <w:jc w:val="both"/>
        <w:rPr>
          <w:rFonts w:hAnsi="Book Antiqua" w:ascii="Book Antiqua"/>
          <w:sz w:val="22"/>
          <w:szCs w:val="22"/>
        </w:rPr>
      </w:pPr>
      <w:r w:rsidRPr="006A00C2">
        <w:rPr>
          <w:rFonts w:hAnsi="Book Antiqua" w:ascii="Book Antiqua"/>
          <w:sz w:val="22"/>
          <w:szCs w:val="22"/>
        </w:rPr>
        <w:t>Ročište za ispitivanje prijavljenih potraživanja vjerovnika</w:t>
      </w:r>
      <w:r>
        <w:rPr>
          <w:rFonts w:hAnsi="Book Antiqua" w:ascii="Book Antiqua"/>
          <w:sz w:val="22"/>
          <w:szCs w:val="22"/>
        </w:rPr>
        <w:t xml:space="preserve"> prvog višeg isplatnog reda koje nisu ispitane </w:t>
      </w:r>
      <w:r w:rsidRPr="006A00C2">
        <w:rPr>
          <w:rFonts w:hAnsi="Book Antiqua" w:ascii="Book Antiqua"/>
          <w:sz w:val="22"/>
          <w:szCs w:val="22"/>
        </w:rPr>
        <w:t xml:space="preserve"> zakazuje se za dan </w:t>
      </w:r>
      <w:r w:rsidRPr="009F38E8">
        <w:rPr>
          <w:rFonts w:hAnsi="Book Antiqua" w:ascii="Book Antiqua"/>
          <w:sz w:val="22"/>
          <w:szCs w:val="22"/>
          <w:u w:val="single"/>
        </w:rPr>
        <w:t>13. srpnja 2016. godine u 12,30 sati</w:t>
      </w:r>
      <w:r w:rsidRPr="006A00C2">
        <w:rPr>
          <w:rFonts w:hAnsi="Book Antiqua" w:ascii="Book Antiqua"/>
          <w:sz w:val="22"/>
          <w:szCs w:val="22"/>
        </w:rPr>
        <w:t>, sve u zgradi ovog suda u Dubrovniku, Dr. A. Starčevića 23, sudnica 2</w:t>
      </w:r>
      <w:r>
        <w:rPr>
          <w:rFonts w:hAnsi="Book Antiqua" w:ascii="Book Antiqua"/>
          <w:sz w:val="22"/>
          <w:szCs w:val="22"/>
        </w:rPr>
        <w:t>.</w:t>
      </w: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6A00C2" w:rsidP="006A00C2" w:rsidR="00C62681" w:rsidRPr="006A00C2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6A00C2">
        <w:rPr>
          <w:rFonts w:hAnsi="Book Antiqua" w:ascii="Book Antiqua"/>
          <w:sz w:val="22"/>
          <w:szCs w:val="22"/>
        </w:rPr>
        <w:t xml:space="preserve">Stečajni upravitelj je podneskom od 01. lipnja 2016.g. obavijestio sud da postoji vjerovnik prvog višeg isplatnog reda čija tražbina nije ispitana na ispitnom ročištu dana 18. svibnja 2016.g. kao i </w:t>
      </w:r>
      <w:proofErr w:type="spellStart"/>
      <w:r w:rsidRPr="006A00C2">
        <w:rPr>
          <w:rFonts w:hAnsi="Book Antiqua" w:ascii="Book Antiqua"/>
          <w:sz w:val="22"/>
          <w:szCs w:val="22"/>
        </w:rPr>
        <w:t>razlučni</w:t>
      </w:r>
      <w:proofErr w:type="spellEnd"/>
      <w:r w:rsidRPr="006A00C2">
        <w:rPr>
          <w:rFonts w:hAnsi="Book Antiqua" w:ascii="Book Antiqua"/>
          <w:sz w:val="22"/>
          <w:szCs w:val="22"/>
        </w:rPr>
        <w:t xml:space="preserve"> vjerovnik, te stoga sud određuje ročište radi ispitivanja prijavljenih potraživanja vjerovnika prvog višeg isplatnog reda koje nisu ispitane</w:t>
      </w:r>
      <w:r>
        <w:rPr>
          <w:rFonts w:hAnsi="Book Antiqua" w:ascii="Book Antiqua"/>
          <w:sz w:val="22"/>
          <w:szCs w:val="22"/>
        </w:rPr>
        <w:t xml:space="preserve">. </w:t>
      </w:r>
    </w:p>
    <w:p w:rsidRDefault="00A92FB6" w:rsidP="006A00C2" w:rsidR="00A92FB6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6A00C2">
        <w:rPr>
          <w:rFonts w:hAnsi="Book Antiqua" w:ascii="Book Antiqua"/>
          <w:b/>
          <w:sz w:val="22"/>
          <w:szCs w:val="22"/>
        </w:rPr>
        <w:t>20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. </w:t>
      </w:r>
      <w:r w:rsidR="006A00C2">
        <w:rPr>
          <w:rFonts w:hAnsi="Book Antiqua" w:ascii="Book Antiqua"/>
          <w:b/>
          <w:sz w:val="22"/>
          <w:szCs w:val="22"/>
        </w:rPr>
        <w:t>lip</w:t>
      </w:r>
      <w:r w:rsidR="006B056F">
        <w:rPr>
          <w:rFonts w:hAnsi="Book Antiqua" w:ascii="Book Antiqua"/>
          <w:b/>
          <w:sz w:val="22"/>
          <w:szCs w:val="22"/>
        </w:rPr>
        <w:t>nja</w:t>
      </w:r>
      <w:r w:rsidRPr="007F6235">
        <w:rPr>
          <w:rFonts w:hAnsi="Book Antiqua" w:ascii="Book Antiqua"/>
          <w:b/>
          <w:sz w:val="22"/>
          <w:szCs w:val="22"/>
        </w:rPr>
        <w:t xml:space="preserve"> 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E5474"/>
    <w:rsid w:val="0073567E"/>
    <w:rsid w:val="007976D6"/>
    <w:rsid w:val="007B2C2E"/>
    <w:rsid w:val="007F6235"/>
    <w:rsid w:val="008438FB"/>
    <w:rsid w:val="008A3A88"/>
    <w:rsid w:val="009302AC"/>
    <w:rsid w:val="00955ACE"/>
    <w:rsid w:val="00965CC7"/>
    <w:rsid w:val="0096678B"/>
    <w:rsid w:val="009710AD"/>
    <w:rsid w:val="009F16F3"/>
    <w:rsid w:val="009F38E8"/>
    <w:rsid w:val="00A03326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8E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8E8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8E8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8E8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8E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8E8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8E8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8E8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Zdravko Kuzmić</item>
      <item>Tihan Hilje</item>
      <item>Marko Cokol</item>
      <item>Krešimir Mateković</item>
    </izvorni_sadrzaj>
    <derivirana_varijabla naziv="DomainObject.Predmet.OstaliListFormated_1">
      <item>ZOU Boro Rajić i Tomislav Kasalo</item>
      <item>Zdravko Kuzmić</item>
      <item>Tihan Hilje</item>
      <item>Marko Cokol</item>
      <item>Krešimir Mateković</item>
    </derivirana_varijabla>
  </DomainObject.Predmet.OstaliListFormated>
  <DomainObject.Predmet.OstaliListFormatedOIB>
    <izvorni_sadrzaj>
      <item>ZOU Boro Rajić i Tomislav Kasalo, OIB </item>
      <item>Zdravko Kuzmić</item>
      <item>Tihan Hilje</item>
      <item>Marko Cokol</item>
      <item>Krešimir Mateković</item>
    </izvorni_sadrzaj>
    <derivirana_varijabla naziv="DomainObject.Predmet.OstaliListFormatedOIB_1">
      <item>ZOU Boro Rajić i Tomislav Kasalo, OIB </item>
      <item>Zdravko Kuzmić</item>
      <item>Tihan Hilje</item>
      <item>Marko Cokol</item>
      <item>Krešimir Mateković</item>
    </derivirana_varijabla>
  </DomainObject.Predmet.OstaliListFormatedOIB>
  <DomainObject.Predmet.OstaliListFormatedWithAdress>
    <izvorni_sadrzaj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</izvorni_sadrzaj>
    <derivirana_varijabla naziv="DomainObject.Predmet.OstaliListFormatedWithAdress_1"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</izvorni_sadrzaj>
    <derivirana_varijabla naziv="DomainObject.Predmet.OstaliListFormatedWithAdressOIB_1"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</derivirana_varijabla>
  </DomainObject.Predmet.OstaliListFormatedWithAdressOIB>
  <DomainObject.Predmet.OstaliListNazivFormated>
    <izvorni_sadrzaj>
      <item>ZOU Boro Rajić i Tomislav Kasalo</item>
      <item>Zdravko Kuzmić</item>
      <item>Tihan Hilje</item>
      <item>Marko Cokol</item>
      <item>Krešimir Mateković</item>
    </izvorni_sadrzaj>
    <derivirana_varijabla naziv="DomainObject.Predmet.OstaliListNazivFormated_1">
      <item>ZOU Boro Rajić i Tomislav Kasalo</item>
      <item>Zdravko Kuzmić</item>
      <item>Tihan Hilje</item>
      <item>Marko Cokol</item>
      <item>Krešimir Mateković</item>
    </derivirana_varijabla>
  </DomainObject.Predmet.OstaliListNazivFormated>
  <DomainObject.Predmet.OstaliListNazivFormatedOIB>
    <izvorni_sadrzaj>
      <item>ZOU Boro Rajić i Tomislav Kasalo, OIB </item>
      <item>Zdravko Kuzmić</item>
      <item>Tihan Hilje</item>
      <item>Marko Cokol</item>
      <item>Krešimir Mateković</item>
    </izvorni_sadrzaj>
    <derivirana_varijabla naziv="DomainObject.Predmet.OstaliListNazivFormatedOIB_1">
      <item>ZOU Boro Rajić i Tomislav Kasalo, OIB </item>
      <item>Zdravko Kuzmić</item>
      <item>Tihan Hilje</item>
      <item>Marko Cokol</item>
      <item>Krešimir Mateković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Zdravko Kuzmić</item>
      <item>Tihan Hilje</item>
      <item>Marko Cokol</item>
      <item>Krešimir Mateković</item>
    </izvorni_sadrzaj>
    <derivirana_varijabla naziv="DomainObject.Predmet.SudioniciListNaziv_1">
      <item>ABISAL d.o.o. za usluge</item>
      <item>ZOU Boro Rajić i Tomislav Kasalo</item>
      <item>Zdravko Kuzmić</item>
      <item>Tihan Hilje</item>
      <item>Marko Cokol</item>
      <item>Krešimir Mateković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986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1191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2016-06-20T09:28:00Z</dcterms:created>
  <dc:creator>kfrankovic</dc:creator>
  <cp:lastModifiedBy>Katarina Franković</cp:lastModifiedBy>
  <cp:lastPrinted>2016-01-28T07:36:00Z</cp:lastPrinted>
  <dcterms:modified xmlns:xsi="http://www.w3.org/2001/XMLSchema-instance" xsi:type="dcterms:W3CDTF">2016-06-20T09:29:00Z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